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2F0" w:rsidP="00C052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FBPOPR1007 Participate effectively in a workplace environment</w:t>
      </w:r>
      <w:r>
        <w:fldChar w:fldCharType="end"/>
      </w:r>
    </w:p>
    <w:p w:rsidR="00C052F0" w:rsidP="00C052F0">
      <w:pPr>
        <w:pStyle w:val="Version"/>
        <w:sectPr w:rsidSect="00AF32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206" w:rsidP="00AF3206">
      <w:pPr>
        <w:pStyle w:val="SuperHeading"/>
      </w:pPr>
      <w:r w:rsidRPr="00AF3206">
        <w:t>FBPOPR1007 Participate effectively in a workplace environment</w:t>
      </w:r>
    </w:p>
    <w:p w:rsidR="00000000" w:rsidRPr="00AF3206" w:rsidP="00AF3206">
      <w:pPr>
        <w:pStyle w:val="Heading1"/>
      </w:pPr>
      <w:bookmarkStart w:id="1" w:name="O_971255"/>
      <w:bookmarkEnd w:id="1"/>
      <w:r w:rsidRPr="00AF32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3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rPr>
                <w:rStyle w:val="SpecialBold"/>
              </w:rPr>
              <w:t>Comments</w:t>
            </w:r>
          </w:p>
        </w:tc>
      </w:tr>
      <w:tr w:rsidTr="00AF3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t>This version released with FBP Food, Beverage and Pharmaceutical Training Package Version 1.0</w:t>
            </w:r>
          </w:p>
        </w:tc>
      </w:tr>
    </w:tbl>
    <w:p w:rsidR="00000000" w:rsidRPr="00AF3206" w:rsidP="00AF3206">
      <w:pPr>
        <w:pStyle w:val="BodyText"/>
      </w:pPr>
    </w:p>
    <w:p w:rsidR="00000000" w:rsidRPr="00AF3206" w:rsidP="00AF3206">
      <w:pPr>
        <w:pStyle w:val="AllowPageBreak"/>
      </w:pPr>
    </w:p>
    <w:p w:rsidR="00000000" w:rsidRPr="00AF3206" w:rsidP="00AF3206">
      <w:pPr>
        <w:pStyle w:val="Heading1"/>
      </w:pPr>
      <w:bookmarkStart w:id="2" w:name="O_971256"/>
      <w:bookmarkEnd w:id="2"/>
      <w:r w:rsidRPr="00AF3206">
        <w:t>Application</w:t>
      </w:r>
    </w:p>
    <w:p w:rsidR="00000000" w:rsidRPr="00AF3206" w:rsidP="00C052F0">
      <w:pPr>
        <w:pStyle w:val="BodyText"/>
      </w:pPr>
      <w:r w:rsidRPr="00AF3206">
        <w:t>This unit of competency describes the skills and knowledge required to participate effectively in a workplace environment.</w:t>
      </w:r>
    </w:p>
    <w:p w:rsidR="00000000" w:rsidRPr="00AF3206" w:rsidP="00C052F0">
      <w:pPr>
        <w:pStyle w:val="BodyText"/>
      </w:pPr>
      <w:r w:rsidRPr="00AF3206">
        <w:t>This unit applies to individuals in any work environment who work alongside a supervisor in most situations and exercise limited auto</w:t>
      </w:r>
      <w:r w:rsidRPr="00AF3206">
        <w:t>nomy. This unit serves as an introduction to the responsibilities of the worker, and the products and processes of the company.</w:t>
      </w:r>
    </w:p>
    <w:p w:rsidR="00000000" w:rsidRPr="00AF3206" w:rsidP="00C052F0">
      <w:pPr>
        <w:pStyle w:val="BodyText"/>
      </w:pPr>
      <w:r w:rsidRPr="00AF3206">
        <w:t>All work must be carried out to comply with workplace procedures, in accordance with State/Territory work health and safety legi</w:t>
      </w:r>
      <w:r w:rsidRPr="00AF3206">
        <w:t>slation that apply to the workplace.</w:t>
      </w:r>
    </w:p>
    <w:p w:rsidR="00000000" w:rsidRPr="00AF3206" w:rsidP="00C052F0">
      <w:pPr>
        <w:pStyle w:val="BodyText"/>
      </w:pPr>
      <w:r w:rsidRPr="00AF3206">
        <w:t>No occupational licensing, legislative or certification requirements apply to this unit at the time of publication.</w:t>
      </w:r>
    </w:p>
    <w:p w:rsidR="00000000" w:rsidRPr="00AF3206" w:rsidP="00AF3206">
      <w:pPr>
        <w:pStyle w:val="Heading1"/>
      </w:pPr>
      <w:bookmarkStart w:id="3" w:name="O_971257"/>
      <w:bookmarkEnd w:id="3"/>
      <w:r w:rsidRPr="00AF3206">
        <w:t>Pre-requisite Unit</w:t>
      </w:r>
    </w:p>
    <w:p w:rsidR="00000000" w:rsidRPr="00AF3206" w:rsidP="00C052F0">
      <w:pPr>
        <w:pStyle w:val="BodyText"/>
      </w:pPr>
      <w:r w:rsidRPr="00AF3206">
        <w:t>Nil</w:t>
      </w:r>
    </w:p>
    <w:p w:rsidR="00000000" w:rsidRPr="00AF3206" w:rsidP="00AF3206">
      <w:pPr>
        <w:pStyle w:val="Heading1"/>
      </w:pPr>
      <w:bookmarkStart w:id="4" w:name="O_971259"/>
      <w:bookmarkEnd w:id="4"/>
      <w:r w:rsidRPr="00AF3206">
        <w:t>Unit Sector</w:t>
      </w:r>
    </w:p>
    <w:p w:rsidR="00000000" w:rsidRPr="00AF3206" w:rsidP="00C052F0">
      <w:pPr>
        <w:pStyle w:val="BodyText"/>
      </w:pPr>
      <w:r w:rsidRPr="00AF3206">
        <w:t>Operational (OPR)</w:t>
      </w:r>
    </w:p>
    <w:p w:rsidR="00000000" w:rsidRPr="00AF3206" w:rsidP="00AF3206">
      <w:pPr>
        <w:pStyle w:val="Heading1"/>
      </w:pPr>
      <w:bookmarkStart w:id="5" w:name="O_971260"/>
      <w:bookmarkEnd w:id="5"/>
      <w:r w:rsidRPr="00AF320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52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rPr>
                <w:rStyle w:val="SpecialBold"/>
              </w:rPr>
              <w:t>Performance Criteria</w:t>
            </w:r>
          </w:p>
        </w:tc>
      </w:tr>
      <w:tr w:rsidTr="00C052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52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1. Obtain information about the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t>1.1</w:t>
            </w:r>
            <w:r w:rsidRPr="00AF3206">
              <w:t xml:space="preserve"> Access sources of information about the industry</w:t>
            </w:r>
          </w:p>
          <w:p w:rsidR="00000000" w:rsidRPr="00AF3206" w:rsidP="00AF3206">
            <w:pPr>
              <w:pStyle w:val="BodyText"/>
            </w:pPr>
            <w:r w:rsidRPr="00AF3206">
              <w:t>1.2 Collect information to assist effective and safe work performance within the industry</w:t>
            </w:r>
          </w:p>
          <w:p w:rsidR="00000000" w:rsidRPr="00AF3206" w:rsidP="00AF3206">
            <w:pPr>
              <w:pStyle w:val="BodyText"/>
            </w:pPr>
            <w:r w:rsidRPr="00AF3206">
              <w:t>1.3 Obtain and update specific information on sector of work</w:t>
            </w:r>
          </w:p>
          <w:p w:rsidR="00000000" w:rsidRPr="00AF3206" w:rsidP="00AF3206">
            <w:pPr>
              <w:pStyle w:val="BodyText"/>
            </w:pPr>
            <w:r w:rsidRPr="00AF3206">
              <w:t>1.4 Apply industry and work health and safety informati</w:t>
            </w:r>
            <w:r w:rsidRPr="00AF3206">
              <w:t>on to day-to-day work activities</w:t>
            </w:r>
          </w:p>
          <w:p w:rsidR="00000000" w:rsidRPr="00AF3206" w:rsidP="00AF3206">
            <w:pPr>
              <w:pStyle w:val="BodyText"/>
            </w:pPr>
            <w:r w:rsidRPr="00AF3206">
              <w:t>1.5 Describe employment terms and conditions</w:t>
            </w:r>
          </w:p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1.6 Explain career pathways within the industry</w:t>
            </w:r>
          </w:p>
        </w:tc>
      </w:tr>
      <w:tr w:rsidTr="00C052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2. Observe employment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t>2.1 Identify industry developments in the workplace context that could be used to improve quality, productivity and conditions</w:t>
            </w:r>
          </w:p>
          <w:p w:rsidR="00000000" w:rsidRPr="00AF3206" w:rsidP="00AF3206">
            <w:pPr>
              <w:pStyle w:val="BodyText"/>
            </w:pPr>
            <w:r w:rsidRPr="00AF3206">
              <w:t>2.2 Confirm that work practices comply with codes of practice and workplace expectations within level of responsibility</w:t>
            </w:r>
          </w:p>
          <w:p w:rsidR="00000000" w:rsidRPr="00AF3206" w:rsidP="00AF3206">
            <w:pPr>
              <w:pStyle w:val="BodyText"/>
            </w:pPr>
            <w:r w:rsidRPr="00AF3206">
              <w:t>2.3 Ident</w:t>
            </w:r>
            <w:r w:rsidRPr="00AF3206">
              <w:t>ify contribution of own work role to organisational outputs</w:t>
            </w:r>
          </w:p>
          <w:p w:rsidR="00000000" w:rsidRPr="00AF3206" w:rsidP="00AF3206">
            <w:pPr>
              <w:pStyle w:val="BodyText"/>
            </w:pPr>
            <w:r w:rsidRPr="00AF3206">
              <w:t>2.4 Ensure that dress and personal requirements comply with workplace standards</w:t>
            </w:r>
          </w:p>
          <w:p w:rsidR="00000000" w:rsidRPr="00AF3206" w:rsidP="00AF3206">
            <w:pPr>
              <w:pStyle w:val="BodyText"/>
            </w:pPr>
            <w:r w:rsidRPr="00AF3206">
              <w:t>2.5 Observe punctuality in work attendance according to workplace procedures</w:t>
            </w:r>
          </w:p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 xml:space="preserve">2.6 Meet employer expectations through </w:t>
            </w:r>
            <w:r w:rsidRPr="00AF3206">
              <w:t>completion of workplace routines and specific instructions</w:t>
            </w:r>
          </w:p>
        </w:tc>
      </w:tr>
      <w:tr w:rsidTr="00C052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3. Accept responsibility for quality of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t>3.1 Keep personal work space in a well-organised and safe condition</w:t>
            </w:r>
          </w:p>
          <w:p w:rsidR="00000000" w:rsidRPr="00AF3206" w:rsidP="00AF3206">
            <w:pPr>
              <w:pStyle w:val="BodyText"/>
            </w:pPr>
            <w:r w:rsidRPr="00AF3206">
              <w:t>3.2 Adhere to the workplace code of conduct</w:t>
            </w:r>
          </w:p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3.3 Detect variations in the qualit</w:t>
            </w:r>
            <w:r w:rsidRPr="00AF3206">
              <w:t>y of service or products from required standards, and report as required</w:t>
            </w:r>
          </w:p>
        </w:tc>
      </w:tr>
      <w:tr w:rsidTr="00C052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4. Plan and conduct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t xml:space="preserve">4.1 Follow instructions from supervisor and relevant people </w:t>
            </w:r>
          </w:p>
          <w:p w:rsidR="00000000" w:rsidRPr="00AF3206" w:rsidP="00AF3206">
            <w:pPr>
              <w:pStyle w:val="BodyText"/>
            </w:pPr>
            <w:r w:rsidRPr="00AF3206">
              <w:t>4.2 Identify factors affecting work requirements and take appropriate action</w:t>
            </w:r>
          </w:p>
          <w:p w:rsidR="00000000" w:rsidRPr="00AF3206" w:rsidP="00AF3206">
            <w:pPr>
              <w:pStyle w:val="BodyText"/>
            </w:pPr>
            <w:r w:rsidRPr="00AF3206">
              <w:t>4.3 Assess work</w:t>
            </w:r>
            <w:r w:rsidRPr="00AF3206">
              <w:t xml:space="preserve"> load and prioritise within allocated timeframes</w:t>
            </w:r>
          </w:p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4.4 Communicate clearly, to the appropriate person, the need for assistance to improve performance</w:t>
            </w:r>
          </w:p>
        </w:tc>
      </w:tr>
      <w:tr w:rsidTr="00C052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5. Promote workplace cooperation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t xml:space="preserve">5.1 Undertake responsibilities and duties in a positive manner to promote </w:t>
            </w:r>
            <w:r w:rsidRPr="00AF3206">
              <w:t>cooperation and good relationships</w:t>
            </w:r>
          </w:p>
          <w:p w:rsidR="00000000" w:rsidRPr="00AF3206" w:rsidP="00AF3206">
            <w:pPr>
              <w:pStyle w:val="BodyText"/>
            </w:pPr>
            <w:r w:rsidRPr="00AF3206">
              <w:t>5.2 Conduct cooperation with others in a courteous manner, appropriate to culture, special needs and linguistic background, and position in the organisation</w:t>
            </w:r>
          </w:p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5.3 Recognise problems and conflict, and resolve through personal communication where possible, or refer to a supervisor, manager or employer for resolution</w:t>
            </w:r>
          </w:p>
        </w:tc>
      </w:tr>
      <w:tr w:rsidTr="00C052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6. Contribute to a productive work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t>6.1 Share information relevant to work with co-work</w:t>
            </w:r>
            <w:r w:rsidRPr="00AF3206">
              <w:t>ers to ensure designated work goals are met</w:t>
            </w:r>
          </w:p>
          <w:p w:rsidR="00000000" w:rsidRPr="00AF3206" w:rsidP="00AF3206">
            <w:pPr>
              <w:pStyle w:val="BodyText"/>
            </w:pPr>
            <w:r w:rsidRPr="00AF3206">
              <w:t>6.2 Share knowledge and skills with co-workers through conversations and meetings</w:t>
            </w:r>
          </w:p>
          <w:p w:rsidR="00000000" w:rsidRPr="00AF3206" w:rsidP="00AF3206">
            <w:pPr>
              <w:pStyle w:val="BodyText"/>
            </w:pPr>
            <w:r w:rsidRPr="00AF3206">
              <w:t>6.3 Recognise and seek contributions of individuals of different gender and social and cultural backgrounds</w:t>
            </w:r>
          </w:p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6.4 Ensure work is con</w:t>
            </w:r>
            <w:r w:rsidRPr="00AF3206">
              <w:t>sistent with workplace standards relating to antidiscrimination and workplace harassment</w:t>
            </w:r>
          </w:p>
        </w:tc>
      </w:tr>
      <w:tr w:rsidTr="00C052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7. Undertake an activity to workplace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t>7.1 Discuss knowledge and skills required for task with supervisors and co-workers</w:t>
            </w:r>
          </w:p>
          <w:p w:rsidR="00000000" w:rsidRPr="00AF3206" w:rsidP="00AF3206">
            <w:pPr>
              <w:pStyle w:val="BodyText"/>
            </w:pPr>
            <w:r w:rsidRPr="00AF3206">
              <w:t>7.2 Check the availability of ma</w:t>
            </w:r>
            <w:r w:rsidRPr="00AF3206">
              <w:t>terials and equipment to ensure they are consistent with work schedules and the requirements of the task</w:t>
            </w:r>
          </w:p>
          <w:p w:rsidR="00000000" w:rsidRPr="00AF3206" w:rsidP="00AF3206">
            <w:pPr>
              <w:pStyle w:val="BodyText"/>
            </w:pPr>
            <w:r w:rsidRPr="00AF3206">
              <w:t>7.3 Create a daily schedule for completing workplace activities and allocated tasks, including priorities, allocated start times, estimation of complet</w:t>
            </w:r>
            <w:r w:rsidRPr="00AF3206">
              <w:t>ion times and materials, equipment and assistance required for completion</w:t>
            </w:r>
          </w:p>
        </w:tc>
      </w:tr>
    </w:tbl>
    <w:p w:rsidR="00000000" w:rsidRPr="00AF3206" w:rsidP="00AF3206">
      <w:pPr>
        <w:pStyle w:val="BodyText"/>
      </w:pPr>
    </w:p>
    <w:p w:rsidR="00000000" w:rsidRPr="00AF3206" w:rsidP="00AF3206">
      <w:pPr>
        <w:pStyle w:val="AllowPageBreak"/>
      </w:pPr>
    </w:p>
    <w:p w:rsidR="00000000" w:rsidRPr="00AF3206" w:rsidP="00AF3206">
      <w:pPr>
        <w:pStyle w:val="Heading1"/>
      </w:pPr>
      <w:bookmarkStart w:id="6" w:name="O_971261"/>
      <w:bookmarkEnd w:id="6"/>
      <w:r w:rsidRPr="00AF3206">
        <w:t>Foundation Skills</w:t>
      </w:r>
    </w:p>
    <w:p w:rsidR="00000000" w:rsidRPr="00C052F0" w:rsidP="00C052F0">
      <w:pPr>
        <w:pStyle w:val="BodyText"/>
        <w:rPr>
          <w:i/>
        </w:rPr>
      </w:pPr>
      <w:r w:rsidRPr="00C052F0">
        <w:rPr>
          <w:rStyle w:val="Emphasis"/>
        </w:rPr>
        <w:t>This section describes those language, literacy, numeracy and employment skills that are essential for performance in this unit of competency but</w:t>
      </w:r>
      <w:r w:rsidRPr="00C052F0">
        <w:rPr>
          <w:rStyle w:val="Emphasis"/>
        </w:rPr>
        <w:t xml:space="preserve">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3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rPr>
                <w:rStyle w:val="SpecialBold"/>
              </w:rPr>
              <w:t>Description</w:t>
            </w:r>
          </w:p>
        </w:tc>
      </w:tr>
      <w:tr w:rsidTr="00AF3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ListBullet"/>
            </w:pPr>
            <w:r w:rsidRPr="00AF3206">
              <w:t>With guidance, identify main tasks, rights and responsibilities of own role</w:t>
            </w:r>
          </w:p>
          <w:p w:rsidR="00000000" w:rsidRPr="00AF3206" w:rsidP="00AF3206">
            <w:pPr>
              <w:pStyle w:val="ListBullet"/>
            </w:pPr>
            <w:r w:rsidRPr="00AF3206">
              <w:t>Follow instructions to complete a limited set of well-defined tasks</w:t>
            </w:r>
          </w:p>
          <w:p w:rsidR="00000000" w:rsidP="00AF3206">
            <w:pPr>
              <w:pStyle w:val="ListBullet"/>
              <w:rPr>
                <w:lang w:val="en-NZ"/>
              </w:rPr>
            </w:pPr>
            <w:r w:rsidRPr="00AF3206">
              <w:t>Meet a limited range of explicit workplace conventions and protocols</w:t>
            </w:r>
          </w:p>
        </w:tc>
      </w:tr>
      <w:tr w:rsidTr="00AF3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ListBullet"/>
            </w:pPr>
            <w:r w:rsidRPr="00AF3206">
              <w:t>Ask simple questions and listen carefully to clarify understanding or seek further information</w:t>
            </w:r>
          </w:p>
          <w:p w:rsidR="00000000" w:rsidRPr="00AF3206" w:rsidP="00AF3206">
            <w:pPr>
              <w:pStyle w:val="ListBullet"/>
            </w:pPr>
            <w:r w:rsidRPr="00AF3206">
              <w:t>Follow basic communication protocols and conventions</w:t>
            </w:r>
          </w:p>
          <w:p w:rsidR="00000000" w:rsidRPr="00AF3206" w:rsidP="00AF3206">
            <w:pPr>
              <w:pStyle w:val="ListBullet"/>
            </w:pPr>
            <w:r w:rsidRPr="00AF3206">
              <w:t xml:space="preserve">Recognise basic </w:t>
            </w:r>
            <w:r w:rsidRPr="00AF3206">
              <w:t>values, beliefs and cultural expectations of others</w:t>
            </w:r>
          </w:p>
          <w:p w:rsidR="00000000" w:rsidP="00AF3206">
            <w:pPr>
              <w:pStyle w:val="ListBullet"/>
              <w:rPr>
                <w:lang w:val="en-NZ"/>
              </w:rPr>
            </w:pPr>
            <w:r w:rsidRPr="00AF3206">
              <w:t xml:space="preserve">Follow scripts or use simple templates for routine communication tasks </w:t>
            </w:r>
          </w:p>
        </w:tc>
      </w:tr>
      <w:tr w:rsidTr="00AF3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ListBullet"/>
            </w:pPr>
            <w:r w:rsidRPr="00AF3206">
              <w:t>Follow simple, clear instructions</w:t>
            </w:r>
          </w:p>
          <w:p w:rsidR="00000000" w:rsidRPr="00AF3206" w:rsidP="00AF3206">
            <w:pPr>
              <w:pStyle w:val="ListBullet"/>
            </w:pPr>
            <w:r w:rsidRPr="00AF3206">
              <w:t>Keep track of work activities</w:t>
            </w:r>
          </w:p>
          <w:p w:rsidR="00000000" w:rsidRPr="00AF3206" w:rsidP="00AF3206">
            <w:pPr>
              <w:pStyle w:val="ListBullet"/>
            </w:pPr>
            <w:r w:rsidRPr="00AF3206">
              <w:t>Recognise and seek guidance to correct simple problems</w:t>
            </w:r>
          </w:p>
          <w:p w:rsidR="00000000" w:rsidRPr="00AF3206" w:rsidP="00AF3206">
            <w:pPr>
              <w:pStyle w:val="ListBullet"/>
            </w:pPr>
            <w:r w:rsidRPr="00AF3206">
              <w:t>Take responsibility for and reflect on low-impact decisions</w:t>
            </w:r>
          </w:p>
          <w:p w:rsidR="00000000" w:rsidRPr="00AF3206" w:rsidP="00AF3206">
            <w:pPr>
              <w:pStyle w:val="ListBullet"/>
            </w:pPr>
            <w:r w:rsidRPr="00AF3206">
              <w:t>Recognise and support the application of new ideas</w:t>
            </w:r>
          </w:p>
        </w:tc>
      </w:tr>
    </w:tbl>
    <w:p w:rsidR="00000000" w:rsidRPr="00AF3206" w:rsidP="00AF3206">
      <w:pPr>
        <w:pStyle w:val="BodyText"/>
      </w:pPr>
    </w:p>
    <w:p w:rsidR="00000000" w:rsidRPr="00AF3206" w:rsidP="00AF3206">
      <w:pPr>
        <w:pStyle w:val="AllowPageBreak"/>
      </w:pPr>
    </w:p>
    <w:p w:rsidR="00000000" w:rsidRPr="00AF3206" w:rsidP="00AF3206">
      <w:pPr>
        <w:pStyle w:val="Heading1"/>
      </w:pPr>
      <w:bookmarkStart w:id="7" w:name="O_971263"/>
      <w:bookmarkEnd w:id="7"/>
      <w:r w:rsidRPr="00AF320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F3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rPr>
                <w:rStyle w:val="SpecialBold"/>
              </w:rPr>
              <w:t xml:space="preserve">Code and title </w:t>
            </w:r>
            <w:r w:rsidRPr="00AF3206">
              <w:rPr>
                <w:rStyle w:val="SpecialBold"/>
              </w:rPr>
              <w:t>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rPr>
                <w:rStyle w:val="SpecialBold"/>
              </w:rPr>
              <w:t>Equivalence status</w:t>
            </w:r>
          </w:p>
        </w:tc>
      </w:tr>
      <w:tr w:rsidTr="00AF3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FBPOPR1007 Participate effectively in a workplace environment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FDFOP1007A Participate effectively in a workplace environment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06">
            <w:pPr>
              <w:pStyle w:val="BodyText"/>
              <w:rPr>
                <w:lang w:val="en-NZ"/>
              </w:rPr>
            </w:pPr>
            <w:r w:rsidRPr="00AF320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06" w:rsidP="00AF3206">
            <w:pPr>
              <w:pStyle w:val="BodyText"/>
            </w:pPr>
            <w:r w:rsidRPr="00AF3206">
              <w:t>Equivalent unit</w:t>
            </w:r>
          </w:p>
        </w:tc>
      </w:tr>
    </w:tbl>
    <w:p w:rsidR="00000000" w:rsidRPr="00AF3206" w:rsidP="00AF3206">
      <w:pPr>
        <w:pStyle w:val="BodyText"/>
      </w:pPr>
    </w:p>
    <w:p w:rsidR="00000000" w:rsidRPr="00AF3206" w:rsidP="00AF3206">
      <w:pPr>
        <w:pStyle w:val="AllowPageBreak"/>
      </w:pPr>
    </w:p>
    <w:p w:rsidR="00000000" w:rsidRPr="00AF3206" w:rsidP="00AF3206">
      <w:pPr>
        <w:pStyle w:val="Heading1"/>
      </w:pPr>
      <w:bookmarkStart w:id="8" w:name="O_971270"/>
      <w:bookmarkEnd w:id="8"/>
      <w:r w:rsidRPr="00AF3206">
        <w:t>Links</w:t>
      </w:r>
    </w:p>
    <w:p w:rsidR="00000000" w:rsidRPr="00AF3206" w:rsidP="00C052F0">
      <w:pPr>
        <w:pStyle w:val="BodyText"/>
      </w:pPr>
      <w:r w:rsidRPr="00AF32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F7F2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F3206" w:rsidP="00AF3206"/>
    <w:sectPr w:rsidSect="00AF32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06" w:rsidRPr="00C052F0" w:rsidP="00C052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2F0" w:rsidP="00AF32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2F0" w:rsidP="00AF32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52F0" w:rsidP="00AF32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2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206" w:rsidRPr="00C052F0" w:rsidP="00C052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2F0" w:rsidRPr="002D2AF8" w:rsidP="00AF32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FBPOPR1007 Participate effectively in a workplace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C052F0" w:rsidP="00AF32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58BA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60B5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2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2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2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2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2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2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2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2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2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2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2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206"/>
  </w:style>
  <w:style w:type="character" w:customStyle="1" w:styleId="Heading1Char">
    <w:name w:val="Heading 1 Char"/>
    <w:basedOn w:val="DefaultParagraphFont"/>
    <w:link w:val="Heading1"/>
    <w:rsid w:val="00AF32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2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2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32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3206"/>
    <w:rPr>
      <w:b/>
      <w:spacing w:val="0"/>
    </w:rPr>
  </w:style>
  <w:style w:type="character" w:styleId="Emphasis">
    <w:name w:val="Emphasis"/>
    <w:basedOn w:val="DefaultParagraphFont"/>
    <w:qFormat/>
    <w:rsid w:val="00AF3206"/>
    <w:rPr>
      <w:i/>
    </w:rPr>
  </w:style>
  <w:style w:type="paragraph" w:customStyle="1" w:styleId="SuperHeading">
    <w:name w:val="SuperHeading"/>
    <w:basedOn w:val="Normal"/>
    <w:rsid w:val="00AF32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2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2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2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2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2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2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2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2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2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2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2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2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2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2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2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2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2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2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2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2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32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32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2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2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32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32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2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2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2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2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2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2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2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2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32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2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2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206"/>
  </w:style>
  <w:style w:type="paragraph" w:styleId="TableofFigures">
    <w:name w:val="table of figures"/>
    <w:basedOn w:val="Normal"/>
    <w:next w:val="Normal"/>
    <w:semiHidden/>
    <w:rsid w:val="00AF32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2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3206"/>
    <w:rPr>
      <w:rFonts w:ascii="Wingdings" w:hAnsi="Wingdings"/>
    </w:rPr>
  </w:style>
  <w:style w:type="paragraph" w:customStyle="1" w:styleId="TableHeading">
    <w:name w:val="Table Heading"/>
    <w:basedOn w:val="HeadingBase"/>
    <w:rsid w:val="00AF32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206"/>
    <w:rPr>
      <w:color w:val="0033CC"/>
      <w:u w:val="none"/>
    </w:rPr>
  </w:style>
  <w:style w:type="paragraph" w:customStyle="1" w:styleId="BodyTextRight">
    <w:name w:val="Body Text Right"/>
    <w:basedOn w:val="BodyText"/>
    <w:rsid w:val="00AF32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2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2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2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2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2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206"/>
    <w:rPr>
      <w:sz w:val="32"/>
    </w:rPr>
  </w:style>
  <w:style w:type="paragraph" w:customStyle="1" w:styleId="HeadingProcedure">
    <w:name w:val="Heading Procedure"/>
    <w:basedOn w:val="HeadingBase"/>
    <w:next w:val="Normal"/>
    <w:rsid w:val="00AF32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206"/>
    <w:pPr>
      <w:spacing w:before="60" w:after="60"/>
    </w:pPr>
  </w:style>
  <w:style w:type="paragraph" w:styleId="ListContinue">
    <w:name w:val="List Continue"/>
    <w:basedOn w:val="List"/>
    <w:rsid w:val="00AF3206"/>
    <w:pPr>
      <w:ind w:firstLine="0"/>
    </w:pPr>
  </w:style>
  <w:style w:type="paragraph" w:customStyle="1" w:styleId="ListNote">
    <w:name w:val="List Note"/>
    <w:basedOn w:val="List"/>
    <w:rsid w:val="00AF32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2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2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206"/>
    <w:rPr>
      <w:rFonts w:ascii="Courier New" w:hAnsi="Courier New"/>
    </w:rPr>
  </w:style>
  <w:style w:type="paragraph" w:customStyle="1" w:styleId="NoteBullet">
    <w:name w:val="Note Bullet"/>
    <w:basedOn w:val="Note"/>
    <w:rsid w:val="00AF32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2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2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2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2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32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2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206"/>
    <w:rPr>
      <w:b/>
      <w:smallCaps/>
    </w:rPr>
  </w:style>
  <w:style w:type="paragraph" w:customStyle="1" w:styleId="TableListNumber">
    <w:name w:val="Table List Number"/>
    <w:basedOn w:val="ListNumber"/>
    <w:rsid w:val="00AF32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2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206"/>
    <w:pPr>
      <w:numPr>
        <w:numId w:val="8"/>
      </w:numPr>
    </w:pPr>
  </w:style>
  <w:style w:type="paragraph" w:customStyle="1" w:styleId="ListAlpha2">
    <w:name w:val="List Alpha 2"/>
    <w:basedOn w:val="List2"/>
    <w:rsid w:val="00AF3206"/>
    <w:pPr>
      <w:numPr>
        <w:numId w:val="7"/>
      </w:numPr>
    </w:pPr>
  </w:style>
  <w:style w:type="paragraph" w:styleId="List2">
    <w:name w:val="List 2"/>
    <w:basedOn w:val="BodyText"/>
    <w:rsid w:val="00AF32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2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2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2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2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2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3206"/>
    <w:pPr>
      <w:numPr>
        <w:numId w:val="3"/>
      </w:numPr>
    </w:pPr>
  </w:style>
  <w:style w:type="paragraph" w:styleId="ListContinue2">
    <w:name w:val="List Continue 2"/>
    <w:basedOn w:val="List2"/>
    <w:rsid w:val="00AF3206"/>
    <w:pPr>
      <w:ind w:firstLine="0"/>
    </w:pPr>
  </w:style>
  <w:style w:type="paragraph" w:styleId="ListContinue3">
    <w:name w:val="List Continue 3"/>
    <w:basedOn w:val="List3"/>
    <w:rsid w:val="00AF3206"/>
    <w:pPr>
      <w:ind w:left="1021" w:firstLine="0"/>
    </w:pPr>
  </w:style>
  <w:style w:type="paragraph" w:styleId="ListContinue4">
    <w:name w:val="List Continue 4"/>
    <w:basedOn w:val="List4"/>
    <w:rsid w:val="00AF3206"/>
    <w:pPr>
      <w:ind w:firstLine="0"/>
    </w:pPr>
  </w:style>
  <w:style w:type="paragraph" w:styleId="ListContinue5">
    <w:name w:val="List Continue 5"/>
    <w:basedOn w:val="List5"/>
    <w:rsid w:val="00AF3206"/>
    <w:pPr>
      <w:ind w:firstLine="0"/>
    </w:pPr>
  </w:style>
  <w:style w:type="paragraph" w:styleId="ListNumber3">
    <w:name w:val="List Number 3"/>
    <w:basedOn w:val="List3"/>
    <w:rsid w:val="00AF3206"/>
    <w:pPr>
      <w:numPr>
        <w:numId w:val="4"/>
      </w:numPr>
    </w:pPr>
  </w:style>
  <w:style w:type="paragraph" w:styleId="ListNumber4">
    <w:name w:val="List Number 4"/>
    <w:basedOn w:val="List4"/>
    <w:rsid w:val="00AF3206"/>
    <w:pPr>
      <w:numPr>
        <w:numId w:val="5"/>
      </w:numPr>
    </w:pPr>
  </w:style>
  <w:style w:type="paragraph" w:styleId="ListNumber5">
    <w:name w:val="List Number 5"/>
    <w:basedOn w:val="List5"/>
    <w:rsid w:val="00AF3206"/>
    <w:pPr>
      <w:numPr>
        <w:numId w:val="6"/>
      </w:numPr>
    </w:pPr>
  </w:style>
  <w:style w:type="paragraph" w:styleId="BlockText">
    <w:name w:val="Block Text"/>
    <w:basedOn w:val="Normal"/>
    <w:rsid w:val="00AF32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2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206"/>
    <w:rPr>
      <w:sz w:val="16"/>
      <w:vertAlign w:val="superscript"/>
    </w:rPr>
  </w:style>
  <w:style w:type="character" w:customStyle="1" w:styleId="Symbols">
    <w:name w:val="Symbols"/>
    <w:basedOn w:val="DefaultParagraphFont"/>
    <w:rsid w:val="00AF3206"/>
    <w:rPr>
      <w:rFonts w:ascii="Symbol" w:hAnsi="Symbol"/>
    </w:rPr>
  </w:style>
  <w:style w:type="character" w:customStyle="1" w:styleId="MenuOptions">
    <w:name w:val="Menu Options"/>
    <w:basedOn w:val="DefaultParagraphFont"/>
    <w:rsid w:val="00AF32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206"/>
    <w:rPr>
      <w:b/>
    </w:rPr>
  </w:style>
  <w:style w:type="character" w:customStyle="1" w:styleId="Underlined">
    <w:name w:val="Underlined"/>
    <w:basedOn w:val="DefaultParagraphFont"/>
    <w:rsid w:val="00AF3206"/>
    <w:rPr>
      <w:u w:val="single"/>
    </w:rPr>
  </w:style>
  <w:style w:type="paragraph" w:customStyle="1" w:styleId="TableBodyTextRight">
    <w:name w:val="Table Body Text Right"/>
    <w:basedOn w:val="TableBodyText"/>
    <w:rsid w:val="00AF32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206"/>
    <w:rPr>
      <w:sz w:val="18"/>
    </w:rPr>
  </w:style>
  <w:style w:type="paragraph" w:customStyle="1" w:styleId="BodySmallRight">
    <w:name w:val="Body Small Right"/>
    <w:basedOn w:val="BodyTextRight"/>
    <w:rsid w:val="00AF3206"/>
    <w:rPr>
      <w:sz w:val="18"/>
      <w:szCs w:val="18"/>
    </w:rPr>
  </w:style>
  <w:style w:type="paragraph" w:customStyle="1" w:styleId="MarginEdition">
    <w:name w:val="Margin Edition"/>
    <w:basedOn w:val="MarginNote"/>
    <w:rsid w:val="00AF32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206"/>
    <w:rPr>
      <w:sz w:val="2"/>
      <w:szCs w:val="2"/>
    </w:rPr>
  </w:style>
  <w:style w:type="character" w:customStyle="1" w:styleId="Small">
    <w:name w:val="Small"/>
    <w:basedOn w:val="DefaultParagraphFont"/>
    <w:rsid w:val="00AF3206"/>
    <w:rPr>
      <w:sz w:val="16"/>
    </w:rPr>
  </w:style>
  <w:style w:type="paragraph" w:customStyle="1" w:styleId="WideTable">
    <w:name w:val="Wide Table"/>
    <w:basedOn w:val="Normal"/>
    <w:rsid w:val="00AF32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206"/>
  </w:style>
  <w:style w:type="paragraph" w:styleId="Quote">
    <w:name w:val="Quote"/>
    <w:basedOn w:val="Heading1"/>
    <w:link w:val="QuoteChar"/>
    <w:qFormat/>
    <w:rsid w:val="00AF32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2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206"/>
    <w:pPr>
      <w:pageBreakBefore/>
    </w:pPr>
  </w:style>
  <w:style w:type="paragraph" w:customStyle="1" w:styleId="Border">
    <w:name w:val="Border"/>
    <w:basedOn w:val="Normal"/>
    <w:qFormat/>
    <w:rsid w:val="00AF32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2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2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2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2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2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2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2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2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206"/>
    <w:rPr>
      <w:u w:val="single"/>
    </w:rPr>
  </w:style>
  <w:style w:type="character" w:customStyle="1" w:styleId="BoldandItalics">
    <w:name w:val="Bold and Italics"/>
    <w:qFormat/>
    <w:rsid w:val="00AF3206"/>
    <w:rPr>
      <w:b/>
      <w:i/>
      <w:u w:val="none"/>
    </w:rPr>
  </w:style>
  <w:style w:type="paragraph" w:styleId="BalloonText">
    <w:name w:val="Balloon Text"/>
    <w:basedOn w:val="Normal"/>
    <w:link w:val="BalloonTextChar"/>
    <w:rsid w:val="00AF32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2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2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2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2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2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206"/>
    <w:pPr>
      <w:spacing w:before="0" w:after="0"/>
    </w:pPr>
  </w:style>
  <w:style w:type="paragraph" w:customStyle="1" w:styleId="BodyTextBold">
    <w:name w:val="Body Text Bold"/>
    <w:basedOn w:val="BodyText"/>
    <w:qFormat/>
    <w:rsid w:val="00AF3206"/>
    <w:rPr>
      <w:b/>
    </w:rPr>
  </w:style>
  <w:style w:type="character" w:styleId="Hyperlink">
    <w:name w:val="Hyperlink"/>
    <w:basedOn w:val="DefaultParagraphFont"/>
    <w:uiPriority w:val="99"/>
    <w:unhideWhenUsed/>
    <w:rsid w:val="00C052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5110</Characters>
  <Application>Microsoft Office Word</Application>
  <DocSecurity>0</DocSecurity>
  <Lines>170</Lines>
  <Paragraphs>104</Paragraphs>
  <ScaleCrop>false</ScaleCrop>
  <Company>Author-it Software Corporation Ltd.</Company>
  <LinksUpToDate>false</LinksUpToDate>
  <CharactersWithSpaces>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FBPOPR1007 Participate effectively in a workplace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2021-03-22T08:46:00Z</dcterms:created>
  <dcterms:modified xsi:type="dcterms:W3CDTF">2021-03-22T08:46:00Z</dcterms:modified>
</cp:coreProperties>
</file>