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1D3" w:rsidP="002D01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FBPOPR1005 Operate basic equipment</w:t>
      </w:r>
      <w:r>
        <w:fldChar w:fldCharType="end"/>
      </w:r>
    </w:p>
    <w:p w:rsidR="002D01D3" w:rsidP="002D01D3">
      <w:pPr>
        <w:pStyle w:val="Version"/>
        <w:sectPr w:rsidSect="004B1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D7D" w:rsidP="004B1D7D">
      <w:pPr>
        <w:pStyle w:val="SuperHeading"/>
      </w:pPr>
      <w:r w:rsidRPr="004B1D7D">
        <w:t>Assessment Requirements for FBPOPR1005 Operate basic equipment</w:t>
      </w:r>
    </w:p>
    <w:p w:rsidR="00000000" w:rsidRPr="004B1D7D" w:rsidP="004B1D7D">
      <w:pPr>
        <w:pStyle w:val="Heading1"/>
      </w:pPr>
      <w:bookmarkStart w:id="1" w:name="O_971227"/>
      <w:bookmarkEnd w:id="1"/>
      <w:r w:rsidRPr="004B1D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1D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D7D" w:rsidP="004B1D7D">
            <w:pPr>
              <w:pStyle w:val="BodyText"/>
            </w:pPr>
            <w:r w:rsidRPr="004B1D7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7D">
            <w:pPr>
              <w:pStyle w:val="BodyText"/>
              <w:rPr>
                <w:lang w:val="en-NZ"/>
              </w:rPr>
            </w:pPr>
            <w:r w:rsidRPr="004B1D7D">
              <w:rPr>
                <w:rStyle w:val="SpecialBold"/>
              </w:rPr>
              <w:t>Comments</w:t>
            </w:r>
          </w:p>
        </w:tc>
      </w:tr>
      <w:tr w:rsidTr="004B1D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7D">
            <w:pPr>
              <w:pStyle w:val="BodyText"/>
              <w:rPr>
                <w:lang w:val="en-NZ"/>
              </w:rPr>
            </w:pPr>
            <w:r w:rsidRPr="004B1D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D7D" w:rsidP="004B1D7D">
            <w:pPr>
              <w:pStyle w:val="BodyText"/>
            </w:pPr>
            <w:r w:rsidRPr="004B1D7D">
              <w:t>This version released with FBP Food, Beverage and Pharmaceutical Training Package Version 1.0</w:t>
            </w:r>
          </w:p>
        </w:tc>
      </w:tr>
    </w:tbl>
    <w:p w:rsidR="00000000" w:rsidRPr="004B1D7D" w:rsidP="004B1D7D">
      <w:pPr>
        <w:pStyle w:val="BodyText"/>
      </w:pPr>
    </w:p>
    <w:p w:rsidR="00000000" w:rsidRPr="004B1D7D" w:rsidP="004B1D7D">
      <w:pPr>
        <w:pStyle w:val="AllowPageBreak"/>
      </w:pPr>
    </w:p>
    <w:p w:rsidR="00000000" w:rsidRPr="004B1D7D" w:rsidP="004B1D7D">
      <w:pPr>
        <w:pStyle w:val="Heading1"/>
      </w:pPr>
      <w:bookmarkStart w:id="2" w:name="O_971228"/>
      <w:bookmarkEnd w:id="2"/>
      <w:r w:rsidRPr="004B1D7D">
        <w:t>Performance Evidence</w:t>
      </w:r>
    </w:p>
    <w:p w:rsidR="00000000" w:rsidRPr="004B1D7D" w:rsidP="002D01D3">
      <w:pPr>
        <w:pStyle w:val="BodyText"/>
      </w:pPr>
      <w:r w:rsidRPr="004B1D7D">
        <w:t>An individual demonstrating competency in this unit must satisfy all of the elements and performance criteria of this unit.</w:t>
      </w:r>
    </w:p>
    <w:p w:rsidR="00000000" w:rsidRPr="004B1D7D" w:rsidP="002D01D3">
      <w:pPr>
        <w:pStyle w:val="BodyText"/>
      </w:pPr>
      <w:r w:rsidRPr="004B1D7D">
        <w:t>There must be evidence that the individual has operated basic equipment on at least one occasion, including:</w:t>
      </w:r>
    </w:p>
    <w:p w:rsidR="00000000" w:rsidRPr="004B1D7D" w:rsidP="004B1D7D">
      <w:pPr>
        <w:pStyle w:val="ListBullet"/>
      </w:pPr>
      <w:r w:rsidRPr="004B1D7D">
        <w:t>a</w:t>
      </w:r>
      <w:r w:rsidRPr="004B1D7D">
        <w:t>ccessing workplace information about equipment operating requirements and procedures</w:t>
      </w:r>
    </w:p>
    <w:p w:rsidR="00000000" w:rsidRPr="004B1D7D" w:rsidP="004B1D7D">
      <w:pPr>
        <w:pStyle w:val="ListBullet"/>
      </w:pPr>
      <w:r w:rsidRPr="004B1D7D">
        <w:t>selecting, fitting and using PPE</w:t>
      </w:r>
    </w:p>
    <w:p w:rsidR="00000000" w:rsidRPr="004B1D7D" w:rsidP="004B1D7D">
      <w:pPr>
        <w:pStyle w:val="ListBullet"/>
      </w:pPr>
      <w:r w:rsidRPr="004B1D7D">
        <w:t>conducting pre-start checks, including:</w:t>
      </w:r>
    </w:p>
    <w:p w:rsidR="00000000" w:rsidRPr="004B1D7D" w:rsidP="004B1D7D">
      <w:pPr>
        <w:pStyle w:val="ListBullet2"/>
      </w:pPr>
      <w:r w:rsidRPr="004B1D7D">
        <w:t>inspecting equipment condition to identify any signs of wear</w:t>
      </w:r>
    </w:p>
    <w:p w:rsidR="00000000" w:rsidRPr="004B1D7D" w:rsidP="004B1D7D">
      <w:pPr>
        <w:pStyle w:val="ListBullet2"/>
      </w:pPr>
      <w:r w:rsidRPr="004B1D7D">
        <w:t>selecting appropriate settings and/or related parameters</w:t>
      </w:r>
    </w:p>
    <w:p w:rsidR="00000000" w:rsidRPr="004B1D7D" w:rsidP="004B1D7D">
      <w:pPr>
        <w:pStyle w:val="ListBullet2"/>
      </w:pPr>
      <w:r w:rsidRPr="004B1D7D">
        <w:t>cancelling isolation or lock-outs as required</w:t>
      </w:r>
    </w:p>
    <w:p w:rsidR="00000000" w:rsidRPr="004B1D7D" w:rsidP="004B1D7D">
      <w:pPr>
        <w:pStyle w:val="ListBullet2"/>
      </w:pPr>
      <w:r w:rsidRPr="004B1D7D">
        <w:t>confirming that equipment is clean and that all safety guards are in place and operational</w:t>
      </w:r>
    </w:p>
    <w:p w:rsidR="00000000" w:rsidRPr="004B1D7D" w:rsidP="004B1D7D">
      <w:pPr>
        <w:pStyle w:val="ListBullet"/>
      </w:pPr>
      <w:r w:rsidRPr="004B1D7D">
        <w:t>starting and operating equipment according to procedure</w:t>
      </w:r>
    </w:p>
    <w:p w:rsidR="00000000" w:rsidRPr="004B1D7D" w:rsidP="004B1D7D">
      <w:pPr>
        <w:pStyle w:val="ListBullet"/>
      </w:pPr>
      <w:r w:rsidRPr="004B1D7D">
        <w:t>monit</w:t>
      </w:r>
      <w:r w:rsidRPr="004B1D7D">
        <w:t>oring the output of equipment operation against requirements</w:t>
      </w:r>
    </w:p>
    <w:p w:rsidR="00000000" w:rsidRPr="004B1D7D" w:rsidP="004B1D7D">
      <w:pPr>
        <w:pStyle w:val="ListBullet"/>
      </w:pPr>
      <w:r w:rsidRPr="004B1D7D">
        <w:t>taking corrective action in response to out-of-specification results</w:t>
      </w:r>
    </w:p>
    <w:p w:rsidR="00000000" w:rsidRPr="004B1D7D" w:rsidP="004B1D7D">
      <w:pPr>
        <w:pStyle w:val="ListBullet"/>
      </w:pPr>
      <w:r w:rsidRPr="004B1D7D">
        <w:t>shutting down and cleaning equipment as required</w:t>
      </w:r>
    </w:p>
    <w:p w:rsidR="00000000" w:rsidRPr="004B1D7D" w:rsidP="004B1D7D">
      <w:pPr>
        <w:pStyle w:val="ListBullet"/>
      </w:pPr>
      <w:r w:rsidRPr="004B1D7D">
        <w:t>responding to and/or reporting equipment failure within level of responsibili</w:t>
      </w:r>
      <w:r w:rsidRPr="004B1D7D">
        <w:t>ty</w:t>
      </w:r>
    </w:p>
    <w:p w:rsidR="00000000" w:rsidRPr="004B1D7D" w:rsidP="004B1D7D">
      <w:pPr>
        <w:pStyle w:val="ListBullet"/>
      </w:pPr>
      <w:r w:rsidRPr="004B1D7D">
        <w:t>locating emergency stop functions on equipment</w:t>
      </w:r>
    </w:p>
    <w:p w:rsidR="00000000" w:rsidRPr="004B1D7D" w:rsidP="004B1D7D">
      <w:pPr>
        <w:pStyle w:val="ListBullet"/>
      </w:pPr>
      <w:r w:rsidRPr="004B1D7D">
        <w:t>maintaining work area to meet housekeeping standards</w:t>
      </w:r>
    </w:p>
    <w:p w:rsidR="00000000" w:rsidRPr="004B1D7D" w:rsidP="004B1D7D">
      <w:pPr>
        <w:pStyle w:val="ListBullet"/>
      </w:pPr>
      <w:r w:rsidRPr="004B1D7D">
        <w:t>using basic process control screens and panels according to enterprise procedures</w:t>
      </w:r>
    </w:p>
    <w:p w:rsidR="00000000" w:rsidRPr="004B1D7D" w:rsidP="004B1D7D">
      <w:pPr>
        <w:pStyle w:val="ListBullet"/>
      </w:pPr>
      <w:r w:rsidRPr="004B1D7D">
        <w:t>completing workplace records according to enterprise procedures</w:t>
      </w:r>
    </w:p>
    <w:p w:rsidR="00000000" w:rsidRPr="004B1D7D" w:rsidP="004B1D7D">
      <w:pPr>
        <w:pStyle w:val="ListBullet"/>
      </w:pPr>
      <w:r w:rsidRPr="004B1D7D">
        <w:t>followi</w:t>
      </w:r>
      <w:r w:rsidRPr="004B1D7D">
        <w:t>ng work health and safety procedures.</w:t>
      </w:r>
    </w:p>
    <w:p w:rsidR="00000000" w:rsidRPr="004B1D7D" w:rsidP="004B1D7D">
      <w:pPr>
        <w:pStyle w:val="AllowPageBreak"/>
      </w:pPr>
    </w:p>
    <w:p w:rsidR="00000000" w:rsidRPr="004B1D7D" w:rsidP="004B1D7D">
      <w:pPr>
        <w:pStyle w:val="Heading1"/>
      </w:pPr>
      <w:bookmarkStart w:id="3" w:name="O_971229"/>
      <w:bookmarkEnd w:id="3"/>
      <w:r w:rsidRPr="004B1D7D">
        <w:t>Knowledge Evidence</w:t>
      </w:r>
    </w:p>
    <w:p w:rsidR="00000000" w:rsidRPr="004B1D7D" w:rsidP="002D01D3">
      <w:pPr>
        <w:pStyle w:val="BodyText"/>
      </w:pPr>
      <w:r w:rsidRPr="004B1D7D">
        <w:t>An individual must be able to demonstrate the knowledge required to perform the tasks outlined in the elements and performance criteria of this unit. This includes knowledge of:</w:t>
      </w:r>
    </w:p>
    <w:p w:rsidR="00000000" w:rsidRPr="004B1D7D" w:rsidP="004B1D7D">
      <w:pPr>
        <w:pStyle w:val="ListBullet"/>
      </w:pPr>
      <w:r w:rsidRPr="004B1D7D">
        <w:t>basic operating principles of equipment used, such as main equipment components, status and purpose of guards, emergency stop, isolation and lock-out controls, and equipment operating capacities and applications</w:t>
      </w:r>
    </w:p>
    <w:p w:rsidR="00000000" w:rsidRPr="004B1D7D" w:rsidP="004B1D7D">
      <w:pPr>
        <w:pStyle w:val="ListBullet"/>
      </w:pPr>
      <w:r w:rsidRPr="004B1D7D">
        <w:t>services required and action to take if serv</w:t>
      </w:r>
      <w:r w:rsidRPr="004B1D7D">
        <w:t>ices are not available</w:t>
      </w:r>
    </w:p>
    <w:p w:rsidR="00000000" w:rsidRPr="004B1D7D" w:rsidP="004B1D7D">
      <w:pPr>
        <w:pStyle w:val="ListBullet"/>
      </w:pPr>
      <w:r w:rsidRPr="004B1D7D">
        <w:t>quality requirements of materials/consumables used and the effect of variation on outputs</w:t>
      </w:r>
    </w:p>
    <w:p w:rsidR="00000000" w:rsidRPr="004B1D7D" w:rsidP="004B1D7D">
      <w:pPr>
        <w:pStyle w:val="ListBullet"/>
      </w:pPr>
      <w:r w:rsidRPr="004B1D7D">
        <w:t>operating requirements and parameters, and corrective action required where operation is outside specified operating parameters</w:t>
      </w:r>
    </w:p>
    <w:p w:rsidR="00000000" w:rsidRPr="004B1D7D" w:rsidP="004B1D7D">
      <w:pPr>
        <w:pStyle w:val="ListBullet"/>
      </w:pPr>
      <w:r w:rsidRPr="004B1D7D">
        <w:t>typical equipme</w:t>
      </w:r>
      <w:r w:rsidRPr="004B1D7D">
        <w:t>nt faults and related causes, including signs and symptoms of faulty equipment and early warning signs of potential problems</w:t>
      </w:r>
    </w:p>
    <w:p w:rsidR="00000000" w:rsidRPr="004B1D7D" w:rsidP="004B1D7D">
      <w:pPr>
        <w:pStyle w:val="ListBullet"/>
      </w:pPr>
      <w:r w:rsidRPr="004B1D7D">
        <w:t>contamination/food safety risks associated with equipment operation and related control measures</w:t>
      </w:r>
    </w:p>
    <w:p w:rsidR="00000000" w:rsidRPr="004B1D7D" w:rsidP="004B1D7D">
      <w:pPr>
        <w:pStyle w:val="ListBullet"/>
      </w:pPr>
      <w:r w:rsidRPr="004B1D7D">
        <w:t>common causes of variation and cor</w:t>
      </w:r>
      <w:r w:rsidRPr="004B1D7D">
        <w:t>rective action required</w:t>
      </w:r>
    </w:p>
    <w:p w:rsidR="00000000" w:rsidRPr="004B1D7D" w:rsidP="004B1D7D">
      <w:pPr>
        <w:pStyle w:val="ListBullet"/>
      </w:pPr>
      <w:r w:rsidRPr="004B1D7D">
        <w:t>work health and safety hazards and controls</w:t>
      </w:r>
    </w:p>
    <w:p w:rsidR="00000000" w:rsidRPr="004B1D7D" w:rsidP="004B1D7D">
      <w:pPr>
        <w:pStyle w:val="ListBullet"/>
      </w:pPr>
      <w:r w:rsidRPr="004B1D7D">
        <w:t>shut-down and cleaning procedures, including isolation, lock-out and tag-out procedures and responsibilities</w:t>
      </w:r>
    </w:p>
    <w:p w:rsidR="00000000" w:rsidRPr="004B1D7D" w:rsidP="004B1D7D">
      <w:pPr>
        <w:pStyle w:val="ListBullet"/>
      </w:pPr>
      <w:r w:rsidRPr="004B1D7D">
        <w:t>environmental issues and controls relevant to equipment operation, including wa</w:t>
      </w:r>
      <w:r w:rsidRPr="004B1D7D">
        <w:t>ste collection and handling procedures related to the process</w:t>
      </w:r>
    </w:p>
    <w:p w:rsidR="00000000" w:rsidRPr="004B1D7D" w:rsidP="004B1D7D">
      <w:pPr>
        <w:pStyle w:val="ListBullet"/>
      </w:pPr>
      <w:r w:rsidRPr="004B1D7D">
        <w:t>basic operating principles of process control, including the relationship between control panels and systems and the physical equipment</w:t>
      </w:r>
    </w:p>
    <w:p w:rsidR="00000000" w:rsidRPr="004B1D7D" w:rsidP="004B1D7D">
      <w:pPr>
        <w:pStyle w:val="ListBullet"/>
      </w:pPr>
      <w:r w:rsidRPr="004B1D7D">
        <w:t>recording procedures and responsibilities relevant to oper</w:t>
      </w:r>
      <w:r w:rsidRPr="004B1D7D">
        <w:t>ating basic equipment.</w:t>
      </w:r>
    </w:p>
    <w:p w:rsidR="00000000" w:rsidRPr="004B1D7D" w:rsidP="004B1D7D">
      <w:pPr>
        <w:pStyle w:val="AllowPageBreak"/>
      </w:pPr>
    </w:p>
    <w:p w:rsidR="00000000" w:rsidRPr="004B1D7D" w:rsidP="004B1D7D">
      <w:pPr>
        <w:pStyle w:val="Heading1"/>
      </w:pPr>
      <w:bookmarkStart w:id="4" w:name="O_971230"/>
      <w:bookmarkEnd w:id="4"/>
      <w:r w:rsidRPr="004B1D7D">
        <w:t>Assessment Conditions</w:t>
      </w:r>
    </w:p>
    <w:p w:rsidR="00000000" w:rsidRPr="004B1D7D" w:rsidP="002D01D3">
      <w:pPr>
        <w:pStyle w:val="BodyText"/>
      </w:pPr>
      <w:r w:rsidRPr="004B1D7D">
        <w:t>Assessment of skills must take place under the following conditions:</w:t>
      </w:r>
    </w:p>
    <w:p w:rsidR="00000000" w:rsidRPr="004B1D7D" w:rsidP="004B1D7D">
      <w:pPr>
        <w:pStyle w:val="ListBullet"/>
      </w:pPr>
      <w:r w:rsidRPr="004B1D7D">
        <w:t>physical conditions:</w:t>
      </w:r>
    </w:p>
    <w:p w:rsidR="00000000" w:rsidRPr="004B1D7D" w:rsidP="004B1D7D">
      <w:pPr>
        <w:pStyle w:val="ListBullet2"/>
      </w:pPr>
      <w:r w:rsidRPr="004B1D7D">
        <w:t>a workplace or an environment that accurately represents workplace conditions</w:t>
      </w:r>
    </w:p>
    <w:p w:rsidR="00000000" w:rsidRPr="004B1D7D" w:rsidP="004B1D7D">
      <w:pPr>
        <w:pStyle w:val="ListBullet"/>
      </w:pPr>
      <w:r w:rsidRPr="004B1D7D">
        <w:t>resources, equipment and materials:</w:t>
      </w:r>
    </w:p>
    <w:p w:rsidR="00000000" w:rsidRPr="004B1D7D" w:rsidP="004B1D7D">
      <w:pPr>
        <w:pStyle w:val="ListBullet2"/>
      </w:pPr>
      <w:r w:rsidRPr="004B1D7D">
        <w:t>personal protective clothing and equipment</w:t>
      </w:r>
    </w:p>
    <w:p w:rsidR="00000000" w:rsidRPr="004B1D7D" w:rsidP="004B1D7D">
      <w:pPr>
        <w:pStyle w:val="ListBullet2"/>
      </w:pPr>
      <w:r w:rsidRPr="004B1D7D">
        <w:t>item of equipment to be operated, and relevant materials, consumables and services</w:t>
      </w:r>
    </w:p>
    <w:p w:rsidR="00000000" w:rsidRPr="004B1D7D" w:rsidP="004B1D7D">
      <w:pPr>
        <w:pStyle w:val="ListBullet2"/>
      </w:pPr>
      <w:r w:rsidRPr="004B1D7D">
        <w:t>workplace forms and records</w:t>
      </w:r>
    </w:p>
    <w:p w:rsidR="00000000" w:rsidRPr="004B1D7D" w:rsidP="004B1D7D">
      <w:pPr>
        <w:pStyle w:val="ListBullet2"/>
      </w:pPr>
      <w:r w:rsidRPr="004B1D7D">
        <w:t>cleaning procedures, materials and equipment</w:t>
      </w:r>
    </w:p>
    <w:p w:rsidR="00000000" w:rsidRPr="004B1D7D" w:rsidP="004B1D7D">
      <w:pPr>
        <w:pStyle w:val="ListBullet"/>
      </w:pPr>
      <w:r w:rsidRPr="004B1D7D">
        <w:t>specifications:</w:t>
      </w:r>
    </w:p>
    <w:p w:rsidR="00000000" w:rsidRPr="004B1D7D" w:rsidP="004B1D7D">
      <w:pPr>
        <w:pStyle w:val="ListBullet2"/>
      </w:pPr>
      <w:r w:rsidRPr="004B1D7D">
        <w:t>wo</w:t>
      </w:r>
      <w:r w:rsidRPr="004B1D7D">
        <w:t>rk procedures, including advice on safe work practices, food safety, quality and environmental requirements</w:t>
      </w:r>
    </w:p>
    <w:p w:rsidR="00000000" w:rsidRPr="004B1D7D" w:rsidP="004B1D7D">
      <w:pPr>
        <w:pStyle w:val="ListBullet"/>
      </w:pPr>
      <w:r w:rsidRPr="004B1D7D">
        <w:t>relationships (internal and/or external):</w:t>
      </w:r>
    </w:p>
    <w:p w:rsidR="00000000" w:rsidRPr="004B1D7D" w:rsidP="004B1D7D">
      <w:pPr>
        <w:pStyle w:val="ListBullet2"/>
      </w:pPr>
      <w:r w:rsidRPr="004B1D7D">
        <w:t>person/s to communicate with.</w:t>
      </w:r>
    </w:p>
    <w:p w:rsidR="00000000" w:rsidRPr="004B1D7D" w:rsidP="004B1D7D">
      <w:pPr>
        <w:pStyle w:val="BodyText"/>
      </w:pPr>
    </w:p>
    <w:p w:rsidR="00000000" w:rsidRPr="004B1D7D" w:rsidP="002D01D3">
      <w:pPr>
        <w:pStyle w:val="BodyText"/>
      </w:pPr>
      <w:r w:rsidRPr="004B1D7D">
        <w:t>Assessors of this unit must satisfy the requirements for assessors in app</w:t>
      </w:r>
      <w:r w:rsidRPr="004B1D7D">
        <w:t>licable vocational education and training legislation, frameworks and/or standards.</w:t>
      </w:r>
    </w:p>
    <w:p w:rsidR="00000000" w:rsidRPr="004B1D7D" w:rsidP="004B1D7D">
      <w:pPr>
        <w:pStyle w:val="Heading1"/>
      </w:pPr>
      <w:bookmarkStart w:id="5" w:name="O_971233"/>
      <w:bookmarkEnd w:id="5"/>
      <w:r w:rsidRPr="004B1D7D">
        <w:t>Links</w:t>
      </w:r>
    </w:p>
    <w:p w:rsidR="00000000" w:rsidRPr="004B1D7D" w:rsidP="002D01D3">
      <w:pPr>
        <w:pStyle w:val="BodyText"/>
      </w:pPr>
      <w:r w:rsidRPr="004B1D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B2C2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B1D7D" w:rsidP="004B1D7D"/>
    <w:sectPr w:rsidSect="004B1D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7D" w:rsidRPr="002D01D3" w:rsidP="002D01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D3" w:rsidP="004B1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1D3" w:rsidP="004B1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01D3" w:rsidP="004B1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D7D" w:rsidRPr="002D01D3" w:rsidP="002D01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D3" w:rsidRPr="002D2AF8" w:rsidP="004B1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FBPOPR1005 Operate basic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2D01D3" w:rsidP="004B1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1CD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C2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CE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D7D"/>
  </w:style>
  <w:style w:type="character" w:customStyle="1" w:styleId="Heading1Char">
    <w:name w:val="Heading 1 Char"/>
    <w:basedOn w:val="DefaultParagraphFont"/>
    <w:link w:val="Heading1"/>
    <w:rsid w:val="004B1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D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D7D"/>
    <w:rPr>
      <w:b/>
      <w:spacing w:val="0"/>
    </w:rPr>
  </w:style>
  <w:style w:type="paragraph" w:styleId="ListBullet2">
    <w:name w:val="List Bullet 2"/>
    <w:basedOn w:val="List2"/>
    <w:rsid w:val="004B1D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D7D"/>
    <w:rPr>
      <w:i/>
    </w:rPr>
  </w:style>
  <w:style w:type="paragraph" w:styleId="Caption">
    <w:name w:val="caption"/>
    <w:basedOn w:val="BodyText"/>
    <w:next w:val="Normal"/>
    <w:qFormat/>
    <w:rsid w:val="004B1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D7D"/>
  </w:style>
  <w:style w:type="paragraph" w:styleId="TableofFigures">
    <w:name w:val="table of figures"/>
    <w:basedOn w:val="Normal"/>
    <w:next w:val="Normal"/>
    <w:semiHidden/>
    <w:rsid w:val="004B1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D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D7D"/>
    <w:rPr>
      <w:rFonts w:ascii="Wingdings" w:hAnsi="Wingdings"/>
    </w:rPr>
  </w:style>
  <w:style w:type="paragraph" w:customStyle="1" w:styleId="TableHeading">
    <w:name w:val="Table Heading"/>
    <w:basedOn w:val="HeadingBase"/>
    <w:rsid w:val="004B1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D7D"/>
    <w:rPr>
      <w:color w:val="0033CC"/>
      <w:u w:val="none"/>
    </w:rPr>
  </w:style>
  <w:style w:type="paragraph" w:customStyle="1" w:styleId="BodyTextRight">
    <w:name w:val="Body Text Right"/>
    <w:basedOn w:val="BodyText"/>
    <w:rsid w:val="004B1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D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D7D"/>
    <w:rPr>
      <w:sz w:val="32"/>
    </w:rPr>
  </w:style>
  <w:style w:type="paragraph" w:customStyle="1" w:styleId="HeadingProcedure">
    <w:name w:val="Heading Procedure"/>
    <w:basedOn w:val="HeadingBase"/>
    <w:next w:val="Normal"/>
    <w:rsid w:val="004B1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D7D"/>
    <w:pPr>
      <w:spacing w:before="60" w:after="60"/>
    </w:pPr>
  </w:style>
  <w:style w:type="paragraph" w:styleId="ListContinue">
    <w:name w:val="List Continue"/>
    <w:basedOn w:val="List"/>
    <w:rsid w:val="004B1D7D"/>
    <w:pPr>
      <w:ind w:firstLine="0"/>
    </w:pPr>
  </w:style>
  <w:style w:type="paragraph" w:customStyle="1" w:styleId="ListNote">
    <w:name w:val="List Note"/>
    <w:basedOn w:val="List"/>
    <w:rsid w:val="004B1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D7D"/>
    <w:rPr>
      <w:rFonts w:ascii="Courier New" w:hAnsi="Courier New"/>
    </w:rPr>
  </w:style>
  <w:style w:type="paragraph" w:customStyle="1" w:styleId="NoteBullet">
    <w:name w:val="Note Bullet"/>
    <w:basedOn w:val="Note"/>
    <w:rsid w:val="004B1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D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D7D"/>
    <w:rPr>
      <w:b/>
      <w:smallCaps/>
    </w:rPr>
  </w:style>
  <w:style w:type="paragraph" w:customStyle="1" w:styleId="TableListNumber">
    <w:name w:val="Table List Number"/>
    <w:basedOn w:val="ListNumber"/>
    <w:rsid w:val="004B1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D7D"/>
    <w:pPr>
      <w:numPr>
        <w:numId w:val="9"/>
      </w:numPr>
    </w:pPr>
  </w:style>
  <w:style w:type="paragraph" w:customStyle="1" w:styleId="ListAlpha2">
    <w:name w:val="List Alpha 2"/>
    <w:basedOn w:val="List2"/>
    <w:rsid w:val="004B1D7D"/>
    <w:pPr>
      <w:numPr>
        <w:numId w:val="8"/>
      </w:numPr>
    </w:pPr>
  </w:style>
  <w:style w:type="paragraph" w:styleId="List2">
    <w:name w:val="List 2"/>
    <w:basedOn w:val="BodyText"/>
    <w:rsid w:val="004B1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D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D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D7D"/>
    <w:pPr>
      <w:numPr>
        <w:numId w:val="4"/>
      </w:numPr>
    </w:pPr>
  </w:style>
  <w:style w:type="paragraph" w:styleId="ListContinue2">
    <w:name w:val="List Continue 2"/>
    <w:basedOn w:val="List2"/>
    <w:rsid w:val="004B1D7D"/>
    <w:pPr>
      <w:ind w:firstLine="0"/>
    </w:pPr>
  </w:style>
  <w:style w:type="paragraph" w:styleId="ListContinue3">
    <w:name w:val="List Continue 3"/>
    <w:basedOn w:val="List3"/>
    <w:rsid w:val="004B1D7D"/>
    <w:pPr>
      <w:ind w:left="1021" w:firstLine="0"/>
    </w:pPr>
  </w:style>
  <w:style w:type="paragraph" w:styleId="ListContinue4">
    <w:name w:val="List Continue 4"/>
    <w:basedOn w:val="List4"/>
    <w:rsid w:val="004B1D7D"/>
    <w:pPr>
      <w:ind w:firstLine="0"/>
    </w:pPr>
  </w:style>
  <w:style w:type="paragraph" w:styleId="ListContinue5">
    <w:name w:val="List Continue 5"/>
    <w:basedOn w:val="List5"/>
    <w:rsid w:val="004B1D7D"/>
    <w:pPr>
      <w:ind w:firstLine="0"/>
    </w:pPr>
  </w:style>
  <w:style w:type="paragraph" w:styleId="ListNumber3">
    <w:name w:val="List Number 3"/>
    <w:basedOn w:val="List3"/>
    <w:rsid w:val="004B1D7D"/>
    <w:pPr>
      <w:numPr>
        <w:numId w:val="5"/>
      </w:numPr>
    </w:pPr>
  </w:style>
  <w:style w:type="paragraph" w:styleId="ListNumber4">
    <w:name w:val="List Number 4"/>
    <w:basedOn w:val="List4"/>
    <w:rsid w:val="004B1D7D"/>
    <w:pPr>
      <w:numPr>
        <w:numId w:val="6"/>
      </w:numPr>
    </w:pPr>
  </w:style>
  <w:style w:type="paragraph" w:styleId="ListNumber5">
    <w:name w:val="List Number 5"/>
    <w:basedOn w:val="List5"/>
    <w:rsid w:val="004B1D7D"/>
    <w:pPr>
      <w:numPr>
        <w:numId w:val="7"/>
      </w:numPr>
    </w:pPr>
  </w:style>
  <w:style w:type="paragraph" w:styleId="BlockText">
    <w:name w:val="Block Text"/>
    <w:basedOn w:val="Normal"/>
    <w:rsid w:val="004B1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D7D"/>
    <w:rPr>
      <w:sz w:val="16"/>
      <w:vertAlign w:val="superscript"/>
    </w:rPr>
  </w:style>
  <w:style w:type="character" w:customStyle="1" w:styleId="Symbols">
    <w:name w:val="Symbols"/>
    <w:basedOn w:val="DefaultParagraphFont"/>
    <w:rsid w:val="004B1D7D"/>
    <w:rPr>
      <w:rFonts w:ascii="Symbol" w:hAnsi="Symbol"/>
    </w:rPr>
  </w:style>
  <w:style w:type="character" w:customStyle="1" w:styleId="MenuOptions">
    <w:name w:val="Menu Options"/>
    <w:basedOn w:val="DefaultParagraphFont"/>
    <w:rsid w:val="004B1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D7D"/>
    <w:rPr>
      <w:b/>
    </w:rPr>
  </w:style>
  <w:style w:type="character" w:customStyle="1" w:styleId="Underlined">
    <w:name w:val="Underlined"/>
    <w:basedOn w:val="DefaultParagraphFont"/>
    <w:rsid w:val="004B1D7D"/>
    <w:rPr>
      <w:u w:val="single"/>
    </w:rPr>
  </w:style>
  <w:style w:type="paragraph" w:customStyle="1" w:styleId="TableBodyTextRight">
    <w:name w:val="Table Body Text Right"/>
    <w:basedOn w:val="TableBodyText"/>
    <w:rsid w:val="004B1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D7D"/>
    <w:rPr>
      <w:sz w:val="18"/>
    </w:rPr>
  </w:style>
  <w:style w:type="paragraph" w:customStyle="1" w:styleId="BodySmallRight">
    <w:name w:val="Body Small Right"/>
    <w:basedOn w:val="BodyTextRight"/>
    <w:rsid w:val="004B1D7D"/>
    <w:rPr>
      <w:sz w:val="18"/>
      <w:szCs w:val="18"/>
    </w:rPr>
  </w:style>
  <w:style w:type="paragraph" w:customStyle="1" w:styleId="MarginEdition">
    <w:name w:val="Margin Edition"/>
    <w:basedOn w:val="MarginNote"/>
    <w:rsid w:val="004B1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D7D"/>
    <w:rPr>
      <w:sz w:val="2"/>
      <w:szCs w:val="2"/>
    </w:rPr>
  </w:style>
  <w:style w:type="character" w:customStyle="1" w:styleId="Small">
    <w:name w:val="Small"/>
    <w:basedOn w:val="DefaultParagraphFont"/>
    <w:rsid w:val="004B1D7D"/>
    <w:rPr>
      <w:sz w:val="16"/>
    </w:rPr>
  </w:style>
  <w:style w:type="paragraph" w:customStyle="1" w:styleId="WideTable">
    <w:name w:val="Wide Table"/>
    <w:basedOn w:val="Normal"/>
    <w:rsid w:val="004B1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D7D"/>
  </w:style>
  <w:style w:type="paragraph" w:styleId="Quote">
    <w:name w:val="Quote"/>
    <w:basedOn w:val="Heading1"/>
    <w:link w:val="QuoteChar"/>
    <w:qFormat/>
    <w:rsid w:val="004B1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D7D"/>
    <w:pPr>
      <w:pageBreakBefore/>
    </w:pPr>
  </w:style>
  <w:style w:type="paragraph" w:customStyle="1" w:styleId="Border">
    <w:name w:val="Border"/>
    <w:basedOn w:val="Normal"/>
    <w:qFormat/>
    <w:rsid w:val="004B1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D7D"/>
    <w:rPr>
      <w:u w:val="single"/>
    </w:rPr>
  </w:style>
  <w:style w:type="character" w:customStyle="1" w:styleId="BoldandItalics">
    <w:name w:val="Bold and Italics"/>
    <w:qFormat/>
    <w:rsid w:val="004B1D7D"/>
    <w:rPr>
      <w:b/>
      <w:i/>
      <w:u w:val="none"/>
    </w:rPr>
  </w:style>
  <w:style w:type="paragraph" w:styleId="BalloonText">
    <w:name w:val="Balloon Text"/>
    <w:basedOn w:val="Normal"/>
    <w:link w:val="BalloonTextChar"/>
    <w:rsid w:val="004B1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D7D"/>
    <w:pPr>
      <w:spacing w:before="0" w:after="0"/>
    </w:pPr>
  </w:style>
  <w:style w:type="paragraph" w:customStyle="1" w:styleId="BodyTextBold">
    <w:name w:val="Body Text Bold"/>
    <w:basedOn w:val="BodyText"/>
    <w:qFormat/>
    <w:rsid w:val="004B1D7D"/>
    <w:rPr>
      <w:b/>
    </w:rPr>
  </w:style>
  <w:style w:type="character" w:styleId="Hyperlink">
    <w:name w:val="Hyperlink"/>
    <w:basedOn w:val="DefaultParagraphFont"/>
    <w:uiPriority w:val="99"/>
    <w:unhideWhenUsed/>
    <w:rsid w:val="002D01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3657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FBPOPR1005 Operate basic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2021-03-22T08:35:00Z</dcterms:created>
  <dcterms:modified xsi:type="dcterms:W3CDTF">2021-03-22T08:35:00Z</dcterms:modified>
</cp:coreProperties>
</file>