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6E6" w:rsidP="008C1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FBPOPR1003 Communicate workplace information</w:t>
      </w:r>
      <w:r>
        <w:fldChar w:fldCharType="end"/>
      </w:r>
    </w:p>
    <w:p w:rsidR="008C16E6" w:rsidP="008C16E6">
      <w:pPr>
        <w:pStyle w:val="Version"/>
        <w:sectPr w:rsidSect="000F14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486" w:rsidP="000F1486">
      <w:pPr>
        <w:pStyle w:val="SuperHeading"/>
      </w:pPr>
      <w:r w:rsidRPr="000F1486">
        <w:t>FBPOPR1003 Communicate workplace information</w:t>
      </w:r>
    </w:p>
    <w:p w:rsidR="00000000" w:rsidRPr="000F1486" w:rsidP="000F1486">
      <w:pPr>
        <w:pStyle w:val="Heading1"/>
      </w:pPr>
      <w:bookmarkStart w:id="1" w:name="O_971179"/>
      <w:bookmarkEnd w:id="1"/>
      <w:r w:rsidRPr="000F14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1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BodyText"/>
            </w:pPr>
            <w:r w:rsidRPr="000F148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rPr>
                <w:rStyle w:val="SpecialBold"/>
              </w:rPr>
              <w:t>Comments</w:t>
            </w:r>
          </w:p>
        </w:tc>
      </w:tr>
      <w:tr w:rsidTr="000F1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BodyText"/>
            </w:pPr>
            <w:r w:rsidRPr="000F1486">
              <w:t>This version released with FBP Food, Beverage and Pharmaceutical Training Package Version 1.0</w:t>
            </w:r>
          </w:p>
        </w:tc>
      </w:tr>
    </w:tbl>
    <w:p w:rsidR="00000000" w:rsidRPr="000F1486" w:rsidP="000F1486">
      <w:pPr>
        <w:pStyle w:val="BodyText"/>
      </w:pPr>
    </w:p>
    <w:p w:rsidR="00000000" w:rsidRPr="000F1486" w:rsidP="000F1486">
      <w:pPr>
        <w:pStyle w:val="AllowPageBreak"/>
      </w:pPr>
    </w:p>
    <w:p w:rsidR="00000000" w:rsidRPr="000F1486" w:rsidP="000F1486">
      <w:pPr>
        <w:pStyle w:val="Heading1"/>
      </w:pPr>
      <w:bookmarkStart w:id="2" w:name="O_971180"/>
      <w:bookmarkEnd w:id="2"/>
      <w:r w:rsidRPr="000F1486">
        <w:t>Application</w:t>
      </w:r>
    </w:p>
    <w:p w:rsidR="00000000" w:rsidRPr="000F1486" w:rsidP="008C16E6">
      <w:pPr>
        <w:pStyle w:val="BodyText"/>
      </w:pPr>
      <w:r w:rsidRPr="000F1486">
        <w:t>This unit of competency describes the skills and knowledge required to gather, con</w:t>
      </w:r>
      <w:r w:rsidRPr="000F1486">
        <w:t>vey and receive workplace information and to interact with others at work.</w:t>
      </w:r>
    </w:p>
    <w:p w:rsidR="00000000" w:rsidRPr="000F1486" w:rsidP="008C16E6">
      <w:pPr>
        <w:pStyle w:val="BodyText"/>
      </w:pPr>
      <w:r w:rsidRPr="000F1486">
        <w:t xml:space="preserve">This unit applies to individuals working in a food production environment. It typically targets the production worker responsible for applying basic communication skills to support </w:t>
      </w:r>
      <w:r w:rsidRPr="000F1486">
        <w:t>work practices while working alongside a supervisor in most situations and exercising limited autonomy.</w:t>
      </w:r>
    </w:p>
    <w:p w:rsidR="00000000" w:rsidRPr="000F1486" w:rsidP="008C16E6">
      <w:pPr>
        <w:pStyle w:val="BodyText"/>
      </w:pPr>
      <w:r w:rsidRPr="000F1486">
        <w:t>No occupational licensing, legislative or certification requirements apply to this unit at the time of publication.</w:t>
      </w:r>
    </w:p>
    <w:p w:rsidR="00000000" w:rsidRPr="000F1486" w:rsidP="000F1486">
      <w:pPr>
        <w:pStyle w:val="Heading1"/>
      </w:pPr>
      <w:bookmarkStart w:id="3" w:name="O_971181"/>
      <w:bookmarkEnd w:id="3"/>
      <w:r w:rsidRPr="000F1486">
        <w:t>Pre-requisite Unit</w:t>
      </w:r>
    </w:p>
    <w:p w:rsidR="00000000" w:rsidRPr="000F1486" w:rsidP="008C16E6">
      <w:pPr>
        <w:pStyle w:val="BodyText"/>
      </w:pPr>
      <w:r w:rsidRPr="000F1486">
        <w:t>Nil</w:t>
      </w:r>
    </w:p>
    <w:p w:rsidR="00000000" w:rsidRPr="000F1486" w:rsidP="000F1486">
      <w:pPr>
        <w:pStyle w:val="Heading1"/>
      </w:pPr>
      <w:bookmarkStart w:id="4" w:name="O_971183"/>
      <w:bookmarkEnd w:id="4"/>
      <w:r w:rsidRPr="000F1486">
        <w:t>Unit Sector</w:t>
      </w:r>
    </w:p>
    <w:p w:rsidR="00000000" w:rsidRPr="000F1486" w:rsidP="008C16E6">
      <w:pPr>
        <w:pStyle w:val="BodyText"/>
      </w:pPr>
      <w:r w:rsidRPr="000F1486">
        <w:t>Operational (OPR)</w:t>
      </w:r>
    </w:p>
    <w:p w:rsidR="00000000" w:rsidRPr="000F1486" w:rsidP="000F1486">
      <w:pPr>
        <w:pStyle w:val="Heading1"/>
      </w:pPr>
      <w:bookmarkStart w:id="5" w:name="O_971184"/>
      <w:bookmarkEnd w:id="5"/>
      <w:r w:rsidRPr="000F14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1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BodyText"/>
            </w:pPr>
            <w:r w:rsidRPr="000F148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rPr>
                <w:rStyle w:val="SpecialBold"/>
              </w:rPr>
              <w:t>Performance Criteria</w:t>
            </w:r>
          </w:p>
        </w:tc>
      </w:tr>
      <w:tr w:rsidTr="008C1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BodyText"/>
            </w:pPr>
            <w:r w:rsidRPr="000F14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1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t>1. Exchange verbal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BodyText"/>
            </w:pPr>
            <w:r w:rsidRPr="000F1486">
              <w:t>1.1 Identify information requirements according to workplace procedures</w:t>
            </w:r>
          </w:p>
          <w:p w:rsidR="00000000" w:rsidRPr="000F1486" w:rsidP="000F1486">
            <w:pPr>
              <w:pStyle w:val="BodyText"/>
            </w:pPr>
            <w:r w:rsidRPr="000F1486">
              <w:t>1.2 Ask questions to seek or clarify information</w:t>
            </w:r>
          </w:p>
          <w:p w:rsidR="00000000" w:rsidRPr="000F1486" w:rsidP="000F1486">
            <w:pPr>
              <w:pStyle w:val="BodyText"/>
            </w:pPr>
            <w:r w:rsidRPr="000F1486">
              <w:t>1.3 App</w:t>
            </w:r>
            <w:r w:rsidRPr="000F1486">
              <w:t xml:space="preserve">ly effective listening skills to receive information </w:t>
            </w:r>
          </w:p>
          <w:p w:rsidR="00000000" w:rsidRPr="000F1486" w:rsidP="000F1486">
            <w:pPr>
              <w:pStyle w:val="BodyText"/>
            </w:pPr>
            <w:r w:rsidRPr="000F1486">
              <w:t>1.4 Use interactive skills to communicate effectively with others</w:t>
            </w:r>
          </w:p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t>1.5 Provide information in a timely and appropriate form</w:t>
            </w:r>
          </w:p>
        </w:tc>
      </w:tr>
      <w:tr w:rsidTr="008C1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t>2. Locate and use workplace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BodyText"/>
            </w:pPr>
            <w:r w:rsidRPr="000F1486">
              <w:t>2.1 Locate sources of workplace infor</w:t>
            </w:r>
            <w:r w:rsidRPr="000F1486">
              <w:t>mation according to workplace procedures</w:t>
            </w:r>
          </w:p>
          <w:p w:rsidR="00000000" w:rsidRPr="000F1486" w:rsidP="000F1486">
            <w:pPr>
              <w:pStyle w:val="BodyText"/>
            </w:pPr>
            <w:r w:rsidRPr="000F1486">
              <w:t>2.2 Use information to carry out work responsibilities</w:t>
            </w:r>
          </w:p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t>2.3 Respond to instructions</w:t>
            </w:r>
          </w:p>
        </w:tc>
      </w:tr>
      <w:tr w:rsidTr="008C16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t>3. Complete workplace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BodyText"/>
            </w:pPr>
            <w:r w:rsidRPr="000F1486">
              <w:t>3.1 Identify forms required for work operations</w:t>
            </w:r>
          </w:p>
          <w:p w:rsidR="00000000" w:rsidRPr="000F1486" w:rsidP="000F1486">
            <w:pPr>
              <w:pStyle w:val="BodyText"/>
            </w:pPr>
            <w:r w:rsidRPr="000F1486">
              <w:t>3.2 Complete and submit forms as required accor</w:t>
            </w:r>
            <w:r w:rsidRPr="000F1486">
              <w:t>ding to workplace procedures</w:t>
            </w:r>
          </w:p>
        </w:tc>
      </w:tr>
    </w:tbl>
    <w:p w:rsidR="00000000" w:rsidRPr="000F1486" w:rsidP="000F1486">
      <w:pPr>
        <w:pStyle w:val="BodyText"/>
      </w:pPr>
    </w:p>
    <w:p w:rsidR="00000000" w:rsidRPr="000F1486" w:rsidP="000F1486">
      <w:pPr>
        <w:pStyle w:val="AllowPageBreak"/>
      </w:pPr>
    </w:p>
    <w:p w:rsidR="00000000" w:rsidRPr="000F1486" w:rsidP="000F1486">
      <w:pPr>
        <w:pStyle w:val="Heading1"/>
      </w:pPr>
      <w:bookmarkStart w:id="6" w:name="O_971185"/>
      <w:bookmarkEnd w:id="6"/>
      <w:r w:rsidRPr="000F1486">
        <w:t>Foundation Skills</w:t>
      </w:r>
    </w:p>
    <w:p w:rsidR="00000000" w:rsidRPr="008C16E6" w:rsidP="008C16E6">
      <w:pPr>
        <w:pStyle w:val="BodyText"/>
        <w:rPr>
          <w:i/>
        </w:rPr>
      </w:pPr>
      <w:r w:rsidRPr="008C16E6">
        <w:rPr>
          <w:rStyle w:val="Emphasis"/>
        </w:rPr>
        <w:t>This section describes those language, literacy, numeracy and employment skills that are essential for performance in this unit of competency but are not explicit in the performance criteria</w:t>
      </w:r>
      <w:r w:rsidRPr="008C16E6">
        <w:rPr>
          <w:rStyle w:val="Emphasis"/>
        </w:rPr>
        <w:t>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1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BodyText"/>
            </w:pPr>
            <w:r w:rsidRPr="000F148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rPr>
                <w:rStyle w:val="SpecialBold"/>
              </w:rPr>
              <w:t>Description</w:t>
            </w:r>
          </w:p>
        </w:tc>
      </w:tr>
      <w:tr w:rsidTr="000F1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ListBullet"/>
            </w:pPr>
            <w:r w:rsidRPr="000F1486">
              <w:t>With guidance, identify main tasks, rights and responsibilities of own role</w:t>
            </w:r>
          </w:p>
          <w:p w:rsidR="00000000" w:rsidP="000F1486">
            <w:pPr>
              <w:pStyle w:val="ListBullet"/>
              <w:rPr>
                <w:lang w:val="en-NZ"/>
              </w:rPr>
            </w:pPr>
            <w:r w:rsidRPr="000F1486">
              <w:t>Meet a limited range of explicit workplace conventions and protocols</w:t>
            </w:r>
          </w:p>
        </w:tc>
      </w:tr>
      <w:tr w:rsidTr="000F1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ListBullet"/>
            </w:pPr>
            <w:r w:rsidRPr="000F1486">
              <w:t>Follow basic communication protocols and conventions</w:t>
            </w:r>
          </w:p>
          <w:p w:rsidR="00000000" w:rsidP="000F1486">
            <w:pPr>
              <w:pStyle w:val="ListBullet"/>
              <w:rPr>
                <w:lang w:val="en-NZ"/>
              </w:rPr>
            </w:pPr>
            <w:r w:rsidRPr="000F1486">
              <w:t>Recognise and respect the different expectations of others</w:t>
            </w:r>
          </w:p>
        </w:tc>
      </w:tr>
      <w:tr w:rsidTr="000F1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ListBullet"/>
            </w:pPr>
            <w:r w:rsidRPr="000F1486">
              <w:t>Follow instructions to complete a limited set of well-defined tasks</w:t>
            </w:r>
          </w:p>
        </w:tc>
      </w:tr>
    </w:tbl>
    <w:p w:rsidR="00000000" w:rsidRPr="000F1486" w:rsidP="000F1486">
      <w:pPr>
        <w:pStyle w:val="BodyText"/>
      </w:pPr>
    </w:p>
    <w:p w:rsidR="00000000" w:rsidRPr="000F1486" w:rsidP="000F1486">
      <w:pPr>
        <w:pStyle w:val="AllowPageBreak"/>
      </w:pPr>
    </w:p>
    <w:p w:rsidR="00000000" w:rsidRPr="000F1486" w:rsidP="000F1486">
      <w:pPr>
        <w:pStyle w:val="Heading1"/>
      </w:pPr>
      <w:bookmarkStart w:id="7" w:name="O_971187"/>
      <w:bookmarkEnd w:id="7"/>
      <w:r w:rsidRPr="000F148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F1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BodyText"/>
            </w:pPr>
            <w:r w:rsidRPr="000F148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BodyText"/>
            </w:pPr>
            <w:r w:rsidRPr="000F148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BodyText"/>
            </w:pPr>
            <w:r w:rsidRPr="000F148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rPr>
                <w:rStyle w:val="SpecialBold"/>
              </w:rPr>
              <w:t>Equivalence status</w:t>
            </w:r>
          </w:p>
        </w:tc>
      </w:tr>
      <w:tr w:rsidTr="000F1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t>FBPOPR1003 Communicate workplace information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t>FDFOP1010A Communicate workplace information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BodyText"/>
            </w:pPr>
            <w:r w:rsidRPr="000F1486">
              <w:t>Equivalent unit</w:t>
            </w:r>
          </w:p>
        </w:tc>
      </w:tr>
    </w:tbl>
    <w:p w:rsidR="00000000" w:rsidRPr="000F1486" w:rsidP="000F1486">
      <w:pPr>
        <w:pStyle w:val="BodyText"/>
      </w:pPr>
    </w:p>
    <w:p w:rsidR="00000000" w:rsidRPr="000F1486" w:rsidP="000F1486">
      <w:pPr>
        <w:pStyle w:val="AllowPageBreak"/>
      </w:pPr>
    </w:p>
    <w:p w:rsidR="00000000" w:rsidRPr="000F1486" w:rsidP="000F1486">
      <w:pPr>
        <w:pStyle w:val="Heading1"/>
      </w:pPr>
      <w:bookmarkStart w:id="8" w:name="O_971194"/>
      <w:bookmarkEnd w:id="8"/>
      <w:r w:rsidRPr="000F1486">
        <w:t>Links</w:t>
      </w:r>
    </w:p>
    <w:p w:rsidR="00000000" w:rsidRPr="000F1486" w:rsidP="008C16E6">
      <w:pPr>
        <w:pStyle w:val="BodyText"/>
      </w:pPr>
      <w:r w:rsidRPr="000F14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A374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F1486" w:rsidP="008C16E6">
      <w:pPr>
        <w:pStyle w:val="BodyText"/>
        <w:sectPr w:rsidSect="000F14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1486" w:rsidP="000F1486">
      <w:pPr>
        <w:pStyle w:val="SuperHeading"/>
      </w:pPr>
      <w:r w:rsidRPr="000F1486">
        <w:t xml:space="preserve">Assessment </w:t>
      </w:r>
      <w:r w:rsidRPr="000F1486">
        <w:t>Requirements for FBPOPR1003 Communicate workplace information</w:t>
      </w:r>
    </w:p>
    <w:p w:rsidR="00000000" w:rsidRPr="000F1486" w:rsidP="000F1486">
      <w:pPr>
        <w:pStyle w:val="Heading1"/>
      </w:pPr>
      <w:bookmarkStart w:id="9" w:name="O_971189"/>
      <w:bookmarkEnd w:id="9"/>
      <w:r w:rsidRPr="000F14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1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BodyText"/>
            </w:pPr>
            <w:r w:rsidRPr="000F148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rPr>
                <w:rStyle w:val="SpecialBold"/>
              </w:rPr>
              <w:t>Comments</w:t>
            </w:r>
          </w:p>
        </w:tc>
      </w:tr>
      <w:tr w:rsidTr="000F1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486">
            <w:pPr>
              <w:pStyle w:val="BodyText"/>
              <w:rPr>
                <w:lang w:val="en-NZ"/>
              </w:rPr>
            </w:pPr>
            <w:r w:rsidRPr="000F14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486" w:rsidP="000F1486">
            <w:pPr>
              <w:pStyle w:val="BodyText"/>
            </w:pPr>
            <w:r w:rsidRPr="000F1486">
              <w:t>This version released with FBP Food, Beverage and Pharmaceutical Training Package Version 1.0</w:t>
            </w:r>
          </w:p>
        </w:tc>
      </w:tr>
    </w:tbl>
    <w:p w:rsidR="00000000" w:rsidRPr="000F1486" w:rsidP="000F1486">
      <w:pPr>
        <w:pStyle w:val="BodyText"/>
      </w:pPr>
    </w:p>
    <w:p w:rsidR="00000000" w:rsidRPr="000F1486" w:rsidP="000F1486">
      <w:pPr>
        <w:pStyle w:val="AllowPageBreak"/>
      </w:pPr>
    </w:p>
    <w:p w:rsidR="00000000" w:rsidRPr="000F1486" w:rsidP="000F1486">
      <w:pPr>
        <w:pStyle w:val="Heading1"/>
      </w:pPr>
      <w:bookmarkStart w:id="10" w:name="O_971190"/>
      <w:bookmarkEnd w:id="10"/>
      <w:r w:rsidRPr="000F1486">
        <w:t>Performance Evidence</w:t>
      </w:r>
    </w:p>
    <w:p w:rsidR="00000000" w:rsidRPr="000F1486" w:rsidP="008C16E6">
      <w:pPr>
        <w:pStyle w:val="BodyText"/>
      </w:pPr>
      <w:r w:rsidRPr="000F1486">
        <w:t>An individual demonstrating competency in this unit must satisfy all of the elements and performance criteria of this unit.</w:t>
      </w:r>
    </w:p>
    <w:p w:rsidR="00000000" w:rsidRPr="000F1486" w:rsidP="008C16E6">
      <w:pPr>
        <w:pStyle w:val="BodyText"/>
      </w:pPr>
      <w:r w:rsidRPr="000F1486">
        <w:t>There must be evidence that the individual has communicated workplace information covering each of the followin</w:t>
      </w:r>
      <w:r w:rsidRPr="000F1486">
        <w:t>g points at least once:</w:t>
      </w:r>
    </w:p>
    <w:p w:rsidR="00000000" w:rsidRPr="000F1486" w:rsidP="000F1486">
      <w:pPr>
        <w:pStyle w:val="ListBullet"/>
      </w:pPr>
      <w:r w:rsidRPr="000F1486">
        <w:t>seeking information from people in the workplace to support work roles and responsibilities</w:t>
      </w:r>
    </w:p>
    <w:p w:rsidR="00000000" w:rsidRPr="000F1486" w:rsidP="000F1486">
      <w:pPr>
        <w:pStyle w:val="ListBullet"/>
      </w:pPr>
      <w:r w:rsidRPr="000F1486">
        <w:t>providing information to other people</w:t>
      </w:r>
    </w:p>
    <w:p w:rsidR="00000000" w:rsidRPr="000F1486" w:rsidP="000F1486">
      <w:pPr>
        <w:pStyle w:val="ListBullet"/>
      </w:pPr>
      <w:r w:rsidRPr="000F1486">
        <w:t>locating and using information to respond to a workplace instructions</w:t>
      </w:r>
    </w:p>
    <w:p w:rsidR="00000000" w:rsidRPr="000F1486" w:rsidP="000F1486">
      <w:pPr>
        <w:pStyle w:val="ListBullet"/>
      </w:pPr>
      <w:r w:rsidRPr="000F1486">
        <w:t>correctly completing a workplac</w:t>
      </w:r>
      <w:r w:rsidRPr="000F1486">
        <w:t>e form or other required document.</w:t>
      </w:r>
    </w:p>
    <w:p w:rsidR="00000000" w:rsidRPr="000F1486" w:rsidP="000F1486">
      <w:pPr>
        <w:pStyle w:val="BodyText"/>
      </w:pPr>
    </w:p>
    <w:p w:rsidR="00000000" w:rsidRPr="000F1486" w:rsidP="008C16E6">
      <w:pPr>
        <w:pStyle w:val="BodyText"/>
      </w:pPr>
      <w:r w:rsidRPr="000F1486">
        <w:t>In completing the above points, the individual must demonstrate:</w:t>
      </w:r>
    </w:p>
    <w:p w:rsidR="00000000" w:rsidRPr="000F1486" w:rsidP="000F1486">
      <w:pPr>
        <w:pStyle w:val="ListBullet"/>
      </w:pPr>
      <w:r w:rsidRPr="000F1486">
        <w:t xml:space="preserve">the use of questions to obtain or clarify information requirements </w:t>
      </w:r>
    </w:p>
    <w:p w:rsidR="00000000" w:rsidRPr="000F1486" w:rsidP="000F1486">
      <w:pPr>
        <w:pStyle w:val="ListBullet"/>
      </w:pPr>
      <w:r w:rsidRPr="000F1486">
        <w:t>interactive communication processes</w:t>
      </w:r>
    </w:p>
    <w:p w:rsidR="00000000" w:rsidRPr="000F1486" w:rsidP="000F1486">
      <w:pPr>
        <w:pStyle w:val="ListBullet"/>
      </w:pPr>
      <w:r w:rsidRPr="000F1486">
        <w:t>communicating effectively.</w:t>
      </w:r>
    </w:p>
    <w:p w:rsidR="00000000" w:rsidRPr="000F1486" w:rsidP="000F1486">
      <w:pPr>
        <w:pStyle w:val="AllowPageBreak"/>
      </w:pPr>
    </w:p>
    <w:p w:rsidR="00000000" w:rsidRPr="000F1486" w:rsidP="000F1486">
      <w:pPr>
        <w:pStyle w:val="Heading1"/>
      </w:pPr>
      <w:bookmarkStart w:id="11" w:name="O_971191"/>
      <w:bookmarkEnd w:id="11"/>
      <w:r w:rsidRPr="000F1486">
        <w:t>Knowledge Evidence</w:t>
      </w:r>
    </w:p>
    <w:p w:rsidR="00000000" w:rsidRPr="000F1486" w:rsidP="008C16E6">
      <w:pPr>
        <w:pStyle w:val="BodyText"/>
      </w:pPr>
      <w:r w:rsidRPr="000F1486">
        <w:t>An individual must be able to demonstrate the knowledge required to perform the tasks outlined in the elements and performance criteria of this unit. This includes knowledge of:</w:t>
      </w:r>
    </w:p>
    <w:p w:rsidR="00000000" w:rsidRPr="000F1486" w:rsidP="000F1486">
      <w:pPr>
        <w:pStyle w:val="ListBullet"/>
      </w:pPr>
      <w:r w:rsidRPr="000F1486">
        <w:t xml:space="preserve">communication channels and forums, including consultative </w:t>
      </w:r>
      <w:r w:rsidRPr="000F1486">
        <w:t>arrangements established in the workplace</w:t>
      </w:r>
    </w:p>
    <w:p w:rsidR="00000000" w:rsidRPr="000F1486" w:rsidP="000F1486">
      <w:pPr>
        <w:pStyle w:val="ListBullet"/>
      </w:pPr>
      <w:r w:rsidRPr="000F1486">
        <w:t>common colloquial and technical terms relating to work function</w:t>
      </w:r>
    </w:p>
    <w:p w:rsidR="00000000" w:rsidRPr="000F1486" w:rsidP="000F1486">
      <w:pPr>
        <w:pStyle w:val="ListBullet"/>
      </w:pPr>
      <w:r w:rsidRPr="000F1486">
        <w:t>sources of information and advice relating to own job</w:t>
      </w:r>
    </w:p>
    <w:p w:rsidR="00000000" w:rsidRPr="000F1486" w:rsidP="000F1486">
      <w:pPr>
        <w:pStyle w:val="ListBullet"/>
      </w:pPr>
      <w:r w:rsidRPr="000F1486">
        <w:t>methods used to access information in a food production workplace</w:t>
      </w:r>
    </w:p>
    <w:p w:rsidR="00000000" w:rsidRPr="000F1486" w:rsidP="000F1486">
      <w:pPr>
        <w:pStyle w:val="ListBullet"/>
      </w:pPr>
      <w:r w:rsidRPr="000F1486">
        <w:t>interactive techniques, includ</w:t>
      </w:r>
      <w:r w:rsidRPr="000F1486">
        <w:t>ing active listening, questioning, seeking and responding to feedback, and interacting effectively with others</w:t>
      </w:r>
    </w:p>
    <w:p w:rsidR="00000000" w:rsidRPr="000F1486" w:rsidP="000F1486">
      <w:pPr>
        <w:pStyle w:val="ListBullet"/>
      </w:pPr>
      <w:r w:rsidRPr="000F1486">
        <w:t>recognition of different methods and styles of communication.</w:t>
      </w:r>
    </w:p>
    <w:p w:rsidR="00000000" w:rsidRPr="000F1486" w:rsidP="000F1486">
      <w:pPr>
        <w:pStyle w:val="AllowPageBreak"/>
      </w:pPr>
    </w:p>
    <w:p w:rsidR="00000000" w:rsidRPr="000F1486" w:rsidP="000F1486">
      <w:pPr>
        <w:pStyle w:val="Heading1"/>
      </w:pPr>
      <w:bookmarkStart w:id="12" w:name="O_971192"/>
      <w:bookmarkEnd w:id="12"/>
      <w:r w:rsidRPr="000F1486">
        <w:t>Assessment Conditions</w:t>
      </w:r>
    </w:p>
    <w:p w:rsidR="00000000" w:rsidRPr="000F1486" w:rsidP="008C16E6">
      <w:pPr>
        <w:pStyle w:val="BodyText"/>
      </w:pPr>
      <w:r w:rsidRPr="000F1486">
        <w:t>Assessment of skills must take place under t</w:t>
      </w:r>
      <w:r w:rsidRPr="000F1486">
        <w:t>he following conditions:</w:t>
      </w:r>
    </w:p>
    <w:p w:rsidR="00000000" w:rsidRPr="000F1486" w:rsidP="000F1486">
      <w:pPr>
        <w:pStyle w:val="ListBullet"/>
      </w:pPr>
      <w:r w:rsidRPr="000F1486">
        <w:t>physical conditions:</w:t>
      </w:r>
    </w:p>
    <w:p w:rsidR="00000000" w:rsidRPr="000F1486" w:rsidP="000F1486">
      <w:pPr>
        <w:pStyle w:val="ListBullet2"/>
      </w:pPr>
      <w:r w:rsidRPr="000F1486">
        <w:t>a workplace or an environment that accurately represents workplace conditions</w:t>
      </w:r>
    </w:p>
    <w:p w:rsidR="00000000" w:rsidRPr="000F1486" w:rsidP="000F1486">
      <w:pPr>
        <w:pStyle w:val="ListBullet"/>
      </w:pPr>
      <w:r w:rsidRPr="000F1486">
        <w:t>resources, equipment and materials:</w:t>
      </w:r>
    </w:p>
    <w:p w:rsidR="00000000" w:rsidRPr="000F1486" w:rsidP="000F1486">
      <w:pPr>
        <w:pStyle w:val="ListBullet2"/>
      </w:pPr>
      <w:r w:rsidRPr="000F1486">
        <w:t>workplace information</w:t>
      </w:r>
    </w:p>
    <w:p w:rsidR="00000000" w:rsidRPr="000F1486" w:rsidP="000F1486">
      <w:pPr>
        <w:pStyle w:val="ListBullet2"/>
      </w:pPr>
      <w:r w:rsidRPr="000F1486">
        <w:t>workplace forms</w:t>
      </w:r>
    </w:p>
    <w:p w:rsidR="00000000" w:rsidRPr="000F1486" w:rsidP="000F1486">
      <w:pPr>
        <w:pStyle w:val="ListBullet"/>
      </w:pPr>
      <w:r w:rsidRPr="000F1486">
        <w:t>relationships (internal and/or external):</w:t>
      </w:r>
    </w:p>
    <w:p w:rsidR="00000000" w:rsidRPr="000F1486" w:rsidP="000F1486">
      <w:pPr>
        <w:pStyle w:val="ListBullet2"/>
      </w:pPr>
      <w:r w:rsidRPr="000F1486">
        <w:t>person/s with whom to communicate.</w:t>
      </w:r>
    </w:p>
    <w:p w:rsidR="00000000" w:rsidRPr="000F1486" w:rsidP="000F1486">
      <w:pPr>
        <w:pStyle w:val="BodyText"/>
      </w:pPr>
    </w:p>
    <w:p w:rsidR="00000000" w:rsidRPr="000F1486" w:rsidP="008C16E6">
      <w:pPr>
        <w:pStyle w:val="BodyText"/>
      </w:pPr>
      <w:r w:rsidRPr="000F1486">
        <w:t>Assessors of this unit must satisfy the requirements for assessors in applicable vocational education and training legislation, frameworks and/or standards.</w:t>
      </w:r>
    </w:p>
    <w:p w:rsidR="00000000" w:rsidRPr="000F1486" w:rsidP="000F1486">
      <w:pPr>
        <w:pStyle w:val="Heading1"/>
      </w:pPr>
      <w:bookmarkStart w:id="13" w:name="O_971195"/>
      <w:bookmarkEnd w:id="13"/>
      <w:r w:rsidRPr="000F1486">
        <w:t>Links</w:t>
      </w:r>
    </w:p>
    <w:p w:rsidR="00000000" w:rsidRPr="000F1486" w:rsidP="008C16E6">
      <w:pPr>
        <w:pStyle w:val="BodyText"/>
      </w:pPr>
      <w:r w:rsidRPr="000F1486">
        <w:t>Companion Volumes, including Implementat</w:t>
      </w:r>
      <w:r w:rsidRPr="000F1486">
        <w:t xml:space="preserve">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A374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F1486" w:rsidP="000F1486"/>
    <w:sectPr w:rsidSect="000F14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86" w:rsidRPr="008C16E6" w:rsidP="008C1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6E6" w:rsidP="000F1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6E6" w:rsidP="000F1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16E6" w:rsidP="000F14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86" w:rsidP="000F1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16E6">
      <w:t>Approved</w:t>
    </w:r>
    <w:r w:rsidR="008C16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16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16E6">
      <w:rPr>
        <w:noProof/>
      </w:rPr>
      <w:t>4</w:t>
    </w:r>
    <w:r>
      <w:rPr>
        <w:noProof/>
      </w:rPr>
      <w:fldChar w:fldCharType="end"/>
    </w:r>
  </w:p>
  <w:p w:rsidR="000F1486" w:rsidP="000F1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16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16E6">
      <w:t>Manufacturing Industry Skills Alliance</w:t>
    </w:r>
    <w:r w:rsidR="008C16E6">
      <w:fldChar w:fldCharType="end"/>
    </w:r>
  </w:p>
  <w:p w:rsidR="000F1486" w:rsidP="000F14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486" w:rsidRPr="008C16E6" w:rsidP="008C1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6E6" w:rsidRPr="002D2AF8" w:rsidP="000F1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FBPOPR1003 Communicate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16E6" w:rsidP="000F14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86" w:rsidRPr="002D2AF8" w:rsidP="000F1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16E6">
      <w:t>FBPOPR1003 Communicate workplace information</w:t>
    </w:r>
    <w:r w:rsidR="008C16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16E6">
      <w:rPr>
        <w:noProof/>
      </w:rPr>
      <w:t>2 March 2025</w:t>
    </w:r>
    <w:r>
      <w:fldChar w:fldCharType="end"/>
    </w:r>
  </w:p>
  <w:p w:rsidR="000F1486" w:rsidP="000F14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181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A898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486B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4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4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4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4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4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4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4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4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4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4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4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486"/>
  </w:style>
  <w:style w:type="character" w:customStyle="1" w:styleId="Heading1Char">
    <w:name w:val="Heading 1 Char"/>
    <w:basedOn w:val="DefaultParagraphFont"/>
    <w:link w:val="Heading1"/>
    <w:rsid w:val="000F14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4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4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4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486"/>
    <w:rPr>
      <w:b/>
      <w:spacing w:val="0"/>
    </w:rPr>
  </w:style>
  <w:style w:type="paragraph" w:styleId="ListBullet2">
    <w:name w:val="List Bullet 2"/>
    <w:basedOn w:val="List2"/>
    <w:rsid w:val="000F14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1486"/>
    <w:rPr>
      <w:i/>
    </w:rPr>
  </w:style>
  <w:style w:type="paragraph" w:customStyle="1" w:styleId="SuperHeading">
    <w:name w:val="SuperHeading"/>
    <w:basedOn w:val="Normal"/>
    <w:rsid w:val="000F14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4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4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4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4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4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4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4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4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4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4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4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4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4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4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4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4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4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4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4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4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4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4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4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4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4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4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4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4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4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4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4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4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486"/>
  </w:style>
  <w:style w:type="paragraph" w:styleId="TableofFigures">
    <w:name w:val="table of figures"/>
    <w:basedOn w:val="Normal"/>
    <w:next w:val="Normal"/>
    <w:semiHidden/>
    <w:rsid w:val="000F14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4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1486"/>
    <w:rPr>
      <w:rFonts w:ascii="Wingdings" w:hAnsi="Wingdings"/>
    </w:rPr>
  </w:style>
  <w:style w:type="paragraph" w:customStyle="1" w:styleId="TableHeading">
    <w:name w:val="Table Heading"/>
    <w:basedOn w:val="HeadingBase"/>
    <w:rsid w:val="000F14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486"/>
    <w:rPr>
      <w:color w:val="0033CC"/>
      <w:u w:val="none"/>
    </w:rPr>
  </w:style>
  <w:style w:type="paragraph" w:customStyle="1" w:styleId="BodyTextRight">
    <w:name w:val="Body Text Right"/>
    <w:basedOn w:val="BodyText"/>
    <w:rsid w:val="000F14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4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4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4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4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4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486"/>
    <w:rPr>
      <w:sz w:val="32"/>
    </w:rPr>
  </w:style>
  <w:style w:type="paragraph" w:customStyle="1" w:styleId="HeadingProcedure">
    <w:name w:val="Heading Procedure"/>
    <w:basedOn w:val="HeadingBase"/>
    <w:next w:val="Normal"/>
    <w:rsid w:val="000F14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486"/>
    <w:pPr>
      <w:spacing w:before="60" w:after="60"/>
    </w:pPr>
  </w:style>
  <w:style w:type="paragraph" w:styleId="ListContinue">
    <w:name w:val="List Continue"/>
    <w:basedOn w:val="List"/>
    <w:rsid w:val="000F1486"/>
    <w:pPr>
      <w:ind w:firstLine="0"/>
    </w:pPr>
  </w:style>
  <w:style w:type="paragraph" w:customStyle="1" w:styleId="ListNote">
    <w:name w:val="List Note"/>
    <w:basedOn w:val="List"/>
    <w:rsid w:val="000F14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4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4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486"/>
    <w:rPr>
      <w:rFonts w:ascii="Courier New" w:hAnsi="Courier New"/>
    </w:rPr>
  </w:style>
  <w:style w:type="paragraph" w:customStyle="1" w:styleId="NoteBullet">
    <w:name w:val="Note Bullet"/>
    <w:basedOn w:val="Note"/>
    <w:rsid w:val="000F14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4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4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4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4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14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4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486"/>
    <w:rPr>
      <w:b/>
      <w:smallCaps/>
    </w:rPr>
  </w:style>
  <w:style w:type="paragraph" w:customStyle="1" w:styleId="TableListNumber">
    <w:name w:val="Table List Number"/>
    <w:basedOn w:val="ListNumber"/>
    <w:rsid w:val="000F14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4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486"/>
    <w:pPr>
      <w:numPr>
        <w:numId w:val="9"/>
      </w:numPr>
    </w:pPr>
  </w:style>
  <w:style w:type="paragraph" w:customStyle="1" w:styleId="ListAlpha2">
    <w:name w:val="List Alpha 2"/>
    <w:basedOn w:val="List2"/>
    <w:rsid w:val="000F1486"/>
    <w:pPr>
      <w:numPr>
        <w:numId w:val="8"/>
      </w:numPr>
    </w:pPr>
  </w:style>
  <w:style w:type="paragraph" w:styleId="List2">
    <w:name w:val="List 2"/>
    <w:basedOn w:val="BodyText"/>
    <w:rsid w:val="000F14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4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4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4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4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4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1486"/>
    <w:pPr>
      <w:numPr>
        <w:numId w:val="4"/>
      </w:numPr>
    </w:pPr>
  </w:style>
  <w:style w:type="paragraph" w:styleId="ListContinue2">
    <w:name w:val="List Continue 2"/>
    <w:basedOn w:val="List2"/>
    <w:rsid w:val="000F1486"/>
    <w:pPr>
      <w:ind w:firstLine="0"/>
    </w:pPr>
  </w:style>
  <w:style w:type="paragraph" w:styleId="ListContinue3">
    <w:name w:val="List Continue 3"/>
    <w:basedOn w:val="List3"/>
    <w:rsid w:val="000F1486"/>
    <w:pPr>
      <w:ind w:left="1021" w:firstLine="0"/>
    </w:pPr>
  </w:style>
  <w:style w:type="paragraph" w:styleId="ListContinue4">
    <w:name w:val="List Continue 4"/>
    <w:basedOn w:val="List4"/>
    <w:rsid w:val="000F1486"/>
    <w:pPr>
      <w:ind w:firstLine="0"/>
    </w:pPr>
  </w:style>
  <w:style w:type="paragraph" w:styleId="ListContinue5">
    <w:name w:val="List Continue 5"/>
    <w:basedOn w:val="List5"/>
    <w:rsid w:val="000F1486"/>
    <w:pPr>
      <w:ind w:firstLine="0"/>
    </w:pPr>
  </w:style>
  <w:style w:type="paragraph" w:styleId="ListNumber3">
    <w:name w:val="List Number 3"/>
    <w:basedOn w:val="List3"/>
    <w:rsid w:val="000F1486"/>
    <w:pPr>
      <w:numPr>
        <w:numId w:val="5"/>
      </w:numPr>
    </w:pPr>
  </w:style>
  <w:style w:type="paragraph" w:styleId="ListNumber4">
    <w:name w:val="List Number 4"/>
    <w:basedOn w:val="List4"/>
    <w:rsid w:val="000F1486"/>
    <w:pPr>
      <w:numPr>
        <w:numId w:val="6"/>
      </w:numPr>
    </w:pPr>
  </w:style>
  <w:style w:type="paragraph" w:styleId="ListNumber5">
    <w:name w:val="List Number 5"/>
    <w:basedOn w:val="List5"/>
    <w:rsid w:val="000F1486"/>
    <w:pPr>
      <w:numPr>
        <w:numId w:val="7"/>
      </w:numPr>
    </w:pPr>
  </w:style>
  <w:style w:type="paragraph" w:styleId="BlockText">
    <w:name w:val="Block Text"/>
    <w:basedOn w:val="Normal"/>
    <w:rsid w:val="000F14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4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486"/>
    <w:rPr>
      <w:sz w:val="16"/>
      <w:vertAlign w:val="superscript"/>
    </w:rPr>
  </w:style>
  <w:style w:type="character" w:customStyle="1" w:styleId="Symbols">
    <w:name w:val="Symbols"/>
    <w:basedOn w:val="DefaultParagraphFont"/>
    <w:rsid w:val="000F1486"/>
    <w:rPr>
      <w:rFonts w:ascii="Symbol" w:hAnsi="Symbol"/>
    </w:rPr>
  </w:style>
  <w:style w:type="character" w:customStyle="1" w:styleId="MenuOptions">
    <w:name w:val="Menu Options"/>
    <w:basedOn w:val="DefaultParagraphFont"/>
    <w:rsid w:val="000F14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486"/>
    <w:rPr>
      <w:b/>
    </w:rPr>
  </w:style>
  <w:style w:type="character" w:customStyle="1" w:styleId="Underlined">
    <w:name w:val="Underlined"/>
    <w:basedOn w:val="DefaultParagraphFont"/>
    <w:rsid w:val="000F1486"/>
    <w:rPr>
      <w:u w:val="single"/>
    </w:rPr>
  </w:style>
  <w:style w:type="paragraph" w:customStyle="1" w:styleId="TableBodyTextRight">
    <w:name w:val="Table Body Text Right"/>
    <w:basedOn w:val="TableBodyText"/>
    <w:rsid w:val="000F14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486"/>
    <w:rPr>
      <w:sz w:val="18"/>
    </w:rPr>
  </w:style>
  <w:style w:type="paragraph" w:customStyle="1" w:styleId="BodySmallRight">
    <w:name w:val="Body Small Right"/>
    <w:basedOn w:val="BodyTextRight"/>
    <w:rsid w:val="000F1486"/>
    <w:rPr>
      <w:sz w:val="18"/>
      <w:szCs w:val="18"/>
    </w:rPr>
  </w:style>
  <w:style w:type="paragraph" w:customStyle="1" w:styleId="MarginEdition">
    <w:name w:val="Margin Edition"/>
    <w:basedOn w:val="MarginNote"/>
    <w:rsid w:val="000F14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486"/>
    <w:rPr>
      <w:sz w:val="2"/>
      <w:szCs w:val="2"/>
    </w:rPr>
  </w:style>
  <w:style w:type="character" w:customStyle="1" w:styleId="Small">
    <w:name w:val="Small"/>
    <w:basedOn w:val="DefaultParagraphFont"/>
    <w:rsid w:val="000F1486"/>
    <w:rPr>
      <w:sz w:val="16"/>
    </w:rPr>
  </w:style>
  <w:style w:type="paragraph" w:customStyle="1" w:styleId="WideTable">
    <w:name w:val="Wide Table"/>
    <w:basedOn w:val="Normal"/>
    <w:rsid w:val="000F14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486"/>
  </w:style>
  <w:style w:type="paragraph" w:styleId="Quote">
    <w:name w:val="Quote"/>
    <w:basedOn w:val="Heading1"/>
    <w:link w:val="QuoteChar"/>
    <w:qFormat/>
    <w:rsid w:val="000F14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4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486"/>
    <w:pPr>
      <w:pageBreakBefore/>
    </w:pPr>
  </w:style>
  <w:style w:type="paragraph" w:customStyle="1" w:styleId="Border">
    <w:name w:val="Border"/>
    <w:basedOn w:val="Normal"/>
    <w:qFormat/>
    <w:rsid w:val="000F14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4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4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4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4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4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4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4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4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486"/>
    <w:rPr>
      <w:u w:val="single"/>
    </w:rPr>
  </w:style>
  <w:style w:type="character" w:customStyle="1" w:styleId="BoldandItalics">
    <w:name w:val="Bold and Italics"/>
    <w:qFormat/>
    <w:rsid w:val="000F1486"/>
    <w:rPr>
      <w:b/>
      <w:i/>
      <w:u w:val="none"/>
    </w:rPr>
  </w:style>
  <w:style w:type="paragraph" w:styleId="BalloonText">
    <w:name w:val="Balloon Text"/>
    <w:basedOn w:val="Normal"/>
    <w:link w:val="BalloonTextChar"/>
    <w:rsid w:val="000F1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4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4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4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4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4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486"/>
    <w:pPr>
      <w:spacing w:before="0" w:after="0"/>
    </w:pPr>
  </w:style>
  <w:style w:type="paragraph" w:customStyle="1" w:styleId="BodyTextBold">
    <w:name w:val="Body Text Bold"/>
    <w:basedOn w:val="BodyText"/>
    <w:qFormat/>
    <w:rsid w:val="000F1486"/>
    <w:rPr>
      <w:b/>
    </w:rPr>
  </w:style>
  <w:style w:type="character" w:styleId="Hyperlink">
    <w:name w:val="Hyperlink"/>
    <w:basedOn w:val="DefaultParagraphFont"/>
    <w:uiPriority w:val="99"/>
    <w:unhideWhenUsed/>
    <w:rsid w:val="008C1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4735</Characters>
  <Application>Microsoft Office Word</Application>
  <DocSecurity>0</DocSecurity>
  <Lines>169</Lines>
  <Paragraphs>113</Paragraphs>
  <ScaleCrop>false</ScaleCrop>
  <Company>Author-it Software Corporation Ltd.</Company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FBPOPR1003 Communicate workplace information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2025-03-01T14:11:00Z</dcterms:created>
  <dcterms:modified xsi:type="dcterms:W3CDTF">2025-03-01T14:11:00Z</dcterms:modified>
</cp:coreProperties>
</file>