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2A6C" w:rsidP="00B02A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FBPOPR1003 Communicate workplace information</w:t>
      </w:r>
      <w:r>
        <w:fldChar w:fldCharType="end"/>
      </w:r>
    </w:p>
    <w:p w:rsidR="00B02A6C" w:rsidP="00B02A6C">
      <w:pPr>
        <w:pStyle w:val="Version"/>
        <w:sectPr w:rsidSect="001E7C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7C75" w:rsidP="001E7C75">
      <w:pPr>
        <w:pStyle w:val="SuperHeading"/>
      </w:pPr>
      <w:r w:rsidRPr="001E7C75">
        <w:t>Assessment Requirements for FBPOPR1003 Communicate workplace information</w:t>
      </w:r>
    </w:p>
    <w:p w:rsidR="00000000" w:rsidRPr="001E7C75" w:rsidP="001E7C75">
      <w:pPr>
        <w:pStyle w:val="Heading1"/>
      </w:pPr>
      <w:bookmarkStart w:id="1" w:name="O_971189"/>
      <w:bookmarkEnd w:id="1"/>
      <w:r w:rsidRPr="001E7C7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E7C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C75" w:rsidP="001E7C75">
            <w:pPr>
              <w:pStyle w:val="BodyText"/>
            </w:pPr>
            <w:r w:rsidRPr="001E7C7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C75">
            <w:pPr>
              <w:pStyle w:val="BodyText"/>
              <w:rPr>
                <w:lang w:val="en-NZ"/>
              </w:rPr>
            </w:pPr>
            <w:r w:rsidRPr="001E7C75">
              <w:rPr>
                <w:rStyle w:val="SpecialBold"/>
              </w:rPr>
              <w:t>Comments</w:t>
            </w:r>
          </w:p>
        </w:tc>
      </w:tr>
      <w:tr w:rsidTr="001E7C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C75">
            <w:pPr>
              <w:pStyle w:val="BodyText"/>
              <w:rPr>
                <w:lang w:val="en-NZ"/>
              </w:rPr>
            </w:pPr>
            <w:r w:rsidRPr="001E7C7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C75" w:rsidP="001E7C75">
            <w:pPr>
              <w:pStyle w:val="BodyText"/>
            </w:pPr>
            <w:r w:rsidRPr="001E7C75">
              <w:t>This version released with FBP Food, Beverage and Pharmaceutical Training Package Version 1.0</w:t>
            </w:r>
          </w:p>
        </w:tc>
      </w:tr>
    </w:tbl>
    <w:p w:rsidR="00000000" w:rsidRPr="001E7C75" w:rsidP="001E7C75">
      <w:pPr>
        <w:pStyle w:val="BodyText"/>
      </w:pPr>
    </w:p>
    <w:p w:rsidR="00000000" w:rsidRPr="001E7C75" w:rsidP="001E7C75">
      <w:pPr>
        <w:pStyle w:val="AllowPageBreak"/>
      </w:pPr>
    </w:p>
    <w:p w:rsidR="00000000" w:rsidRPr="001E7C75" w:rsidP="001E7C75">
      <w:pPr>
        <w:pStyle w:val="Heading1"/>
      </w:pPr>
      <w:bookmarkStart w:id="2" w:name="O_971190"/>
      <w:bookmarkEnd w:id="2"/>
      <w:r w:rsidRPr="001E7C75">
        <w:t>Performance Evidence</w:t>
      </w:r>
    </w:p>
    <w:p w:rsidR="00000000" w:rsidRPr="001E7C75" w:rsidP="00B02A6C">
      <w:pPr>
        <w:pStyle w:val="BodyText"/>
      </w:pPr>
      <w:r w:rsidRPr="001E7C75">
        <w:t>An individual demonstrating competency in this unit must satisfy all of the elements and performance criteria of this unit.</w:t>
      </w:r>
    </w:p>
    <w:p w:rsidR="00000000" w:rsidRPr="001E7C75" w:rsidP="00B02A6C">
      <w:pPr>
        <w:pStyle w:val="BodyText"/>
      </w:pPr>
      <w:r w:rsidRPr="001E7C75">
        <w:t>There must be evidence that the individual has communicated workplace information covering each of the followin</w:t>
      </w:r>
      <w:r w:rsidRPr="001E7C75">
        <w:t>g points at least once:</w:t>
      </w:r>
    </w:p>
    <w:p w:rsidR="00000000" w:rsidRPr="001E7C75" w:rsidP="001E7C75">
      <w:pPr>
        <w:pStyle w:val="ListBullet"/>
      </w:pPr>
      <w:r w:rsidRPr="001E7C75">
        <w:t>seeking information from people in the workplace to support work roles and responsibilities</w:t>
      </w:r>
    </w:p>
    <w:p w:rsidR="00000000" w:rsidRPr="001E7C75" w:rsidP="001E7C75">
      <w:pPr>
        <w:pStyle w:val="ListBullet"/>
      </w:pPr>
      <w:r w:rsidRPr="001E7C75">
        <w:t>providing information to other people</w:t>
      </w:r>
    </w:p>
    <w:p w:rsidR="00000000" w:rsidRPr="001E7C75" w:rsidP="001E7C75">
      <w:pPr>
        <w:pStyle w:val="ListBullet"/>
      </w:pPr>
      <w:r w:rsidRPr="001E7C75">
        <w:t>locating and using information to respond to a workplace instructions</w:t>
      </w:r>
    </w:p>
    <w:p w:rsidR="00000000" w:rsidRPr="001E7C75" w:rsidP="001E7C75">
      <w:pPr>
        <w:pStyle w:val="ListBullet"/>
      </w:pPr>
      <w:r w:rsidRPr="001E7C75">
        <w:t>correctly completing a workplace form or other required document.</w:t>
      </w:r>
    </w:p>
    <w:p w:rsidR="00000000" w:rsidRPr="001E7C75" w:rsidP="001E7C75">
      <w:pPr>
        <w:pStyle w:val="BodyText"/>
      </w:pPr>
    </w:p>
    <w:p w:rsidR="00000000" w:rsidRPr="001E7C75" w:rsidP="00B02A6C">
      <w:pPr>
        <w:pStyle w:val="BodyText"/>
      </w:pPr>
      <w:r w:rsidRPr="001E7C75">
        <w:t>In completing the above points, the individual must demonstrate:</w:t>
      </w:r>
    </w:p>
    <w:p w:rsidR="00000000" w:rsidRPr="001E7C75" w:rsidP="001E7C75">
      <w:pPr>
        <w:pStyle w:val="ListBullet"/>
      </w:pPr>
      <w:r w:rsidRPr="001E7C75">
        <w:t xml:space="preserve">the use of questions to obtain or clarify information requirements </w:t>
      </w:r>
    </w:p>
    <w:p w:rsidR="00000000" w:rsidRPr="001E7C75" w:rsidP="001E7C75">
      <w:pPr>
        <w:pStyle w:val="ListBullet"/>
      </w:pPr>
      <w:r w:rsidRPr="001E7C75">
        <w:t>interactive communication processes</w:t>
      </w:r>
    </w:p>
    <w:p w:rsidR="00000000" w:rsidRPr="001E7C75" w:rsidP="001E7C75">
      <w:pPr>
        <w:pStyle w:val="ListBullet"/>
      </w:pPr>
      <w:r w:rsidRPr="001E7C75">
        <w:t>communicating effec</w:t>
      </w:r>
      <w:r w:rsidRPr="001E7C75">
        <w:t>tively.</w:t>
      </w:r>
    </w:p>
    <w:p w:rsidR="00000000" w:rsidRPr="001E7C75" w:rsidP="001E7C75">
      <w:pPr>
        <w:pStyle w:val="AllowPageBreak"/>
      </w:pPr>
    </w:p>
    <w:p w:rsidR="00000000" w:rsidRPr="001E7C75" w:rsidP="001E7C75">
      <w:pPr>
        <w:pStyle w:val="Heading1"/>
      </w:pPr>
      <w:bookmarkStart w:id="3" w:name="O_971191"/>
      <w:bookmarkEnd w:id="3"/>
      <w:r w:rsidRPr="001E7C75">
        <w:t>Knowledge Evidence</w:t>
      </w:r>
    </w:p>
    <w:p w:rsidR="00000000" w:rsidRPr="001E7C75" w:rsidP="00B02A6C">
      <w:pPr>
        <w:pStyle w:val="BodyText"/>
      </w:pPr>
      <w:r w:rsidRPr="001E7C75">
        <w:t>An individual must be able to demonstrate the knowledge required to perform the tasks outlined in the elements and performance criteria of this unit. This includes knowledge of:</w:t>
      </w:r>
    </w:p>
    <w:p w:rsidR="00000000" w:rsidRPr="001E7C75" w:rsidP="001E7C75">
      <w:pPr>
        <w:pStyle w:val="ListBullet"/>
      </w:pPr>
      <w:r w:rsidRPr="001E7C75">
        <w:t>communication channels and forums</w:t>
      </w:r>
      <w:r w:rsidRPr="001E7C75">
        <w:t>, including consultative arrangements established in the workplace</w:t>
      </w:r>
    </w:p>
    <w:p w:rsidR="00000000" w:rsidRPr="001E7C75" w:rsidP="001E7C75">
      <w:pPr>
        <w:pStyle w:val="ListBullet"/>
      </w:pPr>
      <w:r w:rsidRPr="001E7C75">
        <w:t>common colloquial and technical terms relating to work function</w:t>
      </w:r>
    </w:p>
    <w:p w:rsidR="00000000" w:rsidRPr="001E7C75" w:rsidP="001E7C75">
      <w:pPr>
        <w:pStyle w:val="ListBullet"/>
      </w:pPr>
      <w:r w:rsidRPr="001E7C75">
        <w:t>sources of information and advice relating to own job</w:t>
      </w:r>
    </w:p>
    <w:p w:rsidR="00000000" w:rsidRPr="001E7C75" w:rsidP="001E7C75">
      <w:pPr>
        <w:pStyle w:val="ListBullet"/>
      </w:pPr>
      <w:r w:rsidRPr="001E7C75">
        <w:t>methods used to access information in a food production workplace</w:t>
      </w:r>
    </w:p>
    <w:p w:rsidR="00000000" w:rsidRPr="001E7C75" w:rsidP="001E7C75">
      <w:pPr>
        <w:pStyle w:val="ListBullet"/>
      </w:pPr>
      <w:r w:rsidRPr="001E7C75">
        <w:t>inter</w:t>
      </w:r>
      <w:r w:rsidRPr="001E7C75">
        <w:t>active techniques, including active listening, questioning, seeking and responding to feedback, and interacting effectively with others</w:t>
      </w:r>
    </w:p>
    <w:p w:rsidR="00000000" w:rsidRPr="001E7C75" w:rsidP="001E7C75">
      <w:pPr>
        <w:pStyle w:val="ListBullet"/>
      </w:pPr>
      <w:r w:rsidRPr="001E7C75">
        <w:t>recognition of different methods and styles of communication.</w:t>
      </w:r>
    </w:p>
    <w:p w:rsidR="00000000" w:rsidRPr="001E7C75" w:rsidP="001E7C75">
      <w:pPr>
        <w:pStyle w:val="AllowPageBreak"/>
      </w:pPr>
    </w:p>
    <w:p w:rsidR="00000000" w:rsidRPr="001E7C75" w:rsidP="001E7C75">
      <w:pPr>
        <w:pStyle w:val="Heading1"/>
      </w:pPr>
      <w:bookmarkStart w:id="4" w:name="O_971192"/>
      <w:bookmarkEnd w:id="4"/>
      <w:r w:rsidRPr="001E7C75">
        <w:t>Assessment Conditions</w:t>
      </w:r>
    </w:p>
    <w:p w:rsidR="00000000" w:rsidRPr="001E7C75" w:rsidP="00B02A6C">
      <w:pPr>
        <w:pStyle w:val="BodyText"/>
      </w:pPr>
      <w:r w:rsidRPr="001E7C75">
        <w:t>Assessment of skill</w:t>
      </w:r>
      <w:r w:rsidRPr="001E7C75">
        <w:t>s must take place under the following conditions:</w:t>
      </w:r>
    </w:p>
    <w:p w:rsidR="00000000" w:rsidRPr="001E7C75" w:rsidP="001E7C75">
      <w:pPr>
        <w:pStyle w:val="ListBullet"/>
      </w:pPr>
      <w:r w:rsidRPr="001E7C75">
        <w:t>physical conditions:</w:t>
      </w:r>
    </w:p>
    <w:p w:rsidR="00000000" w:rsidRPr="001E7C75" w:rsidP="001E7C75">
      <w:pPr>
        <w:pStyle w:val="ListBullet2"/>
      </w:pPr>
      <w:r w:rsidRPr="001E7C75">
        <w:t>a workplace or an environment that accurately represents workplace conditions</w:t>
      </w:r>
    </w:p>
    <w:p w:rsidR="00000000" w:rsidRPr="001E7C75" w:rsidP="001E7C75">
      <w:pPr>
        <w:pStyle w:val="ListBullet"/>
      </w:pPr>
      <w:r w:rsidRPr="001E7C75">
        <w:t>resources, equipment and materials:</w:t>
      </w:r>
    </w:p>
    <w:p w:rsidR="00000000" w:rsidRPr="001E7C75" w:rsidP="001E7C75">
      <w:pPr>
        <w:pStyle w:val="ListBullet2"/>
      </w:pPr>
      <w:r w:rsidRPr="001E7C75">
        <w:t>workplace information</w:t>
      </w:r>
    </w:p>
    <w:p w:rsidR="00000000" w:rsidRPr="001E7C75" w:rsidP="001E7C75">
      <w:pPr>
        <w:pStyle w:val="ListBullet2"/>
      </w:pPr>
      <w:r w:rsidRPr="001E7C75">
        <w:t>workplace forms</w:t>
      </w:r>
    </w:p>
    <w:p w:rsidR="00000000" w:rsidRPr="001E7C75" w:rsidP="001E7C75">
      <w:pPr>
        <w:pStyle w:val="ListBullet"/>
      </w:pPr>
      <w:r w:rsidRPr="001E7C75">
        <w:t>relationships (internal and/or external):</w:t>
      </w:r>
    </w:p>
    <w:p w:rsidR="00000000" w:rsidRPr="001E7C75" w:rsidP="001E7C75">
      <w:pPr>
        <w:pStyle w:val="ListBullet2"/>
      </w:pPr>
      <w:r w:rsidRPr="001E7C75">
        <w:t>person/s with whom to communicate.</w:t>
      </w:r>
    </w:p>
    <w:p w:rsidR="00000000" w:rsidRPr="001E7C75" w:rsidP="001E7C75">
      <w:pPr>
        <w:pStyle w:val="BodyText"/>
      </w:pPr>
    </w:p>
    <w:p w:rsidR="00000000" w:rsidRPr="001E7C75" w:rsidP="00B02A6C">
      <w:pPr>
        <w:pStyle w:val="BodyText"/>
      </w:pPr>
      <w:r w:rsidRPr="001E7C75">
        <w:t>Assessors of this unit must satisfy the requirements for assessors in applicable vocational education and training legislation, frameworks and/or standards.</w:t>
      </w:r>
    </w:p>
    <w:p w:rsidR="00000000" w:rsidRPr="001E7C75" w:rsidP="001E7C75">
      <w:pPr>
        <w:pStyle w:val="Heading1"/>
      </w:pPr>
      <w:bookmarkStart w:id="5" w:name="O_971195"/>
      <w:bookmarkEnd w:id="5"/>
      <w:r w:rsidRPr="001E7C75">
        <w:t>Lin</w:t>
      </w:r>
      <w:r w:rsidRPr="001E7C75">
        <w:t>ks</w:t>
      </w:r>
    </w:p>
    <w:p w:rsidR="00000000" w:rsidRPr="001E7C75" w:rsidP="00B02A6C">
      <w:pPr>
        <w:pStyle w:val="BodyText"/>
      </w:pPr>
      <w:r w:rsidRPr="001E7C7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20A4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E7C75" w:rsidP="001E7C75"/>
    <w:sectPr w:rsidSect="001E7C7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C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C75" w:rsidRPr="00B02A6C" w:rsidP="00B02A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C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A6C" w:rsidP="001E7C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02A6C" w:rsidP="001E7C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02A6C" w:rsidP="001E7C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C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A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7C75" w:rsidRPr="00B02A6C" w:rsidP="00B02A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C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A6C" w:rsidRPr="002D2AF8" w:rsidP="001E7C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FBPOPR1003 Communicate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B02A6C" w:rsidP="001E7C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7881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649D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D8A1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C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7C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7C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7C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7C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7C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7C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7C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7C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7C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7C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7C75"/>
  </w:style>
  <w:style w:type="character" w:customStyle="1" w:styleId="Heading1Char">
    <w:name w:val="Heading 1 Char"/>
    <w:basedOn w:val="DefaultParagraphFont"/>
    <w:link w:val="Heading1"/>
    <w:rsid w:val="001E7C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7C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7C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7C7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7C75"/>
    <w:rPr>
      <w:b/>
      <w:spacing w:val="0"/>
    </w:rPr>
  </w:style>
  <w:style w:type="paragraph" w:styleId="ListBullet2">
    <w:name w:val="List Bullet 2"/>
    <w:basedOn w:val="List2"/>
    <w:rsid w:val="001E7C7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E7C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7C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7C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7C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7C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7C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7C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7C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7C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7C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7C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7C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7C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7C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7C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7C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7C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7C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7C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7C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7C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7C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7C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7C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7C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7C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7C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7C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7C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7C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7C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7C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7C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7C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7C75"/>
    <w:rPr>
      <w:i/>
    </w:rPr>
  </w:style>
  <w:style w:type="paragraph" w:styleId="Caption">
    <w:name w:val="caption"/>
    <w:basedOn w:val="BodyText"/>
    <w:next w:val="Normal"/>
    <w:qFormat/>
    <w:rsid w:val="001E7C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7C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7C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7C75"/>
  </w:style>
  <w:style w:type="paragraph" w:styleId="TableofFigures">
    <w:name w:val="table of figures"/>
    <w:basedOn w:val="Normal"/>
    <w:next w:val="Normal"/>
    <w:semiHidden/>
    <w:rsid w:val="001E7C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7C7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E7C75"/>
    <w:rPr>
      <w:rFonts w:ascii="Wingdings" w:hAnsi="Wingdings"/>
    </w:rPr>
  </w:style>
  <w:style w:type="paragraph" w:customStyle="1" w:styleId="TableHeading">
    <w:name w:val="Table Heading"/>
    <w:basedOn w:val="HeadingBase"/>
    <w:rsid w:val="001E7C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7C75"/>
    <w:rPr>
      <w:color w:val="0033CC"/>
      <w:u w:val="none"/>
    </w:rPr>
  </w:style>
  <w:style w:type="paragraph" w:customStyle="1" w:styleId="BodyTextRight">
    <w:name w:val="Body Text Right"/>
    <w:basedOn w:val="BodyText"/>
    <w:rsid w:val="001E7C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7C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7C7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7C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7C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7C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7C75"/>
    <w:rPr>
      <w:sz w:val="32"/>
    </w:rPr>
  </w:style>
  <w:style w:type="paragraph" w:customStyle="1" w:styleId="HeadingProcedure">
    <w:name w:val="Heading Procedure"/>
    <w:basedOn w:val="HeadingBase"/>
    <w:next w:val="Normal"/>
    <w:rsid w:val="001E7C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7C75"/>
    <w:pPr>
      <w:spacing w:before="60" w:after="60"/>
    </w:pPr>
  </w:style>
  <w:style w:type="paragraph" w:styleId="ListContinue">
    <w:name w:val="List Continue"/>
    <w:basedOn w:val="List"/>
    <w:rsid w:val="001E7C75"/>
    <w:pPr>
      <w:ind w:firstLine="0"/>
    </w:pPr>
  </w:style>
  <w:style w:type="paragraph" w:customStyle="1" w:styleId="ListNote">
    <w:name w:val="List Note"/>
    <w:basedOn w:val="List"/>
    <w:rsid w:val="001E7C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7C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7C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7C75"/>
    <w:rPr>
      <w:rFonts w:ascii="Courier New" w:hAnsi="Courier New"/>
    </w:rPr>
  </w:style>
  <w:style w:type="paragraph" w:customStyle="1" w:styleId="NoteBullet">
    <w:name w:val="Note Bullet"/>
    <w:basedOn w:val="Note"/>
    <w:rsid w:val="001E7C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7C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7C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7C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7C7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7C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7C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7C75"/>
    <w:rPr>
      <w:b/>
      <w:smallCaps/>
    </w:rPr>
  </w:style>
  <w:style w:type="paragraph" w:customStyle="1" w:styleId="TableListNumber">
    <w:name w:val="Table List Number"/>
    <w:basedOn w:val="ListNumber"/>
    <w:rsid w:val="001E7C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7C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7C75"/>
    <w:pPr>
      <w:numPr>
        <w:numId w:val="9"/>
      </w:numPr>
    </w:pPr>
  </w:style>
  <w:style w:type="paragraph" w:customStyle="1" w:styleId="ListAlpha2">
    <w:name w:val="List Alpha 2"/>
    <w:basedOn w:val="List2"/>
    <w:rsid w:val="001E7C75"/>
    <w:pPr>
      <w:numPr>
        <w:numId w:val="8"/>
      </w:numPr>
    </w:pPr>
  </w:style>
  <w:style w:type="paragraph" w:styleId="List2">
    <w:name w:val="List 2"/>
    <w:basedOn w:val="BodyText"/>
    <w:rsid w:val="001E7C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7C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7C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7C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7C7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7C7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E7C75"/>
    <w:pPr>
      <w:numPr>
        <w:numId w:val="4"/>
      </w:numPr>
    </w:pPr>
  </w:style>
  <w:style w:type="paragraph" w:styleId="ListContinue2">
    <w:name w:val="List Continue 2"/>
    <w:basedOn w:val="List2"/>
    <w:rsid w:val="001E7C75"/>
    <w:pPr>
      <w:ind w:firstLine="0"/>
    </w:pPr>
  </w:style>
  <w:style w:type="paragraph" w:styleId="ListContinue3">
    <w:name w:val="List Continue 3"/>
    <w:basedOn w:val="List3"/>
    <w:rsid w:val="001E7C75"/>
    <w:pPr>
      <w:ind w:left="1021" w:firstLine="0"/>
    </w:pPr>
  </w:style>
  <w:style w:type="paragraph" w:styleId="ListContinue4">
    <w:name w:val="List Continue 4"/>
    <w:basedOn w:val="List4"/>
    <w:rsid w:val="001E7C75"/>
    <w:pPr>
      <w:ind w:firstLine="0"/>
    </w:pPr>
  </w:style>
  <w:style w:type="paragraph" w:styleId="ListContinue5">
    <w:name w:val="List Continue 5"/>
    <w:basedOn w:val="List5"/>
    <w:rsid w:val="001E7C75"/>
    <w:pPr>
      <w:ind w:firstLine="0"/>
    </w:pPr>
  </w:style>
  <w:style w:type="paragraph" w:styleId="ListNumber3">
    <w:name w:val="List Number 3"/>
    <w:basedOn w:val="List3"/>
    <w:rsid w:val="001E7C75"/>
    <w:pPr>
      <w:numPr>
        <w:numId w:val="5"/>
      </w:numPr>
    </w:pPr>
  </w:style>
  <w:style w:type="paragraph" w:styleId="ListNumber4">
    <w:name w:val="List Number 4"/>
    <w:basedOn w:val="List4"/>
    <w:rsid w:val="001E7C75"/>
    <w:pPr>
      <w:numPr>
        <w:numId w:val="6"/>
      </w:numPr>
    </w:pPr>
  </w:style>
  <w:style w:type="paragraph" w:styleId="ListNumber5">
    <w:name w:val="List Number 5"/>
    <w:basedOn w:val="List5"/>
    <w:rsid w:val="001E7C75"/>
    <w:pPr>
      <w:numPr>
        <w:numId w:val="7"/>
      </w:numPr>
    </w:pPr>
  </w:style>
  <w:style w:type="paragraph" w:styleId="BlockText">
    <w:name w:val="Block Text"/>
    <w:basedOn w:val="Normal"/>
    <w:rsid w:val="001E7C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7C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7C75"/>
    <w:rPr>
      <w:sz w:val="16"/>
      <w:vertAlign w:val="superscript"/>
    </w:rPr>
  </w:style>
  <w:style w:type="character" w:customStyle="1" w:styleId="Symbols">
    <w:name w:val="Symbols"/>
    <w:basedOn w:val="DefaultParagraphFont"/>
    <w:rsid w:val="001E7C75"/>
    <w:rPr>
      <w:rFonts w:ascii="Symbol" w:hAnsi="Symbol"/>
    </w:rPr>
  </w:style>
  <w:style w:type="character" w:customStyle="1" w:styleId="MenuOptions">
    <w:name w:val="Menu Options"/>
    <w:basedOn w:val="DefaultParagraphFont"/>
    <w:rsid w:val="001E7C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7C75"/>
    <w:rPr>
      <w:b/>
    </w:rPr>
  </w:style>
  <w:style w:type="character" w:customStyle="1" w:styleId="Underlined">
    <w:name w:val="Underlined"/>
    <w:basedOn w:val="DefaultParagraphFont"/>
    <w:rsid w:val="001E7C75"/>
    <w:rPr>
      <w:u w:val="single"/>
    </w:rPr>
  </w:style>
  <w:style w:type="paragraph" w:customStyle="1" w:styleId="TableBodyTextRight">
    <w:name w:val="Table Body Text Right"/>
    <w:basedOn w:val="TableBodyText"/>
    <w:rsid w:val="001E7C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7C75"/>
    <w:rPr>
      <w:sz w:val="18"/>
    </w:rPr>
  </w:style>
  <w:style w:type="paragraph" w:customStyle="1" w:styleId="BodySmallRight">
    <w:name w:val="Body Small Right"/>
    <w:basedOn w:val="BodyTextRight"/>
    <w:rsid w:val="001E7C75"/>
    <w:rPr>
      <w:sz w:val="18"/>
      <w:szCs w:val="18"/>
    </w:rPr>
  </w:style>
  <w:style w:type="paragraph" w:customStyle="1" w:styleId="MarginEdition">
    <w:name w:val="Margin Edition"/>
    <w:basedOn w:val="MarginNote"/>
    <w:rsid w:val="001E7C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7C75"/>
    <w:rPr>
      <w:sz w:val="2"/>
      <w:szCs w:val="2"/>
    </w:rPr>
  </w:style>
  <w:style w:type="character" w:customStyle="1" w:styleId="Small">
    <w:name w:val="Small"/>
    <w:basedOn w:val="DefaultParagraphFont"/>
    <w:rsid w:val="001E7C75"/>
    <w:rPr>
      <w:sz w:val="16"/>
    </w:rPr>
  </w:style>
  <w:style w:type="paragraph" w:customStyle="1" w:styleId="WideTable">
    <w:name w:val="Wide Table"/>
    <w:basedOn w:val="Normal"/>
    <w:rsid w:val="001E7C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7C75"/>
  </w:style>
  <w:style w:type="paragraph" w:styleId="Quote">
    <w:name w:val="Quote"/>
    <w:basedOn w:val="Heading1"/>
    <w:link w:val="QuoteChar"/>
    <w:qFormat/>
    <w:rsid w:val="001E7C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7C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7C75"/>
    <w:pPr>
      <w:pageBreakBefore/>
    </w:pPr>
  </w:style>
  <w:style w:type="paragraph" w:customStyle="1" w:styleId="Border">
    <w:name w:val="Border"/>
    <w:basedOn w:val="Normal"/>
    <w:qFormat/>
    <w:rsid w:val="001E7C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7C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7C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7C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7C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7C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7C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7C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7C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7C75"/>
    <w:rPr>
      <w:u w:val="single"/>
    </w:rPr>
  </w:style>
  <w:style w:type="character" w:customStyle="1" w:styleId="BoldandItalics">
    <w:name w:val="Bold and Italics"/>
    <w:qFormat/>
    <w:rsid w:val="001E7C75"/>
    <w:rPr>
      <w:b/>
      <w:i/>
      <w:u w:val="none"/>
    </w:rPr>
  </w:style>
  <w:style w:type="paragraph" w:styleId="BalloonText">
    <w:name w:val="Balloon Text"/>
    <w:basedOn w:val="Normal"/>
    <w:link w:val="BalloonTextChar"/>
    <w:rsid w:val="001E7C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7C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7C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7C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7C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7C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7C75"/>
    <w:pPr>
      <w:spacing w:before="0" w:after="0"/>
    </w:pPr>
  </w:style>
  <w:style w:type="paragraph" w:customStyle="1" w:styleId="BodyTextBold">
    <w:name w:val="Body Text Bold"/>
    <w:basedOn w:val="BodyText"/>
    <w:qFormat/>
    <w:rsid w:val="001E7C75"/>
    <w:rPr>
      <w:b/>
    </w:rPr>
  </w:style>
  <w:style w:type="character" w:styleId="Hyperlink">
    <w:name w:val="Hyperlink"/>
    <w:basedOn w:val="DefaultParagraphFont"/>
    <w:uiPriority w:val="99"/>
    <w:unhideWhenUsed/>
    <w:rsid w:val="00B02A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323</Words>
  <Characters>2249</Characters>
  <Application>Microsoft Office Word</Application>
  <DocSecurity>0</DocSecurity>
  <Lines>64</Lines>
  <Paragraphs>46</Paragraphs>
  <ScaleCrop>false</ScaleCrop>
  <Company>Author-it Software Corporation Ltd.</Company>
  <LinksUpToDate>false</LinksUpToDate>
  <CharactersWithSpaces>2526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FBPOPR1003 Communicate workplace information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2021-09-09T00:46:00Z</dcterms:created>
  <dcterms:modified xsi:type="dcterms:W3CDTF">2021-09-09T00:46:00Z</dcterms:modified>
</cp:coreProperties>
</file>