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24A1" w:rsidP="001124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FBPOPR1001 Pack or unpack product manually</w:t>
      </w:r>
      <w:r>
        <w:fldChar w:fldCharType="end"/>
      </w:r>
    </w:p>
    <w:p w:rsidR="001124A1" w:rsidP="001124A1">
      <w:pPr>
        <w:pStyle w:val="Version"/>
        <w:sectPr w:rsidSect="007240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4044" w:rsidP="00724044">
      <w:pPr>
        <w:pStyle w:val="SuperHeading"/>
      </w:pPr>
      <w:r w:rsidRPr="00724044">
        <w:t>Assessment Requirements for FBPOPR1001 Pack or unpack product manually</w:t>
      </w:r>
    </w:p>
    <w:p w:rsidR="00000000" w:rsidRPr="00724044" w:rsidP="00724044">
      <w:pPr>
        <w:pStyle w:val="Heading1"/>
      </w:pPr>
      <w:bookmarkStart w:id="1" w:name="O_971151"/>
      <w:bookmarkEnd w:id="1"/>
      <w:r w:rsidRPr="007240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40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44" w:rsidP="00724044">
            <w:pPr>
              <w:pStyle w:val="BodyText"/>
            </w:pPr>
            <w:r w:rsidRPr="0072404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44">
            <w:pPr>
              <w:pStyle w:val="BodyText"/>
              <w:rPr>
                <w:lang w:val="en-NZ"/>
              </w:rPr>
            </w:pPr>
            <w:r w:rsidRPr="00724044">
              <w:rPr>
                <w:rStyle w:val="SpecialBold"/>
              </w:rPr>
              <w:t>Comments</w:t>
            </w:r>
          </w:p>
        </w:tc>
      </w:tr>
      <w:tr w:rsidTr="007240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044">
            <w:pPr>
              <w:pStyle w:val="BodyText"/>
              <w:rPr>
                <w:lang w:val="en-NZ"/>
              </w:rPr>
            </w:pPr>
            <w:r w:rsidRPr="0072404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044" w:rsidP="00724044">
            <w:pPr>
              <w:pStyle w:val="BodyText"/>
            </w:pPr>
            <w:r w:rsidRPr="00724044">
              <w:t>This version released with FBP Food, Beverage and Pharmaceutical Training Package Version 1.0</w:t>
            </w:r>
          </w:p>
        </w:tc>
      </w:tr>
    </w:tbl>
    <w:p w:rsidR="00000000" w:rsidRPr="00724044" w:rsidP="00724044">
      <w:pPr>
        <w:pStyle w:val="BodyText"/>
      </w:pPr>
    </w:p>
    <w:p w:rsidR="00000000" w:rsidRPr="00724044" w:rsidP="00724044">
      <w:pPr>
        <w:pStyle w:val="AllowPageBreak"/>
      </w:pPr>
    </w:p>
    <w:p w:rsidR="00000000" w:rsidRPr="00724044" w:rsidP="00724044">
      <w:pPr>
        <w:pStyle w:val="Heading1"/>
      </w:pPr>
      <w:bookmarkStart w:id="2" w:name="O_971152"/>
      <w:bookmarkEnd w:id="2"/>
      <w:r w:rsidRPr="00724044">
        <w:t>Performance Evidence</w:t>
      </w:r>
    </w:p>
    <w:p w:rsidR="00000000" w:rsidRPr="00724044" w:rsidP="001124A1">
      <w:pPr>
        <w:pStyle w:val="BodyText"/>
      </w:pPr>
      <w:r w:rsidRPr="00724044">
        <w:t>An individual demonstrating competency in this unit must satisfy all of the elements and performance criteria of this unit.</w:t>
      </w:r>
    </w:p>
    <w:p w:rsidR="00000000" w:rsidRPr="00724044" w:rsidP="001124A1">
      <w:pPr>
        <w:pStyle w:val="BodyText"/>
      </w:pPr>
      <w:r w:rsidRPr="00724044">
        <w:t>There must be evidence that the individual has packed or unpacked product manually on at least one occasion, in</w:t>
      </w:r>
      <w:r w:rsidRPr="00724044">
        <w:t>cluding:</w:t>
      </w:r>
    </w:p>
    <w:p w:rsidR="00000000" w:rsidRPr="00724044" w:rsidP="00724044">
      <w:pPr>
        <w:pStyle w:val="ListBullet"/>
      </w:pPr>
      <w:r w:rsidRPr="00724044">
        <w:t>accessing workplace information on product and packaging requirements and procedures</w:t>
      </w:r>
    </w:p>
    <w:p w:rsidR="00000000" w:rsidRPr="00724044" w:rsidP="00724044">
      <w:pPr>
        <w:pStyle w:val="ListBullet"/>
      </w:pPr>
      <w:r w:rsidRPr="00724044">
        <w:t>selecting, fitting and using personal protective equipment (PPE)</w:t>
      </w:r>
    </w:p>
    <w:p w:rsidR="00000000" w:rsidRPr="00724044" w:rsidP="00724044">
      <w:pPr>
        <w:pStyle w:val="ListBullet"/>
      </w:pPr>
      <w:r w:rsidRPr="00724044">
        <w:t>confirming supply of packaging components and consumables appropriate for product type</w:t>
      </w:r>
    </w:p>
    <w:p w:rsidR="00000000" w:rsidRPr="00724044" w:rsidP="00724044">
      <w:pPr>
        <w:pStyle w:val="ListBullet"/>
      </w:pPr>
      <w:r w:rsidRPr="00724044">
        <w:t>confirming that product is in correct condition, including confirming product and date codes, and product characteristics, weight and appearance</w:t>
      </w:r>
    </w:p>
    <w:p w:rsidR="00000000" w:rsidRPr="00724044" w:rsidP="00724044">
      <w:pPr>
        <w:pStyle w:val="ListBullet"/>
      </w:pPr>
      <w:r w:rsidRPr="00724044">
        <w:t>pacing work to meet production requirements</w:t>
      </w:r>
    </w:p>
    <w:p w:rsidR="00000000" w:rsidRPr="00724044" w:rsidP="00724044">
      <w:pPr>
        <w:pStyle w:val="ListBullet"/>
      </w:pPr>
      <w:r w:rsidRPr="00724044">
        <w:t>packing or unpacking product to meet specifications, including:</w:t>
      </w:r>
    </w:p>
    <w:p w:rsidR="00000000" w:rsidRPr="00724044" w:rsidP="00724044">
      <w:pPr>
        <w:pStyle w:val="ListBullet2"/>
      </w:pPr>
      <w:r w:rsidRPr="00724044">
        <w:t>ch</w:t>
      </w:r>
      <w:r w:rsidRPr="00724044">
        <w:t>ecking positioning of product within packaging</w:t>
      </w:r>
    </w:p>
    <w:p w:rsidR="00000000" w:rsidRPr="00724044" w:rsidP="00724044">
      <w:pPr>
        <w:pStyle w:val="ListBullet2"/>
      </w:pPr>
      <w:r w:rsidRPr="00724044">
        <w:t>inspecting appearance and confirming that the packaged product meets customer and quality requirements</w:t>
      </w:r>
    </w:p>
    <w:p w:rsidR="00000000" w:rsidRPr="00724044" w:rsidP="00724044">
      <w:pPr>
        <w:pStyle w:val="ListBullet"/>
      </w:pPr>
      <w:r w:rsidRPr="00724044">
        <w:t>correcting and/or reporting product and/or packaging that is out-of-specification within level of respons</w:t>
      </w:r>
      <w:r w:rsidRPr="00724044">
        <w:t>ibility</w:t>
      </w:r>
    </w:p>
    <w:p w:rsidR="00000000" w:rsidRPr="00724044" w:rsidP="00724044">
      <w:pPr>
        <w:pStyle w:val="ListBullet"/>
      </w:pPr>
      <w:r w:rsidRPr="00724044">
        <w:t>maintaining work area to meet housekeeping standards, including cleaning and sanitising equipment and surfaces</w:t>
      </w:r>
    </w:p>
    <w:p w:rsidR="00000000" w:rsidRPr="00724044" w:rsidP="00724044">
      <w:pPr>
        <w:pStyle w:val="ListBullet"/>
      </w:pPr>
      <w:r w:rsidRPr="00724044">
        <w:t>operating basic packaging equipment related to manual packing function</w:t>
      </w:r>
    </w:p>
    <w:p w:rsidR="00000000" w:rsidRPr="00724044" w:rsidP="00724044">
      <w:pPr>
        <w:pStyle w:val="ListBullet"/>
      </w:pPr>
      <w:r w:rsidRPr="00724044">
        <w:t>stacking or placing product according to requirements for stacking</w:t>
      </w:r>
      <w:r w:rsidRPr="00724044">
        <w:t xml:space="preserve"> configurations</w:t>
      </w:r>
    </w:p>
    <w:p w:rsidR="00000000" w:rsidRPr="00724044" w:rsidP="00724044">
      <w:pPr>
        <w:pStyle w:val="ListBullet"/>
      </w:pPr>
      <w:r w:rsidRPr="00724044">
        <w:t>following work health and safety and food safety procedures.</w:t>
      </w:r>
    </w:p>
    <w:p w:rsidR="00000000" w:rsidRPr="00724044" w:rsidP="00724044">
      <w:pPr>
        <w:pStyle w:val="AllowPageBreak"/>
      </w:pPr>
    </w:p>
    <w:p w:rsidR="00000000" w:rsidRPr="00724044" w:rsidP="00724044">
      <w:pPr>
        <w:pStyle w:val="Heading1"/>
      </w:pPr>
      <w:bookmarkStart w:id="3" w:name="O_971153"/>
      <w:bookmarkEnd w:id="3"/>
      <w:r w:rsidRPr="00724044">
        <w:t>Knowledge Evidence</w:t>
      </w:r>
    </w:p>
    <w:p w:rsidR="00000000" w:rsidRPr="00724044" w:rsidP="001124A1">
      <w:pPr>
        <w:pStyle w:val="BodyText"/>
      </w:pPr>
      <w:r w:rsidRPr="00724044">
        <w:t>An individual must be able to demonstrate the knowledge required to perform the tasks outlined in the elements and performance criteria of this</w:t>
      </w:r>
      <w:r w:rsidRPr="00724044">
        <w:t xml:space="preserve"> unit. This includes knowledge of:</w:t>
      </w:r>
    </w:p>
    <w:p w:rsidR="00000000" w:rsidRPr="00724044" w:rsidP="00724044">
      <w:pPr>
        <w:pStyle w:val="ListBullet"/>
      </w:pPr>
      <w:r w:rsidRPr="00724044">
        <w:t>purpose and function of packaging</w:t>
      </w:r>
    </w:p>
    <w:p w:rsidR="00000000" w:rsidRPr="00724044" w:rsidP="00724044">
      <w:pPr>
        <w:pStyle w:val="ListBullet"/>
      </w:pPr>
      <w:r w:rsidRPr="00724044">
        <w:t>quality requirements of packaging components and consumables, the packing process, and the effect of outputs on both the further stages of packaging and storage, and on the final consumer</w:t>
      </w:r>
    </w:p>
    <w:p w:rsidR="00000000" w:rsidRPr="00724044" w:rsidP="00724044">
      <w:pPr>
        <w:pStyle w:val="ListBullet"/>
      </w:pPr>
      <w:r w:rsidRPr="00724044">
        <w:t>packaging components and consumables used for each product type</w:t>
      </w:r>
    </w:p>
    <w:p w:rsidR="00000000" w:rsidRPr="00724044" w:rsidP="00724044">
      <w:pPr>
        <w:pStyle w:val="ListBullet"/>
      </w:pPr>
      <w:r w:rsidRPr="00724044">
        <w:t>pack</w:t>
      </w:r>
      <w:r w:rsidRPr="00724044">
        <w:t>aging, unpacking and/or wrapping and/or placement procedures for each product type</w:t>
      </w:r>
    </w:p>
    <w:p w:rsidR="00000000" w:rsidRPr="00724044" w:rsidP="00724044">
      <w:pPr>
        <w:pStyle w:val="ListBullet"/>
      </w:pPr>
      <w:r w:rsidRPr="00724044">
        <w:t>consequences of incorrect procedures or configuration</w:t>
      </w:r>
    </w:p>
    <w:p w:rsidR="00000000" w:rsidRPr="00724044" w:rsidP="00724044">
      <w:pPr>
        <w:pStyle w:val="ListBullet"/>
      </w:pPr>
      <w:r w:rsidRPr="00724044">
        <w:t>specifications for packing/packaging product and related equipment, components and consumables as required, including i</w:t>
      </w:r>
      <w:r w:rsidRPr="00724044">
        <w:t>dentifying any special packing/packaging requirements of particular customers</w:t>
      </w:r>
    </w:p>
    <w:p w:rsidR="00000000" w:rsidRPr="00724044" w:rsidP="00724044">
      <w:pPr>
        <w:pStyle w:val="ListBullet"/>
      </w:pPr>
      <w:r w:rsidRPr="00724044">
        <w:t>storage and handling requirements of product</w:t>
      </w:r>
    </w:p>
    <w:p w:rsidR="00000000" w:rsidRPr="00724044" w:rsidP="00724044">
      <w:pPr>
        <w:pStyle w:val="ListBullet"/>
      </w:pPr>
      <w:r w:rsidRPr="00724044">
        <w:t>contamination/food safety risks associated with manual packing and related control measures</w:t>
      </w:r>
    </w:p>
    <w:p w:rsidR="00000000" w:rsidRPr="00724044" w:rsidP="00724044">
      <w:pPr>
        <w:pStyle w:val="ListBullet"/>
      </w:pPr>
      <w:r w:rsidRPr="00724044">
        <w:t>common causes of variation in both produc</w:t>
      </w:r>
      <w:r w:rsidRPr="00724044">
        <w:t>t presented for packing and packing components and consumables, and corrective action required</w:t>
      </w:r>
    </w:p>
    <w:p w:rsidR="00000000" w:rsidRPr="00724044" w:rsidP="00724044">
      <w:pPr>
        <w:pStyle w:val="ListBullet"/>
      </w:pPr>
      <w:r w:rsidRPr="00724044">
        <w:t>work health and safety hazards and controls, including appropriate materials handling techniques related to the role</w:t>
      </w:r>
    </w:p>
    <w:p w:rsidR="00000000" w:rsidRPr="00724044" w:rsidP="00724044">
      <w:pPr>
        <w:pStyle w:val="ListBullet"/>
      </w:pPr>
      <w:r w:rsidRPr="00724044">
        <w:t>services required, and action to take if ser</w:t>
      </w:r>
      <w:r w:rsidRPr="00724044">
        <w:t>vices are not available.</w:t>
      </w:r>
    </w:p>
    <w:p w:rsidR="00000000" w:rsidRPr="00724044" w:rsidP="00724044">
      <w:pPr>
        <w:pStyle w:val="AllowPageBreak"/>
      </w:pPr>
    </w:p>
    <w:p w:rsidR="00000000" w:rsidRPr="00724044" w:rsidP="00724044">
      <w:pPr>
        <w:pStyle w:val="Heading1"/>
      </w:pPr>
      <w:bookmarkStart w:id="4" w:name="O_971154"/>
      <w:bookmarkEnd w:id="4"/>
      <w:r w:rsidRPr="00724044">
        <w:t>Assessment Conditions</w:t>
      </w:r>
    </w:p>
    <w:p w:rsidR="00000000" w:rsidRPr="00724044" w:rsidP="001124A1">
      <w:pPr>
        <w:pStyle w:val="BodyText"/>
      </w:pPr>
      <w:r w:rsidRPr="00724044">
        <w:t>Assessment of skills must take place under the following conditions:</w:t>
      </w:r>
    </w:p>
    <w:p w:rsidR="00000000" w:rsidRPr="00724044" w:rsidP="00724044">
      <w:pPr>
        <w:pStyle w:val="ListBullet"/>
      </w:pPr>
      <w:r w:rsidRPr="00724044">
        <w:t>physical conditions:</w:t>
      </w:r>
    </w:p>
    <w:p w:rsidR="00000000" w:rsidRPr="00724044" w:rsidP="00724044">
      <w:pPr>
        <w:pStyle w:val="ListBullet2"/>
      </w:pPr>
      <w:r w:rsidRPr="00724044">
        <w:t>a workplace or an environment that accurately represents workplace conditions</w:t>
      </w:r>
    </w:p>
    <w:p w:rsidR="00000000" w:rsidRPr="00724044" w:rsidP="00724044">
      <w:pPr>
        <w:pStyle w:val="ListBullet"/>
      </w:pPr>
      <w:r w:rsidRPr="00724044">
        <w:t>resources, equipment and materials:</w:t>
      </w:r>
    </w:p>
    <w:p w:rsidR="00000000" w:rsidRPr="00724044" w:rsidP="00724044">
      <w:pPr>
        <w:pStyle w:val="ListBullet2"/>
      </w:pPr>
      <w:r w:rsidRPr="00724044">
        <w:t>personal protective clothing and equipment</w:t>
      </w:r>
    </w:p>
    <w:p w:rsidR="00000000" w:rsidRPr="00724044" w:rsidP="00724044">
      <w:pPr>
        <w:pStyle w:val="ListBullet2"/>
      </w:pPr>
      <w:r w:rsidRPr="00724044">
        <w:t>relevant materials, packaging components and consumables, and related equipment</w:t>
      </w:r>
    </w:p>
    <w:p w:rsidR="00000000" w:rsidRPr="00724044" w:rsidP="00724044">
      <w:pPr>
        <w:pStyle w:val="ListBullet2"/>
      </w:pPr>
      <w:r w:rsidRPr="00724044">
        <w:t>workplace forms and records as required</w:t>
      </w:r>
    </w:p>
    <w:p w:rsidR="00000000" w:rsidRPr="00724044" w:rsidP="00724044">
      <w:pPr>
        <w:pStyle w:val="ListBullet"/>
      </w:pPr>
      <w:r w:rsidRPr="00724044">
        <w:t>specifications:</w:t>
      </w:r>
    </w:p>
    <w:p w:rsidR="00000000" w:rsidRPr="00724044" w:rsidP="00724044">
      <w:pPr>
        <w:pStyle w:val="ListBullet2"/>
      </w:pPr>
      <w:r w:rsidRPr="00724044">
        <w:t>work procedures, including advice on s</w:t>
      </w:r>
      <w:r w:rsidRPr="00724044">
        <w:t xml:space="preserve">afe work practices, food safety, quality and environmental requirements </w:t>
      </w:r>
    </w:p>
    <w:p w:rsidR="00000000" w:rsidRPr="00724044" w:rsidP="00724044">
      <w:pPr>
        <w:pStyle w:val="ListBullet2"/>
      </w:pPr>
      <w:r w:rsidRPr="00724044">
        <w:t>production schedule and batch instructions</w:t>
      </w:r>
    </w:p>
    <w:p w:rsidR="00000000" w:rsidRPr="00724044" w:rsidP="00724044">
      <w:pPr>
        <w:pStyle w:val="ListBullet2"/>
      </w:pPr>
      <w:r w:rsidRPr="00724044">
        <w:t>packaging specifications</w:t>
      </w:r>
    </w:p>
    <w:p w:rsidR="00000000" w:rsidRPr="00724044" w:rsidP="00724044">
      <w:pPr>
        <w:pStyle w:val="ListBullet2"/>
      </w:pPr>
      <w:r w:rsidRPr="00724044">
        <w:t>documentation and recording requirements and procedures</w:t>
      </w:r>
    </w:p>
    <w:p w:rsidR="00000000" w:rsidRPr="00724044" w:rsidP="00724044">
      <w:pPr>
        <w:pStyle w:val="ListBullet2"/>
      </w:pPr>
      <w:r w:rsidRPr="00724044">
        <w:t>cleaning procedures, materials and equipment as required</w:t>
      </w:r>
    </w:p>
    <w:p w:rsidR="00000000" w:rsidRPr="00724044" w:rsidP="00724044">
      <w:pPr>
        <w:pStyle w:val="ListBullet"/>
      </w:pPr>
      <w:r w:rsidRPr="00724044">
        <w:t>r</w:t>
      </w:r>
      <w:r w:rsidRPr="00724044">
        <w:t>elationships (internal and/or external):</w:t>
      </w:r>
    </w:p>
    <w:p w:rsidR="00000000" w:rsidRPr="00724044" w:rsidP="00724044">
      <w:pPr>
        <w:pStyle w:val="ListBullet2"/>
      </w:pPr>
      <w:r w:rsidRPr="00724044">
        <w:t>person/s with whom to communicate.</w:t>
      </w:r>
    </w:p>
    <w:p w:rsidR="00000000" w:rsidRPr="00724044" w:rsidP="00724044">
      <w:pPr>
        <w:pStyle w:val="BodyText"/>
      </w:pPr>
    </w:p>
    <w:p w:rsidR="00000000" w:rsidRPr="00724044" w:rsidP="001124A1">
      <w:pPr>
        <w:pStyle w:val="BodyText"/>
      </w:pPr>
      <w:r w:rsidRPr="00724044">
        <w:t>Assessors of this unit must satisfy the requirements for assessors in applicable vocational education and training legislation, frameworks and/or standards.</w:t>
      </w:r>
    </w:p>
    <w:p w:rsidR="00000000" w:rsidRPr="00724044" w:rsidP="00724044">
      <w:pPr>
        <w:pStyle w:val="Heading1"/>
      </w:pPr>
      <w:bookmarkStart w:id="5" w:name="O_971157"/>
      <w:bookmarkEnd w:id="5"/>
      <w:r w:rsidRPr="00724044">
        <w:t>Links</w:t>
      </w:r>
    </w:p>
    <w:p w:rsidR="00000000" w:rsidRPr="00724044" w:rsidP="001124A1">
      <w:pPr>
        <w:pStyle w:val="BodyText"/>
      </w:pPr>
      <w:r w:rsidRPr="0072404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1282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24044" w:rsidP="00724044"/>
    <w:sectPr w:rsidSect="007240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0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044" w:rsidRPr="001124A1" w:rsidP="001124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0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4A1" w:rsidP="007240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24A1" w:rsidP="007240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24A1" w:rsidP="007240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0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4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4044" w:rsidRPr="001124A1" w:rsidP="001124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0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4A1" w:rsidRPr="002D2AF8" w:rsidP="007240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FBPOPR1001 Pack or unpack product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1124A1" w:rsidP="007240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1CFA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E29D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16D4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0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40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0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0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0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0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0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0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0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0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0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044"/>
  </w:style>
  <w:style w:type="character" w:customStyle="1" w:styleId="Heading1Char">
    <w:name w:val="Heading 1 Char"/>
    <w:basedOn w:val="DefaultParagraphFont"/>
    <w:link w:val="Heading1"/>
    <w:rsid w:val="007240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40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0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40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4044"/>
    <w:rPr>
      <w:b/>
      <w:spacing w:val="0"/>
    </w:rPr>
  </w:style>
  <w:style w:type="paragraph" w:styleId="ListBullet2">
    <w:name w:val="List Bullet 2"/>
    <w:basedOn w:val="List2"/>
    <w:rsid w:val="007240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40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40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40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0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0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4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40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40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0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0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0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0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40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0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40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0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0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40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40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40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0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0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40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0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40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0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40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0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0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0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0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4044"/>
    <w:rPr>
      <w:i/>
    </w:rPr>
  </w:style>
  <w:style w:type="paragraph" w:styleId="Caption">
    <w:name w:val="caption"/>
    <w:basedOn w:val="BodyText"/>
    <w:next w:val="Normal"/>
    <w:qFormat/>
    <w:rsid w:val="007240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0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0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044"/>
  </w:style>
  <w:style w:type="paragraph" w:styleId="TableofFigures">
    <w:name w:val="table of figures"/>
    <w:basedOn w:val="Normal"/>
    <w:next w:val="Normal"/>
    <w:semiHidden/>
    <w:rsid w:val="007240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0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4044"/>
    <w:rPr>
      <w:rFonts w:ascii="Wingdings" w:hAnsi="Wingdings"/>
    </w:rPr>
  </w:style>
  <w:style w:type="paragraph" w:customStyle="1" w:styleId="TableHeading">
    <w:name w:val="Table Heading"/>
    <w:basedOn w:val="HeadingBase"/>
    <w:rsid w:val="007240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4044"/>
    <w:rPr>
      <w:color w:val="0033CC"/>
      <w:u w:val="none"/>
    </w:rPr>
  </w:style>
  <w:style w:type="paragraph" w:customStyle="1" w:styleId="BodyTextRight">
    <w:name w:val="Body Text Right"/>
    <w:basedOn w:val="BodyText"/>
    <w:rsid w:val="007240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0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0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0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0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0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4044"/>
    <w:rPr>
      <w:sz w:val="32"/>
    </w:rPr>
  </w:style>
  <w:style w:type="paragraph" w:customStyle="1" w:styleId="HeadingProcedure">
    <w:name w:val="Heading Procedure"/>
    <w:basedOn w:val="HeadingBase"/>
    <w:next w:val="Normal"/>
    <w:rsid w:val="007240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044"/>
    <w:pPr>
      <w:spacing w:before="60" w:after="60"/>
    </w:pPr>
  </w:style>
  <w:style w:type="paragraph" w:styleId="ListContinue">
    <w:name w:val="List Continue"/>
    <w:basedOn w:val="List"/>
    <w:rsid w:val="00724044"/>
    <w:pPr>
      <w:ind w:firstLine="0"/>
    </w:pPr>
  </w:style>
  <w:style w:type="paragraph" w:customStyle="1" w:styleId="ListNote">
    <w:name w:val="List Note"/>
    <w:basedOn w:val="List"/>
    <w:rsid w:val="007240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0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0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044"/>
    <w:rPr>
      <w:rFonts w:ascii="Courier New" w:hAnsi="Courier New"/>
    </w:rPr>
  </w:style>
  <w:style w:type="paragraph" w:customStyle="1" w:styleId="NoteBullet">
    <w:name w:val="Note Bullet"/>
    <w:basedOn w:val="Note"/>
    <w:rsid w:val="007240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0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0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0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0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40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0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4044"/>
    <w:rPr>
      <w:b/>
      <w:smallCaps/>
    </w:rPr>
  </w:style>
  <w:style w:type="paragraph" w:customStyle="1" w:styleId="TableListNumber">
    <w:name w:val="Table List Number"/>
    <w:basedOn w:val="ListNumber"/>
    <w:rsid w:val="007240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0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044"/>
    <w:pPr>
      <w:numPr>
        <w:numId w:val="9"/>
      </w:numPr>
    </w:pPr>
  </w:style>
  <w:style w:type="paragraph" w:customStyle="1" w:styleId="ListAlpha2">
    <w:name w:val="List Alpha 2"/>
    <w:basedOn w:val="List2"/>
    <w:rsid w:val="00724044"/>
    <w:pPr>
      <w:numPr>
        <w:numId w:val="8"/>
      </w:numPr>
    </w:pPr>
  </w:style>
  <w:style w:type="paragraph" w:styleId="List2">
    <w:name w:val="List 2"/>
    <w:basedOn w:val="BodyText"/>
    <w:rsid w:val="007240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0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0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0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40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40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4044"/>
    <w:pPr>
      <w:numPr>
        <w:numId w:val="4"/>
      </w:numPr>
    </w:pPr>
  </w:style>
  <w:style w:type="paragraph" w:styleId="ListContinue2">
    <w:name w:val="List Continue 2"/>
    <w:basedOn w:val="List2"/>
    <w:rsid w:val="00724044"/>
    <w:pPr>
      <w:ind w:firstLine="0"/>
    </w:pPr>
  </w:style>
  <w:style w:type="paragraph" w:styleId="ListContinue3">
    <w:name w:val="List Continue 3"/>
    <w:basedOn w:val="List3"/>
    <w:rsid w:val="00724044"/>
    <w:pPr>
      <w:ind w:left="1021" w:firstLine="0"/>
    </w:pPr>
  </w:style>
  <w:style w:type="paragraph" w:styleId="ListContinue4">
    <w:name w:val="List Continue 4"/>
    <w:basedOn w:val="List4"/>
    <w:rsid w:val="00724044"/>
    <w:pPr>
      <w:ind w:firstLine="0"/>
    </w:pPr>
  </w:style>
  <w:style w:type="paragraph" w:styleId="ListContinue5">
    <w:name w:val="List Continue 5"/>
    <w:basedOn w:val="List5"/>
    <w:rsid w:val="00724044"/>
    <w:pPr>
      <w:ind w:firstLine="0"/>
    </w:pPr>
  </w:style>
  <w:style w:type="paragraph" w:styleId="ListNumber3">
    <w:name w:val="List Number 3"/>
    <w:basedOn w:val="List3"/>
    <w:rsid w:val="00724044"/>
    <w:pPr>
      <w:numPr>
        <w:numId w:val="5"/>
      </w:numPr>
    </w:pPr>
  </w:style>
  <w:style w:type="paragraph" w:styleId="ListNumber4">
    <w:name w:val="List Number 4"/>
    <w:basedOn w:val="List4"/>
    <w:rsid w:val="00724044"/>
    <w:pPr>
      <w:numPr>
        <w:numId w:val="6"/>
      </w:numPr>
    </w:pPr>
  </w:style>
  <w:style w:type="paragraph" w:styleId="ListNumber5">
    <w:name w:val="List Number 5"/>
    <w:basedOn w:val="List5"/>
    <w:rsid w:val="00724044"/>
    <w:pPr>
      <w:numPr>
        <w:numId w:val="7"/>
      </w:numPr>
    </w:pPr>
  </w:style>
  <w:style w:type="paragraph" w:styleId="BlockText">
    <w:name w:val="Block Text"/>
    <w:basedOn w:val="Normal"/>
    <w:rsid w:val="007240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0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044"/>
    <w:rPr>
      <w:sz w:val="16"/>
      <w:vertAlign w:val="superscript"/>
    </w:rPr>
  </w:style>
  <w:style w:type="character" w:customStyle="1" w:styleId="Symbols">
    <w:name w:val="Symbols"/>
    <w:basedOn w:val="DefaultParagraphFont"/>
    <w:rsid w:val="00724044"/>
    <w:rPr>
      <w:rFonts w:ascii="Symbol" w:hAnsi="Symbol"/>
    </w:rPr>
  </w:style>
  <w:style w:type="character" w:customStyle="1" w:styleId="MenuOptions">
    <w:name w:val="Menu Options"/>
    <w:basedOn w:val="DefaultParagraphFont"/>
    <w:rsid w:val="007240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044"/>
    <w:rPr>
      <w:b/>
    </w:rPr>
  </w:style>
  <w:style w:type="character" w:customStyle="1" w:styleId="Underlined">
    <w:name w:val="Underlined"/>
    <w:basedOn w:val="DefaultParagraphFont"/>
    <w:rsid w:val="00724044"/>
    <w:rPr>
      <w:u w:val="single"/>
    </w:rPr>
  </w:style>
  <w:style w:type="paragraph" w:customStyle="1" w:styleId="TableBodyTextRight">
    <w:name w:val="Table Body Text Right"/>
    <w:basedOn w:val="TableBodyText"/>
    <w:rsid w:val="007240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044"/>
    <w:rPr>
      <w:sz w:val="18"/>
    </w:rPr>
  </w:style>
  <w:style w:type="paragraph" w:customStyle="1" w:styleId="BodySmallRight">
    <w:name w:val="Body Small Right"/>
    <w:basedOn w:val="BodyTextRight"/>
    <w:rsid w:val="00724044"/>
    <w:rPr>
      <w:sz w:val="18"/>
      <w:szCs w:val="18"/>
    </w:rPr>
  </w:style>
  <w:style w:type="paragraph" w:customStyle="1" w:styleId="MarginEdition">
    <w:name w:val="Margin Edition"/>
    <w:basedOn w:val="MarginNote"/>
    <w:rsid w:val="007240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044"/>
    <w:rPr>
      <w:sz w:val="2"/>
      <w:szCs w:val="2"/>
    </w:rPr>
  </w:style>
  <w:style w:type="character" w:customStyle="1" w:styleId="Small">
    <w:name w:val="Small"/>
    <w:basedOn w:val="DefaultParagraphFont"/>
    <w:rsid w:val="00724044"/>
    <w:rPr>
      <w:sz w:val="16"/>
    </w:rPr>
  </w:style>
  <w:style w:type="paragraph" w:customStyle="1" w:styleId="WideTable">
    <w:name w:val="Wide Table"/>
    <w:basedOn w:val="Normal"/>
    <w:rsid w:val="007240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044"/>
  </w:style>
  <w:style w:type="paragraph" w:styleId="Quote">
    <w:name w:val="Quote"/>
    <w:basedOn w:val="Heading1"/>
    <w:link w:val="QuoteChar"/>
    <w:qFormat/>
    <w:rsid w:val="007240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0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044"/>
    <w:pPr>
      <w:pageBreakBefore/>
    </w:pPr>
  </w:style>
  <w:style w:type="paragraph" w:customStyle="1" w:styleId="Border">
    <w:name w:val="Border"/>
    <w:basedOn w:val="Normal"/>
    <w:qFormat/>
    <w:rsid w:val="007240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0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0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0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40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0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0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0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0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044"/>
    <w:rPr>
      <w:u w:val="single"/>
    </w:rPr>
  </w:style>
  <w:style w:type="character" w:customStyle="1" w:styleId="BoldandItalics">
    <w:name w:val="Bold and Italics"/>
    <w:qFormat/>
    <w:rsid w:val="00724044"/>
    <w:rPr>
      <w:b/>
      <w:i/>
      <w:u w:val="none"/>
    </w:rPr>
  </w:style>
  <w:style w:type="paragraph" w:styleId="BalloonText">
    <w:name w:val="Balloon Text"/>
    <w:basedOn w:val="Normal"/>
    <w:link w:val="BalloonTextChar"/>
    <w:rsid w:val="007240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0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40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0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40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40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4044"/>
    <w:pPr>
      <w:spacing w:before="0" w:after="0"/>
    </w:pPr>
  </w:style>
  <w:style w:type="paragraph" w:customStyle="1" w:styleId="BodyTextBold">
    <w:name w:val="Body Text Bold"/>
    <w:basedOn w:val="BodyText"/>
    <w:qFormat/>
    <w:rsid w:val="00724044"/>
    <w:rPr>
      <w:b/>
    </w:rPr>
  </w:style>
  <w:style w:type="character" w:styleId="Hyperlink">
    <w:name w:val="Hyperlink"/>
    <w:basedOn w:val="DefaultParagraphFont"/>
    <w:uiPriority w:val="99"/>
    <w:unhideWhenUsed/>
    <w:rsid w:val="001124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3669</Characters>
  <Application>Microsoft Office Word</Application>
  <DocSecurity>0</DocSecurity>
  <Lines>89</Lines>
  <Paragraphs>65</Paragraphs>
  <ScaleCrop>false</ScaleCrop>
  <Company>Author-it Software Corporation Ltd.</Company>
  <LinksUpToDate>false</LinksUpToDate>
  <CharactersWithSpaces>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FBPOPR1001 Pack or unpack product manually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2021-03-22T08:39:00Z</dcterms:created>
  <dcterms:modified xsi:type="dcterms:W3CDTF">2021-03-22T08:39:00Z</dcterms:modified>
</cp:coreProperties>
</file>