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FC3" w:rsidP="00515F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FBPOIL3009 Clean and mill olives</w:t>
      </w:r>
      <w:r>
        <w:fldChar w:fldCharType="end"/>
      </w:r>
    </w:p>
    <w:p w:rsidR="00515FC3" w:rsidP="00515FC3">
      <w:pPr>
        <w:pStyle w:val="Version"/>
        <w:sectPr w:rsidSect="00261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E8B" w:rsidP="00261E8B">
      <w:pPr>
        <w:pStyle w:val="SuperHeading"/>
      </w:pPr>
      <w:r w:rsidRPr="00261E8B">
        <w:t>FBPOIL3009 Clean and mill olives</w:t>
      </w:r>
    </w:p>
    <w:p w:rsidR="00000000" w:rsidRPr="00261E8B" w:rsidP="00261E8B">
      <w:pPr>
        <w:pStyle w:val="Heading1"/>
      </w:pPr>
      <w:bookmarkStart w:id="1" w:name="O_1183687"/>
      <w:bookmarkEnd w:id="1"/>
      <w:r w:rsidRPr="00261E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Bold"/>
              <w:rPr>
                <w:lang w:val="en-NZ"/>
              </w:rPr>
            </w:pPr>
            <w:r w:rsidRPr="00261E8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Bold"/>
              <w:rPr>
                <w:lang w:val="en-NZ"/>
              </w:rPr>
            </w:pPr>
            <w:r w:rsidRPr="00261E8B">
              <w:t>Comments</w:t>
            </w:r>
          </w:p>
        </w:tc>
      </w:tr>
      <w:tr w:rsidTr="0026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B" w:rsidP="00261E8B">
            <w:pPr>
              <w:pStyle w:val="BodyText"/>
            </w:pPr>
            <w:r w:rsidRPr="00261E8B">
              <w:t>This version released with FBP Food, Beverage and Pharmaceutical Training Package Version 6.0.</w:t>
            </w:r>
          </w:p>
        </w:tc>
      </w:tr>
    </w:tbl>
    <w:p w:rsidR="00000000" w:rsidRPr="00261E8B" w:rsidP="00261E8B">
      <w:pPr>
        <w:pStyle w:val="BodyText"/>
      </w:pPr>
    </w:p>
    <w:p w:rsidR="00000000" w:rsidRPr="00261E8B" w:rsidP="00261E8B">
      <w:pPr>
        <w:pStyle w:val="AllowPageBreak"/>
      </w:pPr>
    </w:p>
    <w:p w:rsidR="00000000" w:rsidRPr="00261E8B" w:rsidP="00261E8B">
      <w:pPr>
        <w:pStyle w:val="Heading1"/>
      </w:pPr>
      <w:bookmarkStart w:id="2" w:name="O_1183688"/>
      <w:bookmarkEnd w:id="2"/>
      <w:r w:rsidRPr="00261E8B">
        <w:t>Application</w:t>
      </w:r>
    </w:p>
    <w:p w:rsidR="00000000" w:rsidRPr="00261E8B" w:rsidP="00515FC3">
      <w:pPr>
        <w:pStyle w:val="BodyText"/>
      </w:pPr>
      <w:r w:rsidRPr="00261E8B">
        <w:t xml:space="preserve">This unit of competency describes the skills and knowledge required to operate </w:t>
      </w:r>
      <w:r w:rsidRPr="00261E8B">
        <w:t>and monitor de-leafing, washing and hammer milling equipment to crush olives, ready for further processing, including the production of olive oil</w:t>
      </w:r>
    </w:p>
    <w:p w:rsidR="00000000" w:rsidRPr="00261E8B" w:rsidP="00515FC3">
      <w:pPr>
        <w:pStyle w:val="BodyText"/>
      </w:pPr>
      <w:r w:rsidRPr="00261E8B">
        <w:t xml:space="preserve">This unit applies to individuals who work in an olive oil processing environment. It typically applies to the </w:t>
      </w:r>
      <w:r w:rsidRPr="00261E8B">
        <w:t>production worker responsible for applying basic operating principles to the operation and monitoring of a hammer mill and associated olive cleaning equipment.</w:t>
      </w:r>
    </w:p>
    <w:p w:rsidR="00000000" w:rsidRPr="00261E8B" w:rsidP="00515FC3">
      <w:pPr>
        <w:pStyle w:val="BodyText"/>
      </w:pPr>
      <w:r w:rsidRPr="00261E8B">
        <w:t>All work must be carried out to comply with workplace procedures, in accordance with state/terri</w:t>
      </w:r>
      <w:r w:rsidRPr="00261E8B">
        <w:t>tory health and safety and food safety regulations, legislation and standards that apply to the workplace.</w:t>
      </w:r>
    </w:p>
    <w:p w:rsidR="00000000" w:rsidRPr="00261E8B" w:rsidP="00515FC3">
      <w:pPr>
        <w:pStyle w:val="BodyText"/>
      </w:pPr>
      <w:r w:rsidRPr="00261E8B">
        <w:t>No licensing, legislative or certification requirements apply to this unit at the time of publication.</w:t>
      </w:r>
    </w:p>
    <w:p w:rsidR="00000000" w:rsidRPr="00261E8B" w:rsidP="00261E8B">
      <w:pPr>
        <w:pStyle w:val="Heading1"/>
      </w:pPr>
      <w:bookmarkStart w:id="3" w:name="O_1183689"/>
      <w:bookmarkEnd w:id="3"/>
      <w:r w:rsidRPr="00261E8B">
        <w:t>Pre-requisite Unit</w:t>
      </w:r>
    </w:p>
    <w:p w:rsidR="00000000" w:rsidRPr="00261E8B" w:rsidP="00515FC3">
      <w:pPr>
        <w:pStyle w:val="BodyText"/>
      </w:pPr>
      <w:r w:rsidRPr="00261E8B">
        <w:t>Nil</w:t>
      </w:r>
    </w:p>
    <w:p w:rsidR="00000000" w:rsidRPr="00261E8B" w:rsidP="00261E8B">
      <w:pPr>
        <w:pStyle w:val="Heading1"/>
      </w:pPr>
      <w:bookmarkStart w:id="4" w:name="O_1183691"/>
      <w:bookmarkEnd w:id="4"/>
      <w:r w:rsidRPr="00261E8B">
        <w:t>Unit Sector</w:t>
      </w:r>
    </w:p>
    <w:p w:rsidR="00000000" w:rsidRPr="00261E8B" w:rsidP="00515FC3">
      <w:pPr>
        <w:pStyle w:val="BodyText"/>
      </w:pPr>
      <w:r w:rsidRPr="00261E8B">
        <w:t>Edible Oils (OIL)</w:t>
      </w:r>
    </w:p>
    <w:p w:rsidR="00000000" w:rsidRPr="00261E8B" w:rsidP="00261E8B">
      <w:pPr>
        <w:pStyle w:val="Heading1"/>
      </w:pPr>
      <w:bookmarkStart w:id="5" w:name="O_1183692"/>
      <w:bookmarkEnd w:id="5"/>
      <w:r w:rsidRPr="00261E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5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Bold"/>
              <w:rPr>
                <w:lang w:val="en-NZ"/>
              </w:rPr>
            </w:pPr>
            <w:r w:rsidRPr="00261E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Bold"/>
              <w:rPr>
                <w:lang w:val="en-NZ"/>
              </w:rPr>
            </w:pPr>
            <w:r w:rsidRPr="00261E8B">
              <w:t>Performance Criteria</w:t>
            </w:r>
          </w:p>
        </w:tc>
      </w:tr>
      <w:tr w:rsidTr="00515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B" w:rsidP="00261E8B">
            <w:pPr>
              <w:pStyle w:val="BodyText"/>
            </w:pPr>
            <w:r w:rsidRPr="00261E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B" w:rsidP="00261E8B">
            <w:pPr>
              <w:pStyle w:val="BodyText"/>
            </w:pPr>
            <w:r w:rsidRPr="00261E8B">
              <w:t>1.1 Confirm olives are available to meet production requirements</w:t>
            </w:r>
          </w:p>
          <w:p w:rsidR="00000000" w:rsidRPr="00261E8B" w:rsidP="00261E8B">
            <w:pPr>
              <w:pStyle w:val="BodyText"/>
            </w:pPr>
            <w:r w:rsidRPr="00261E8B">
              <w:t>1.2 Confirm standards for cleaning and milling</w:t>
            </w:r>
          </w:p>
          <w:p w:rsidR="00000000" w:rsidRPr="00261E8B" w:rsidP="00261E8B">
            <w:pPr>
              <w:pStyle w:val="BodyText"/>
            </w:pPr>
            <w:r w:rsidRPr="00261E8B">
              <w:t>1.3 Eval</w:t>
            </w:r>
            <w:r w:rsidRPr="00261E8B">
              <w:t>uate olive condition and confirm olive washing and de-leafing requirements</w:t>
            </w:r>
          </w:p>
          <w:p w:rsidR="00000000" w:rsidRPr="00261E8B" w:rsidP="00261E8B">
            <w:pPr>
              <w:pStyle w:val="BodyText"/>
            </w:pPr>
            <w:r w:rsidRPr="00261E8B">
              <w:t>1.4 Weigh olives and record details on production run sheet</w:t>
            </w:r>
          </w:p>
          <w:p w:rsidR="00000000" w:rsidRPr="00261E8B" w:rsidP="00261E8B">
            <w:pPr>
              <w:pStyle w:val="BodyText"/>
            </w:pPr>
            <w:r w:rsidRPr="00261E8B">
              <w:t>1.5 Confirm de-leafing, washing and milling equipment is clean according to health, safety and food safety requirements</w:t>
            </w:r>
          </w:p>
          <w:p w:rsidR="00000000" w:rsidRPr="00261E8B" w:rsidP="00261E8B">
            <w:pPr>
              <w:pStyle w:val="BodyText"/>
            </w:pPr>
            <w:r w:rsidRPr="00261E8B">
              <w:t>1.6 Wear appropriate personal protective clothing and ensure correct fit</w:t>
            </w:r>
          </w:p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1.7 Carry out pre-start checks according to safe operating procedures</w:t>
            </w:r>
          </w:p>
        </w:tc>
      </w:tr>
      <w:tr w:rsidTr="00515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 xml:space="preserve">2. Prepare and operate washing and de-leafing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B" w:rsidP="00261E8B">
            <w:pPr>
              <w:pStyle w:val="BodyText"/>
            </w:pPr>
            <w:r w:rsidRPr="00261E8B">
              <w:t>2.1 Check wash water is clean (potable) and supply is r</w:t>
            </w:r>
            <w:r w:rsidRPr="00261E8B">
              <w:t>eady for operation</w:t>
            </w:r>
          </w:p>
          <w:p w:rsidR="00000000" w:rsidRPr="00261E8B" w:rsidP="00261E8B">
            <w:pPr>
              <w:pStyle w:val="BodyText"/>
            </w:pPr>
            <w:r w:rsidRPr="00261E8B">
              <w:t>2.2 Enter processing and operating parameters to meet washing and de-leafing requirements</w:t>
            </w:r>
          </w:p>
          <w:p w:rsidR="00000000" w:rsidRPr="00261E8B" w:rsidP="00261E8B">
            <w:pPr>
              <w:pStyle w:val="BodyText"/>
            </w:pPr>
            <w:r w:rsidRPr="00261E8B">
              <w:t>2.3 Load olives into hopper in preparation for cleaning</w:t>
            </w:r>
          </w:p>
          <w:p w:rsidR="00000000" w:rsidRPr="00261E8B" w:rsidP="00261E8B">
            <w:pPr>
              <w:pStyle w:val="BodyText"/>
            </w:pPr>
            <w:r w:rsidRPr="00261E8B">
              <w:t>2.4 Start, operate and monitor olive cleaning process</w:t>
            </w:r>
          </w:p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2.5 Keep work area clean of blown lea</w:t>
            </w:r>
            <w:r w:rsidRPr="00261E8B">
              <w:t>ves to avoid hazards</w:t>
            </w:r>
          </w:p>
        </w:tc>
      </w:tr>
      <w:tr w:rsidTr="00515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3. Operate and monitor milling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B" w:rsidP="00261E8B">
            <w:pPr>
              <w:pStyle w:val="BodyText"/>
            </w:pPr>
            <w:r w:rsidRPr="00261E8B">
              <w:t>3.1 Inspect condition of the mill hammers to ensure they are fit for purpose</w:t>
            </w:r>
          </w:p>
          <w:p w:rsidR="00000000" w:rsidRPr="00261E8B" w:rsidP="00261E8B">
            <w:pPr>
              <w:pStyle w:val="BodyText"/>
            </w:pPr>
            <w:r w:rsidRPr="00261E8B">
              <w:t>3.2 Conduct start-up checks of hammer mill according to safe operation procedures</w:t>
            </w:r>
          </w:p>
          <w:p w:rsidR="00000000" w:rsidRPr="00261E8B" w:rsidP="00261E8B">
            <w:pPr>
              <w:pStyle w:val="BodyText"/>
            </w:pPr>
            <w:r w:rsidRPr="00261E8B">
              <w:t>3.3 Enter processing parameters, including s</w:t>
            </w:r>
            <w:r w:rsidRPr="00261E8B">
              <w:t>etting grid size to achieve optimal outcomes</w:t>
            </w:r>
          </w:p>
          <w:p w:rsidR="00000000" w:rsidRPr="00261E8B" w:rsidP="00261E8B">
            <w:pPr>
              <w:pStyle w:val="BodyText"/>
            </w:pPr>
            <w:r w:rsidRPr="00261E8B">
              <w:t>3.4 Start, operate and monitor hammer milling process according to workplace procedures</w:t>
            </w:r>
          </w:p>
          <w:p w:rsidR="00000000" w:rsidRPr="00261E8B" w:rsidP="00261E8B">
            <w:pPr>
              <w:pStyle w:val="BodyText"/>
            </w:pPr>
            <w:r w:rsidRPr="00261E8B">
              <w:t>3.5 Add citrus to olive feed for agrumato method oils, or fresh herbs and spices for other co-processed olive oil products</w:t>
            </w:r>
          </w:p>
          <w:p w:rsidR="00000000" w:rsidRPr="00261E8B" w:rsidP="00261E8B">
            <w:pPr>
              <w:pStyle w:val="BodyText"/>
            </w:pPr>
            <w:r w:rsidRPr="00261E8B">
              <w:t>3.6 Inspect olive paste to ensure specifications are met</w:t>
            </w:r>
          </w:p>
          <w:p w:rsidR="00000000" w:rsidRPr="00261E8B" w:rsidP="00261E8B">
            <w:pPr>
              <w:pStyle w:val="BodyText"/>
            </w:pPr>
            <w:r w:rsidRPr="00261E8B">
              <w:t>3.7 Identify, rectify and report out-of-specification equipment, product or process outcomes according to workplace requirements</w:t>
            </w:r>
          </w:p>
          <w:p w:rsidR="00000000" w:rsidRPr="00261E8B" w:rsidP="00261E8B">
            <w:pPr>
              <w:pStyle w:val="BodyText"/>
            </w:pPr>
            <w:r w:rsidRPr="00261E8B">
              <w:t>3.8 Shut down process according to safe work procedures</w:t>
            </w:r>
          </w:p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3.9 Maintain r</w:t>
            </w:r>
            <w:r w:rsidRPr="00261E8B">
              <w:t>ecords of washing and milling according to workplace procedures</w:t>
            </w:r>
          </w:p>
        </w:tc>
      </w:tr>
      <w:tr w:rsidTr="00515F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4. Conduct housekeeping and identify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B" w:rsidP="00261E8B">
            <w:pPr>
              <w:pStyle w:val="BodyText"/>
            </w:pPr>
            <w:r w:rsidRPr="00261E8B">
              <w:t>4.1 Follow and apply workplace housekeeping and environmental procedures</w:t>
            </w:r>
          </w:p>
          <w:p w:rsidR="00000000" w:rsidRPr="00261E8B" w:rsidP="00261E8B">
            <w:pPr>
              <w:pStyle w:val="BodyText"/>
            </w:pPr>
            <w:r w:rsidRPr="00261E8B">
              <w:t>4.2 Identify and report any maintenance requirements according to workplace procedures</w:t>
            </w:r>
          </w:p>
        </w:tc>
      </w:tr>
    </w:tbl>
    <w:p w:rsidR="00000000" w:rsidRPr="00261E8B" w:rsidP="00261E8B">
      <w:pPr>
        <w:pStyle w:val="BodyText"/>
      </w:pPr>
    </w:p>
    <w:p w:rsidR="00000000" w:rsidRPr="00261E8B" w:rsidP="00261E8B">
      <w:pPr>
        <w:pStyle w:val="AllowPageBreak"/>
      </w:pPr>
    </w:p>
    <w:p w:rsidR="00000000" w:rsidRPr="00261E8B" w:rsidP="00261E8B">
      <w:pPr>
        <w:pStyle w:val="Heading1"/>
      </w:pPr>
      <w:bookmarkStart w:id="6" w:name="O_1183693"/>
      <w:bookmarkEnd w:id="6"/>
      <w:r w:rsidRPr="00261E8B">
        <w:t>Foundation Skills</w:t>
      </w:r>
    </w:p>
    <w:p w:rsidR="00000000" w:rsidRPr="00515FC3" w:rsidP="00515FC3">
      <w:pPr>
        <w:pStyle w:val="BodyText"/>
        <w:rPr>
          <w:i/>
        </w:rPr>
      </w:pPr>
      <w:r w:rsidRPr="00515FC3">
        <w:rPr>
          <w:rStyle w:val="Emphasis"/>
        </w:rPr>
        <w:t>This section describes those language, literacy, numeracy and employment skills that are essential for performance in this unit of</w:t>
      </w:r>
      <w:r w:rsidRPr="00515FC3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Bold"/>
              <w:rPr>
                <w:lang w:val="en-NZ"/>
              </w:rPr>
            </w:pPr>
            <w:r w:rsidRPr="00261E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Bold"/>
              <w:rPr>
                <w:lang w:val="en-NZ"/>
              </w:rPr>
            </w:pPr>
            <w:r w:rsidRPr="00261E8B">
              <w:t>Description</w:t>
            </w:r>
          </w:p>
        </w:tc>
      </w:tr>
      <w:tr w:rsidTr="0026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B" w:rsidP="00261E8B">
            <w:pPr>
              <w:pStyle w:val="ListBullet"/>
            </w:pPr>
            <w:r w:rsidRPr="00261E8B">
              <w:t>Interpret workplace and standard operating procedures relevant to work task</w:t>
            </w:r>
          </w:p>
          <w:p w:rsidR="00000000" w:rsidP="00261E8B">
            <w:pPr>
              <w:pStyle w:val="ListBullet"/>
              <w:rPr>
                <w:lang w:val="en-NZ"/>
              </w:rPr>
            </w:pPr>
            <w:r w:rsidRPr="00261E8B">
              <w:t>Interpret production requirements</w:t>
            </w:r>
          </w:p>
        </w:tc>
      </w:tr>
      <w:tr w:rsidTr="0026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ListBullet"/>
              <w:rPr>
                <w:lang w:val="en-NZ"/>
              </w:rPr>
            </w:pPr>
            <w:r w:rsidRPr="00261E8B">
              <w:t>Record processing data for batch using digital and/or paper-based formats</w:t>
            </w:r>
          </w:p>
        </w:tc>
      </w:tr>
      <w:tr w:rsidTr="0026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B" w:rsidP="00261E8B">
            <w:pPr>
              <w:pStyle w:val="ListBullet"/>
            </w:pPr>
            <w:r w:rsidRPr="00261E8B">
              <w:t>Monitor and interpret production and process control indicators and data</w:t>
            </w:r>
          </w:p>
          <w:p w:rsidR="00000000" w:rsidRPr="00261E8B" w:rsidP="00261E8B">
            <w:pPr>
              <w:pStyle w:val="ListBullet"/>
            </w:pPr>
            <w:r w:rsidRPr="00261E8B">
              <w:t>Monitor supply and flow of raw materials to the mill, and crushed product from the mill</w:t>
            </w:r>
          </w:p>
          <w:p w:rsidR="00000000" w:rsidRPr="00261E8B" w:rsidP="00261E8B">
            <w:pPr>
              <w:pStyle w:val="ListBullet"/>
            </w:pPr>
            <w:r w:rsidRPr="00261E8B">
              <w:t xml:space="preserve">Recognise </w:t>
            </w:r>
            <w:r w:rsidRPr="00261E8B">
              <w:t>capacity of storage tanks (L, hL), weights of raw product (kg, T) and energy consumption units (amps)</w:t>
            </w:r>
          </w:p>
          <w:p w:rsidR="00000000" w:rsidRPr="00261E8B" w:rsidP="00261E8B">
            <w:pPr>
              <w:pStyle w:val="ListBullet"/>
            </w:pPr>
            <w:r w:rsidRPr="00261E8B">
              <w:t>Set grid size for crushing</w:t>
            </w:r>
          </w:p>
        </w:tc>
      </w:tr>
    </w:tbl>
    <w:p w:rsidR="00000000" w:rsidRPr="00261E8B" w:rsidP="00261E8B">
      <w:pPr>
        <w:pStyle w:val="BodyText"/>
      </w:pPr>
    </w:p>
    <w:p w:rsidR="00000000" w:rsidRPr="00261E8B" w:rsidP="00261E8B">
      <w:pPr>
        <w:pStyle w:val="AllowPageBreak"/>
      </w:pPr>
    </w:p>
    <w:p w:rsidR="00000000" w:rsidRPr="00261E8B" w:rsidP="00261E8B">
      <w:pPr>
        <w:pStyle w:val="Heading1"/>
      </w:pPr>
      <w:bookmarkStart w:id="7" w:name="O_1183695"/>
      <w:bookmarkEnd w:id="7"/>
      <w:r w:rsidRPr="00261E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6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Bold"/>
              <w:rPr>
                <w:lang w:val="en-NZ"/>
              </w:rPr>
            </w:pPr>
            <w:r w:rsidRPr="00261E8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Bold"/>
              <w:rPr>
                <w:lang w:val="en-NZ"/>
              </w:rPr>
            </w:pPr>
            <w:r w:rsidRPr="00261E8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Bold"/>
              <w:rPr>
                <w:lang w:val="en-NZ"/>
              </w:rPr>
            </w:pPr>
            <w:r w:rsidRPr="00261E8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Bold"/>
              <w:rPr>
                <w:lang w:val="en-NZ"/>
              </w:rPr>
            </w:pPr>
            <w:r w:rsidRPr="00261E8B">
              <w:t>Equivalence status</w:t>
            </w:r>
          </w:p>
        </w:tc>
      </w:tr>
      <w:tr w:rsidTr="00261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FBPOIL3009 Clean and mill olives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E8B">
            <w:pPr>
              <w:pStyle w:val="BodyText"/>
              <w:rPr>
                <w:lang w:val="en-NZ"/>
              </w:rPr>
            </w:pPr>
            <w:r w:rsidRPr="00261E8B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E8B" w:rsidP="00261E8B">
            <w:pPr>
              <w:pStyle w:val="BodyText"/>
            </w:pPr>
            <w:r w:rsidRPr="00261E8B">
              <w:t>Newly created</w:t>
            </w:r>
          </w:p>
        </w:tc>
      </w:tr>
    </w:tbl>
    <w:p w:rsidR="00000000" w:rsidRPr="00261E8B" w:rsidP="00261E8B">
      <w:pPr>
        <w:pStyle w:val="BodyText"/>
      </w:pPr>
    </w:p>
    <w:p w:rsidR="00000000" w:rsidRPr="00261E8B" w:rsidP="00261E8B">
      <w:pPr>
        <w:pStyle w:val="AllowPageBreak"/>
      </w:pPr>
    </w:p>
    <w:p w:rsidR="00000000" w:rsidRPr="00261E8B" w:rsidP="00261E8B">
      <w:pPr>
        <w:pStyle w:val="Heading1"/>
      </w:pPr>
      <w:bookmarkStart w:id="8" w:name="O_1183702"/>
      <w:bookmarkEnd w:id="8"/>
      <w:r w:rsidRPr="00261E8B">
        <w:t>Links</w:t>
      </w:r>
    </w:p>
    <w:p w:rsidR="00000000" w:rsidRPr="00261E8B" w:rsidP="00515FC3">
      <w:pPr>
        <w:pStyle w:val="BodyText"/>
      </w:pPr>
      <w:r w:rsidRPr="00261E8B">
        <w:t>Companion Volumes, including Impl</w:t>
      </w:r>
      <w:r w:rsidRPr="00261E8B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53F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61E8B" w:rsidP="00261E8B"/>
    <w:sectPr w:rsidSect="00261E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8B" w:rsidRPr="00515FC3" w:rsidP="00515F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C3" w:rsidP="00261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FC3" w:rsidP="00261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5FC3" w:rsidP="00261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E8B" w:rsidRPr="00515FC3" w:rsidP="00515F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C3" w:rsidRPr="002D2AF8" w:rsidP="00261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FBPOIL3009 Clean and mill olives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15FC3" w:rsidP="00261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F80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6A51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E8B"/>
  </w:style>
  <w:style w:type="character" w:customStyle="1" w:styleId="Heading1Char">
    <w:name w:val="Heading 1 Char"/>
    <w:basedOn w:val="DefaultParagraphFont"/>
    <w:link w:val="Heading1"/>
    <w:rsid w:val="00261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E8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61E8B"/>
    <w:rPr>
      <w:i/>
    </w:rPr>
  </w:style>
  <w:style w:type="paragraph" w:customStyle="1" w:styleId="SuperHeading">
    <w:name w:val="SuperHeading"/>
    <w:basedOn w:val="Normal"/>
    <w:rsid w:val="00261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1E8B"/>
    <w:rPr>
      <w:b/>
    </w:rPr>
  </w:style>
  <w:style w:type="character" w:customStyle="1" w:styleId="Heading2Char">
    <w:name w:val="Heading 2 Char"/>
    <w:basedOn w:val="DefaultParagraphFont"/>
    <w:link w:val="Heading2"/>
    <w:rsid w:val="00261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E8B"/>
    <w:rPr>
      <w:b/>
      <w:spacing w:val="0"/>
    </w:rPr>
  </w:style>
  <w:style w:type="paragraph" w:customStyle="1" w:styleId="SuperTitle">
    <w:name w:val="SuperTitle"/>
    <w:basedOn w:val="Title"/>
    <w:rsid w:val="00261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E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E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E8B"/>
  </w:style>
  <w:style w:type="paragraph" w:styleId="TableofFigures">
    <w:name w:val="table of figures"/>
    <w:basedOn w:val="Normal"/>
    <w:next w:val="Normal"/>
    <w:semiHidden/>
    <w:rsid w:val="00261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E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E8B"/>
    <w:rPr>
      <w:rFonts w:ascii="Wingdings" w:hAnsi="Wingdings"/>
    </w:rPr>
  </w:style>
  <w:style w:type="paragraph" w:customStyle="1" w:styleId="TableHeading">
    <w:name w:val="Table Heading"/>
    <w:basedOn w:val="HeadingBase"/>
    <w:rsid w:val="00261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E8B"/>
    <w:rPr>
      <w:color w:val="0033CC"/>
      <w:u w:val="none"/>
    </w:rPr>
  </w:style>
  <w:style w:type="paragraph" w:customStyle="1" w:styleId="BodyTextRight">
    <w:name w:val="Body Text Right"/>
    <w:basedOn w:val="BodyText"/>
    <w:rsid w:val="00261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E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E8B"/>
    <w:rPr>
      <w:sz w:val="32"/>
    </w:rPr>
  </w:style>
  <w:style w:type="paragraph" w:customStyle="1" w:styleId="HeadingProcedure">
    <w:name w:val="Heading Procedure"/>
    <w:basedOn w:val="HeadingBase"/>
    <w:next w:val="Normal"/>
    <w:rsid w:val="00261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E8B"/>
    <w:pPr>
      <w:spacing w:before="60" w:after="60"/>
    </w:pPr>
  </w:style>
  <w:style w:type="paragraph" w:styleId="ListContinue">
    <w:name w:val="List Continue"/>
    <w:basedOn w:val="List"/>
    <w:rsid w:val="00261E8B"/>
    <w:pPr>
      <w:ind w:firstLine="0"/>
    </w:pPr>
  </w:style>
  <w:style w:type="paragraph" w:customStyle="1" w:styleId="ListNote">
    <w:name w:val="List Note"/>
    <w:basedOn w:val="List"/>
    <w:rsid w:val="00261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E8B"/>
    <w:rPr>
      <w:rFonts w:ascii="Courier New" w:hAnsi="Courier New"/>
    </w:rPr>
  </w:style>
  <w:style w:type="paragraph" w:customStyle="1" w:styleId="NoteBullet">
    <w:name w:val="Note Bullet"/>
    <w:basedOn w:val="Note"/>
    <w:rsid w:val="00261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E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E8B"/>
    <w:rPr>
      <w:b/>
      <w:smallCaps/>
    </w:rPr>
  </w:style>
  <w:style w:type="paragraph" w:customStyle="1" w:styleId="TableListNumber">
    <w:name w:val="Table List Number"/>
    <w:basedOn w:val="ListNumber"/>
    <w:rsid w:val="00261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E8B"/>
    <w:pPr>
      <w:numPr>
        <w:numId w:val="8"/>
      </w:numPr>
    </w:pPr>
  </w:style>
  <w:style w:type="paragraph" w:customStyle="1" w:styleId="ListAlpha2">
    <w:name w:val="List Alpha 2"/>
    <w:basedOn w:val="List2"/>
    <w:rsid w:val="00261E8B"/>
    <w:pPr>
      <w:numPr>
        <w:numId w:val="7"/>
      </w:numPr>
    </w:pPr>
  </w:style>
  <w:style w:type="paragraph" w:styleId="List2">
    <w:name w:val="List 2"/>
    <w:basedOn w:val="BodyText"/>
    <w:rsid w:val="00261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E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E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E8B"/>
    <w:pPr>
      <w:numPr>
        <w:numId w:val="3"/>
      </w:numPr>
    </w:pPr>
  </w:style>
  <w:style w:type="paragraph" w:styleId="ListContinue2">
    <w:name w:val="List Continue 2"/>
    <w:basedOn w:val="List2"/>
    <w:rsid w:val="00261E8B"/>
    <w:pPr>
      <w:ind w:firstLine="0"/>
    </w:pPr>
  </w:style>
  <w:style w:type="paragraph" w:styleId="ListContinue3">
    <w:name w:val="List Continue 3"/>
    <w:basedOn w:val="List3"/>
    <w:rsid w:val="00261E8B"/>
    <w:pPr>
      <w:ind w:left="1021" w:firstLine="0"/>
    </w:pPr>
  </w:style>
  <w:style w:type="paragraph" w:styleId="ListContinue4">
    <w:name w:val="List Continue 4"/>
    <w:basedOn w:val="List4"/>
    <w:rsid w:val="00261E8B"/>
    <w:pPr>
      <w:ind w:firstLine="0"/>
    </w:pPr>
  </w:style>
  <w:style w:type="paragraph" w:styleId="ListContinue5">
    <w:name w:val="List Continue 5"/>
    <w:basedOn w:val="List5"/>
    <w:rsid w:val="00261E8B"/>
    <w:pPr>
      <w:ind w:firstLine="0"/>
    </w:pPr>
  </w:style>
  <w:style w:type="paragraph" w:styleId="ListNumber3">
    <w:name w:val="List Number 3"/>
    <w:basedOn w:val="List3"/>
    <w:rsid w:val="00261E8B"/>
    <w:pPr>
      <w:numPr>
        <w:numId w:val="4"/>
      </w:numPr>
    </w:pPr>
  </w:style>
  <w:style w:type="paragraph" w:styleId="ListNumber4">
    <w:name w:val="List Number 4"/>
    <w:basedOn w:val="List4"/>
    <w:rsid w:val="00261E8B"/>
    <w:pPr>
      <w:numPr>
        <w:numId w:val="5"/>
      </w:numPr>
    </w:pPr>
  </w:style>
  <w:style w:type="paragraph" w:styleId="ListNumber5">
    <w:name w:val="List Number 5"/>
    <w:basedOn w:val="List5"/>
    <w:rsid w:val="00261E8B"/>
    <w:pPr>
      <w:numPr>
        <w:numId w:val="6"/>
      </w:numPr>
    </w:pPr>
  </w:style>
  <w:style w:type="paragraph" w:styleId="BlockText">
    <w:name w:val="Block Text"/>
    <w:basedOn w:val="Normal"/>
    <w:rsid w:val="00261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E8B"/>
    <w:rPr>
      <w:sz w:val="16"/>
      <w:vertAlign w:val="superscript"/>
    </w:rPr>
  </w:style>
  <w:style w:type="character" w:customStyle="1" w:styleId="Symbols">
    <w:name w:val="Symbols"/>
    <w:basedOn w:val="DefaultParagraphFont"/>
    <w:rsid w:val="00261E8B"/>
    <w:rPr>
      <w:rFonts w:ascii="Symbol" w:hAnsi="Symbol"/>
    </w:rPr>
  </w:style>
  <w:style w:type="character" w:customStyle="1" w:styleId="MenuOptions">
    <w:name w:val="Menu Options"/>
    <w:basedOn w:val="DefaultParagraphFont"/>
    <w:rsid w:val="00261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E8B"/>
    <w:rPr>
      <w:b/>
    </w:rPr>
  </w:style>
  <w:style w:type="character" w:customStyle="1" w:styleId="Underlined">
    <w:name w:val="Underlined"/>
    <w:basedOn w:val="DefaultParagraphFont"/>
    <w:rsid w:val="00261E8B"/>
    <w:rPr>
      <w:u w:val="single"/>
    </w:rPr>
  </w:style>
  <w:style w:type="paragraph" w:customStyle="1" w:styleId="TableBodyTextRight">
    <w:name w:val="Table Body Text Right"/>
    <w:basedOn w:val="TableBodyText"/>
    <w:rsid w:val="00261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E8B"/>
    <w:rPr>
      <w:sz w:val="18"/>
    </w:rPr>
  </w:style>
  <w:style w:type="paragraph" w:customStyle="1" w:styleId="BodySmallRight">
    <w:name w:val="Body Small Right"/>
    <w:basedOn w:val="BodyTextRight"/>
    <w:rsid w:val="00261E8B"/>
    <w:rPr>
      <w:sz w:val="18"/>
      <w:szCs w:val="18"/>
    </w:rPr>
  </w:style>
  <w:style w:type="paragraph" w:customStyle="1" w:styleId="MarginEdition">
    <w:name w:val="Margin Edition"/>
    <w:basedOn w:val="MarginNote"/>
    <w:rsid w:val="00261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E8B"/>
    <w:rPr>
      <w:sz w:val="2"/>
      <w:szCs w:val="2"/>
    </w:rPr>
  </w:style>
  <w:style w:type="character" w:customStyle="1" w:styleId="Small">
    <w:name w:val="Small"/>
    <w:basedOn w:val="DefaultParagraphFont"/>
    <w:rsid w:val="00261E8B"/>
    <w:rPr>
      <w:sz w:val="16"/>
    </w:rPr>
  </w:style>
  <w:style w:type="paragraph" w:customStyle="1" w:styleId="WideTable">
    <w:name w:val="Wide Table"/>
    <w:basedOn w:val="Normal"/>
    <w:rsid w:val="00261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E8B"/>
  </w:style>
  <w:style w:type="paragraph" w:styleId="Quote">
    <w:name w:val="Quote"/>
    <w:basedOn w:val="Heading1"/>
    <w:link w:val="QuoteChar"/>
    <w:qFormat/>
    <w:rsid w:val="00261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E8B"/>
    <w:pPr>
      <w:pageBreakBefore/>
    </w:pPr>
  </w:style>
  <w:style w:type="paragraph" w:customStyle="1" w:styleId="Border">
    <w:name w:val="Border"/>
    <w:basedOn w:val="Normal"/>
    <w:qFormat/>
    <w:rsid w:val="00261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E8B"/>
    <w:rPr>
      <w:u w:val="single"/>
    </w:rPr>
  </w:style>
  <w:style w:type="character" w:customStyle="1" w:styleId="BoldandItalics">
    <w:name w:val="Bold and Italics"/>
    <w:qFormat/>
    <w:rsid w:val="00261E8B"/>
    <w:rPr>
      <w:b/>
      <w:i/>
      <w:u w:val="none"/>
    </w:rPr>
  </w:style>
  <w:style w:type="paragraph" w:styleId="BalloonText">
    <w:name w:val="Balloon Text"/>
    <w:basedOn w:val="Normal"/>
    <w:link w:val="BalloonTextChar"/>
    <w:rsid w:val="00261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E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5F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3994</Characters>
  <Application>Microsoft Office Word</Application>
  <DocSecurity>0</DocSecurity>
  <Lines>137</Lines>
  <Paragraphs>89</Paragraphs>
  <ScaleCrop>false</ScaleCrop>
  <Company>Author-it Software Corporation Ltd.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FBPOIL3009 Clean and mill olives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2023-01-25T14:47:00Z</dcterms:created>
  <dcterms:modified xsi:type="dcterms:W3CDTF">2023-01-25T14:47:00Z</dcterms:modified>
</cp:coreProperties>
</file>