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397" w:rsidP="00576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FBPHVB3007 Manufacture crisp breads</w:t>
      </w:r>
      <w:r>
        <w:fldChar w:fldCharType="end"/>
      </w:r>
    </w:p>
    <w:p w:rsidR="00576397" w:rsidP="00576397">
      <w:pPr>
        <w:pStyle w:val="Version"/>
        <w:sectPr w:rsidSect="00592C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CBF" w:rsidP="00592CBF">
      <w:pPr>
        <w:pStyle w:val="SuperHeading"/>
      </w:pPr>
      <w:r w:rsidRPr="00592CBF">
        <w:t>FBPHVB3007 Manufacture crisp breads</w:t>
      </w:r>
    </w:p>
    <w:p w:rsidR="00000000" w:rsidRPr="00592CBF" w:rsidP="00592CBF">
      <w:pPr>
        <w:pStyle w:val="Heading1"/>
      </w:pPr>
      <w:bookmarkStart w:id="1" w:name="O_1185646"/>
      <w:bookmarkEnd w:id="1"/>
      <w:r w:rsidRPr="00592C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2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Bold"/>
              <w:rPr>
                <w:lang w:val="en-NZ"/>
              </w:rPr>
            </w:pPr>
            <w:r w:rsidRPr="00592C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Bold"/>
              <w:rPr>
                <w:lang w:val="en-NZ"/>
              </w:rPr>
            </w:pPr>
            <w:r w:rsidRPr="00592CBF">
              <w:t>Comments</w:t>
            </w:r>
          </w:p>
        </w:tc>
      </w:tr>
      <w:tr w:rsidTr="00592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CBF" w:rsidP="00592CBF">
            <w:pPr>
              <w:pStyle w:val="BodyText"/>
            </w:pPr>
            <w:r w:rsidRPr="00592CBF">
              <w:t>This version released with FBP Food, Beverage and Pharmaceutical Training Package Version 6.0.</w:t>
            </w:r>
          </w:p>
        </w:tc>
      </w:tr>
    </w:tbl>
    <w:p w:rsidR="00000000" w:rsidRPr="00592CBF" w:rsidP="00592CBF">
      <w:pPr>
        <w:pStyle w:val="BodyText"/>
      </w:pPr>
    </w:p>
    <w:p w:rsidR="00000000" w:rsidRPr="00592CBF" w:rsidP="00592CBF">
      <w:pPr>
        <w:pStyle w:val="AllowPageBreak"/>
      </w:pPr>
    </w:p>
    <w:p w:rsidR="00000000" w:rsidRPr="00592CBF" w:rsidP="00592CBF">
      <w:pPr>
        <w:pStyle w:val="Heading1"/>
      </w:pPr>
      <w:bookmarkStart w:id="2" w:name="O_1185647"/>
      <w:bookmarkEnd w:id="2"/>
      <w:r w:rsidRPr="00592CBF">
        <w:t>Application</w:t>
      </w:r>
    </w:p>
    <w:p w:rsidR="00000000" w:rsidRPr="00592CBF" w:rsidP="00576397">
      <w:pPr>
        <w:pStyle w:val="BodyText"/>
      </w:pPr>
      <w:r w:rsidRPr="00592CBF">
        <w:t xml:space="preserve">This unit of competency describes the skills and knowledge required to set up, </w:t>
      </w:r>
      <w:r w:rsidRPr="00592CBF">
        <w:t>operate, adjust and shut down a crisp breads manufacturing process.</w:t>
      </w:r>
    </w:p>
    <w:p w:rsidR="00000000" w:rsidRPr="00592CBF" w:rsidP="00576397">
      <w:pPr>
        <w:pStyle w:val="BodyText"/>
      </w:pPr>
      <w:r w:rsidRPr="00592CBF">
        <w:t>This unit applies to individuals who take responsibility for the operation and monitoring of a crisp breads production process and associated equipment in a high volume baking environment.</w:t>
      </w:r>
      <w:r w:rsidRPr="00592CBF">
        <w:t xml:space="preserve"> The work includes identifying and providing solutions to routine and some non-routine problems.</w:t>
      </w:r>
    </w:p>
    <w:p w:rsidR="00000000" w:rsidRPr="00592CBF" w:rsidP="00576397">
      <w:pPr>
        <w:pStyle w:val="BodyText"/>
      </w:pPr>
      <w:r w:rsidRPr="00592CBF">
        <w:t>All work must be carried out to comply with workplace procedures according to state/territory health and safety and food safety regulations, legislation and st</w:t>
      </w:r>
      <w:r w:rsidRPr="00592CBF">
        <w:t>andards that apply to the workplace.</w:t>
      </w:r>
    </w:p>
    <w:p w:rsidR="00000000" w:rsidRPr="00592CBF" w:rsidP="00576397">
      <w:pPr>
        <w:pStyle w:val="BodyText"/>
      </w:pPr>
      <w:r w:rsidRPr="00592CBF">
        <w:t>No licensing, legislative or certification requirements apply to this unit at the time of publication.</w:t>
      </w:r>
    </w:p>
    <w:p w:rsidR="00000000" w:rsidRPr="00592CBF" w:rsidP="00592CBF">
      <w:pPr>
        <w:pStyle w:val="Heading1"/>
      </w:pPr>
      <w:bookmarkStart w:id="3" w:name="O_1185648"/>
      <w:bookmarkEnd w:id="3"/>
      <w:r w:rsidRPr="00592CBF">
        <w:t>Pre-requisite Unit</w:t>
      </w:r>
    </w:p>
    <w:p w:rsidR="00000000" w:rsidRPr="00592CBF" w:rsidP="00576397">
      <w:pPr>
        <w:pStyle w:val="BodyText"/>
      </w:pPr>
      <w:r w:rsidRPr="00592CBF">
        <w:t>Nil</w:t>
      </w:r>
    </w:p>
    <w:p w:rsidR="00000000" w:rsidRPr="00592CBF" w:rsidP="00592CBF">
      <w:pPr>
        <w:pStyle w:val="Heading1"/>
      </w:pPr>
      <w:bookmarkStart w:id="4" w:name="O_1185650"/>
      <w:bookmarkEnd w:id="4"/>
      <w:r w:rsidRPr="00592CBF">
        <w:t>Unit Sector</w:t>
      </w:r>
    </w:p>
    <w:p w:rsidR="00000000" w:rsidRPr="00592CBF" w:rsidP="00576397">
      <w:pPr>
        <w:pStyle w:val="BodyText"/>
      </w:pPr>
      <w:r w:rsidRPr="00592CBF">
        <w:t>High Volume Baking (HVB)</w:t>
      </w:r>
    </w:p>
    <w:p w:rsidR="00000000" w:rsidRPr="00592CBF" w:rsidP="00592CBF">
      <w:pPr>
        <w:pStyle w:val="Heading1"/>
      </w:pPr>
      <w:bookmarkStart w:id="5" w:name="O_1185651"/>
      <w:bookmarkEnd w:id="5"/>
      <w:r w:rsidRPr="00592C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63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Bold"/>
              <w:rPr>
                <w:lang w:val="en-NZ"/>
              </w:rPr>
            </w:pPr>
            <w:r w:rsidRPr="00592C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Bold"/>
              <w:rPr>
                <w:lang w:val="en-NZ"/>
              </w:rPr>
            </w:pPr>
            <w:r w:rsidRPr="00592CBF">
              <w:t>Performance Criteria</w:t>
            </w:r>
          </w:p>
        </w:tc>
      </w:tr>
      <w:tr w:rsidTr="005763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CBF" w:rsidP="00592CBF">
            <w:pPr>
              <w:pStyle w:val="BodyText"/>
            </w:pPr>
            <w:r w:rsidRPr="00592C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63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1. Prepare the crisp breads manufacturing e</w:t>
            </w:r>
            <w:r w:rsidRPr="00592CBF">
              <w:t xml:space="preserve">quipment and process </w:t>
            </w:r>
            <w:r w:rsidRPr="00592CBF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CBF" w:rsidP="00592CBF">
            <w:pPr>
              <w:pStyle w:val="BodyText"/>
            </w:pPr>
            <w:r w:rsidRPr="00592CBF">
              <w:t>1.1 Confirm ingredients are available to meet production requirements</w:t>
            </w:r>
          </w:p>
          <w:p w:rsidR="00000000" w:rsidRPr="00592CBF" w:rsidP="00592CBF">
            <w:pPr>
              <w:pStyle w:val="BodyText"/>
            </w:pPr>
            <w:r w:rsidRPr="00592CBF">
              <w:t xml:space="preserve">1.2 Identify and confirm cleaning and maintenance requirements have </w:t>
            </w:r>
            <w:r w:rsidRPr="00592CBF">
              <w:t xml:space="preserve">been met according to health, safety and food safety procedures </w:t>
            </w:r>
          </w:p>
          <w:p w:rsidR="00000000" w:rsidRPr="00592CBF" w:rsidP="00592CBF">
            <w:pPr>
              <w:pStyle w:val="BodyText"/>
            </w:pPr>
            <w:r w:rsidRPr="00592CBF">
              <w:t>1.3 Select and fit</w:t>
            </w:r>
            <w:r w:rsidRPr="00592CBF">
              <w:t xml:space="preserve"> appropriate personal protective equipment </w:t>
            </w:r>
          </w:p>
          <w:p w:rsidR="00000000" w:rsidRPr="00592CBF" w:rsidP="00592CBF">
            <w:pPr>
              <w:pStyle w:val="BodyText"/>
            </w:pPr>
            <w:r w:rsidRPr="00592CBF">
              <w:t>1.4 Fit and adjust machine components and attachments to meet operating and safety requirements</w:t>
            </w:r>
          </w:p>
          <w:p w:rsidR="00000000" w:rsidRPr="00592CBF" w:rsidP="00592CBF">
            <w:pPr>
              <w:pStyle w:val="BodyText"/>
            </w:pPr>
            <w:r w:rsidRPr="00592CBF">
              <w:t>1.5 Enter processing and operating parameters to meet safety and production requirements</w:t>
            </w:r>
          </w:p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1.6 Carry out pre-start checks according to operator instructions</w:t>
            </w:r>
          </w:p>
        </w:tc>
      </w:tr>
      <w:tr w:rsidTr="005763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2. Operate and monitor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CBF" w:rsidP="00592CBF">
            <w:pPr>
              <w:pStyle w:val="BodyText"/>
            </w:pPr>
            <w:r w:rsidRPr="00592CBF">
              <w:t>2.1 Start the crisp breads manufacturing process according to workplace procedures</w:t>
            </w:r>
          </w:p>
          <w:p w:rsidR="00000000" w:rsidRPr="00592CBF" w:rsidP="00592CBF">
            <w:pPr>
              <w:pStyle w:val="BodyText"/>
            </w:pPr>
            <w:r w:rsidRPr="00592CBF">
              <w:t>2.2 Monitor equipment to identify variation in operating conditions, and re</w:t>
            </w:r>
            <w:r w:rsidRPr="00592CBF">
              <w:t>port variations in equipment operation</w:t>
            </w:r>
          </w:p>
          <w:p w:rsidR="00000000" w:rsidRPr="00592CBF" w:rsidP="00592CBF">
            <w:pPr>
              <w:pStyle w:val="BodyText"/>
            </w:pPr>
            <w:r w:rsidRPr="00592CBF">
              <w:t>2.3 Monitor the process and test samples to confirm that product meets specifications</w:t>
            </w:r>
          </w:p>
          <w:p w:rsidR="00000000" w:rsidRPr="00592CBF" w:rsidP="00592CBF">
            <w:pPr>
              <w:pStyle w:val="BodyText"/>
            </w:pPr>
            <w:r w:rsidRPr="00592CBF">
              <w:t>2.4 Identify, report and rectify out-of-specification product and process outcomes</w:t>
            </w:r>
          </w:p>
          <w:p w:rsidR="00000000" w:rsidRPr="00592CBF" w:rsidP="00592CBF">
            <w:pPr>
              <w:pStyle w:val="BodyText"/>
            </w:pPr>
            <w:r w:rsidRPr="00592CBF">
              <w:t>2.5 Conduct work and maintain a clean and tidy w</w:t>
            </w:r>
            <w:r w:rsidRPr="00592CBF">
              <w:t>orkplace according to workplace environmental and food safety procedures</w:t>
            </w:r>
          </w:p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2.6 Maintain workplace records in required format</w:t>
            </w:r>
          </w:p>
        </w:tc>
      </w:tr>
      <w:tr w:rsidTr="005763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3. Complete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CBF" w:rsidP="00592CBF">
            <w:pPr>
              <w:pStyle w:val="BodyText"/>
            </w:pPr>
            <w:r w:rsidRPr="00592CBF">
              <w:t>3.1 Identify appropriate shutdown procedure</w:t>
            </w:r>
          </w:p>
          <w:p w:rsidR="00000000" w:rsidRPr="00592CBF" w:rsidP="00592CBF">
            <w:pPr>
              <w:pStyle w:val="BodyText"/>
            </w:pPr>
            <w:r w:rsidRPr="00592CBF">
              <w:t>3.2 Shut down process safely and clean equipment according to wo</w:t>
            </w:r>
            <w:r w:rsidRPr="00592CBF">
              <w:t>rkplace procedures</w:t>
            </w:r>
          </w:p>
          <w:p w:rsidR="00000000" w:rsidRPr="00592CBF" w:rsidP="00592CBF">
            <w:pPr>
              <w:pStyle w:val="BodyText"/>
            </w:pPr>
            <w:r w:rsidRPr="00592CBF">
              <w:t>3.3 Identify and report maintenance issues according to workplace procedures</w:t>
            </w:r>
          </w:p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3.4 Ensure waste is disposed of in line with environmental requirements</w:t>
            </w:r>
          </w:p>
        </w:tc>
      </w:tr>
      <w:tr w:rsidTr="005763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4.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CBF" w:rsidP="00592CBF">
            <w:pPr>
              <w:pStyle w:val="BodyText"/>
            </w:pPr>
            <w:r w:rsidRPr="00592CBF">
              <w:t>4.1 Test crisp breads product to ensure it meets</w:t>
            </w:r>
            <w:r w:rsidRPr="00592CBF">
              <w:t xml:space="preserve"> specifications</w:t>
            </w:r>
          </w:p>
          <w:p w:rsidR="00000000" w:rsidRPr="00592CBF" w:rsidP="00592CBF">
            <w:pPr>
              <w:pStyle w:val="BodyText"/>
            </w:pPr>
            <w:r w:rsidRPr="00592CBF">
              <w:t>4.2 Identify causes of typical faults and how they can be rectified according to workplace requirements</w:t>
            </w:r>
          </w:p>
          <w:p w:rsidR="00000000" w:rsidRPr="00592CBF" w:rsidP="00592CBF">
            <w:pPr>
              <w:pStyle w:val="BodyText"/>
            </w:pPr>
            <w:r w:rsidRPr="00592CBF">
              <w:t>4.3 Discard faulty products according to workplace and environmental guidelines</w:t>
            </w:r>
          </w:p>
        </w:tc>
      </w:tr>
    </w:tbl>
    <w:p w:rsidR="00000000" w:rsidRPr="00592CBF" w:rsidP="00592CBF">
      <w:pPr>
        <w:pStyle w:val="BodyText"/>
      </w:pPr>
    </w:p>
    <w:p w:rsidR="00000000" w:rsidRPr="00592CBF" w:rsidP="00592CBF">
      <w:pPr>
        <w:pStyle w:val="AllowPageBreak"/>
      </w:pPr>
    </w:p>
    <w:p w:rsidR="00000000" w:rsidRPr="00592CBF" w:rsidP="00592CBF">
      <w:pPr>
        <w:pStyle w:val="Heading1"/>
      </w:pPr>
      <w:bookmarkStart w:id="6" w:name="O_1185652"/>
      <w:bookmarkEnd w:id="6"/>
      <w:r w:rsidRPr="00592CBF">
        <w:t>Foundation Skills</w:t>
      </w:r>
    </w:p>
    <w:p w:rsidR="00000000" w:rsidRPr="00576397" w:rsidP="00576397">
      <w:pPr>
        <w:pStyle w:val="BodyText"/>
        <w:rPr>
          <w:i/>
        </w:rPr>
      </w:pPr>
      <w:r w:rsidRPr="0057639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2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Bold"/>
              <w:rPr>
                <w:lang w:val="en-NZ"/>
              </w:rPr>
            </w:pPr>
            <w:r w:rsidRPr="00592C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Bold"/>
              <w:rPr>
                <w:lang w:val="en-NZ"/>
              </w:rPr>
            </w:pPr>
            <w:r w:rsidRPr="00592CBF">
              <w:t>Description</w:t>
            </w:r>
          </w:p>
        </w:tc>
      </w:tr>
      <w:tr w:rsidTr="00592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ListBullet"/>
              <w:rPr>
                <w:lang w:val="en-NZ"/>
              </w:rPr>
            </w:pPr>
            <w:r w:rsidRPr="00592CBF">
              <w:t>Interpret text in work instructions,</w:t>
            </w:r>
            <w:r w:rsidRPr="00592CBF">
              <w:t xml:space="preserve"> and recognise workplace signage</w:t>
            </w:r>
          </w:p>
        </w:tc>
      </w:tr>
      <w:tr w:rsidTr="00592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ListBullet"/>
              <w:rPr>
                <w:lang w:val="en-NZ"/>
              </w:rPr>
            </w:pPr>
            <w:r w:rsidRPr="00592CBF">
              <w:t xml:space="preserve">Record product and processing information using digital and/or paper-based formats </w:t>
            </w:r>
          </w:p>
        </w:tc>
      </w:tr>
      <w:tr w:rsidTr="00592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CBF" w:rsidP="00592CBF">
            <w:pPr>
              <w:pStyle w:val="ListBullet"/>
            </w:pPr>
            <w:r w:rsidRPr="00592CBF">
              <w:t xml:space="preserve">Accurately interpret readings on scales and gauges </w:t>
            </w:r>
          </w:p>
          <w:p w:rsidR="00000000" w:rsidRPr="00592CBF" w:rsidP="00592CBF">
            <w:pPr>
              <w:pStyle w:val="ListBullet"/>
            </w:pPr>
            <w:r w:rsidRPr="00592CBF">
              <w:t>Calculate quantities of dough and slurry</w:t>
            </w:r>
          </w:p>
          <w:p w:rsidR="00000000" w:rsidRPr="00592CBF" w:rsidP="00592CBF">
            <w:pPr>
              <w:pStyle w:val="ListBullet"/>
            </w:pPr>
            <w:r w:rsidRPr="00592CBF">
              <w:t>Check size and weight of crisp breads against specifications</w:t>
            </w:r>
          </w:p>
        </w:tc>
      </w:tr>
    </w:tbl>
    <w:p w:rsidR="00000000" w:rsidRPr="00592CBF" w:rsidP="00592CBF">
      <w:pPr>
        <w:pStyle w:val="BodyText"/>
      </w:pPr>
    </w:p>
    <w:p w:rsidR="00000000" w:rsidRPr="00592CBF" w:rsidP="00592CBF">
      <w:pPr>
        <w:pStyle w:val="AllowPageBreak"/>
      </w:pPr>
    </w:p>
    <w:p w:rsidR="00000000" w:rsidRPr="00592CBF" w:rsidP="00592CBF">
      <w:pPr>
        <w:pStyle w:val="Heading1"/>
      </w:pPr>
      <w:bookmarkStart w:id="7" w:name="O_1185654"/>
      <w:bookmarkEnd w:id="7"/>
      <w:r w:rsidRPr="00592C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2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Bold"/>
              <w:rPr>
                <w:lang w:val="en-NZ"/>
              </w:rPr>
            </w:pPr>
            <w:r w:rsidRPr="00592C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Bold"/>
              <w:rPr>
                <w:lang w:val="en-NZ"/>
              </w:rPr>
            </w:pPr>
            <w:r w:rsidRPr="00592C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Bold"/>
              <w:rPr>
                <w:lang w:val="en-NZ"/>
              </w:rPr>
            </w:pPr>
            <w:r w:rsidRPr="00592C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Bold"/>
              <w:rPr>
                <w:lang w:val="en-NZ"/>
              </w:rPr>
            </w:pPr>
            <w:r w:rsidRPr="00592CBF">
              <w:t>Equivalence status</w:t>
            </w:r>
          </w:p>
        </w:tc>
      </w:tr>
      <w:tr w:rsidTr="00592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FBPHVB3007 Manufacture crisp breads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FBPPBK2003 Manufacture rye crisp breads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CBF" w:rsidP="00592CBF">
            <w:pPr>
              <w:pStyle w:val="BodyText"/>
            </w:pPr>
            <w:r w:rsidRPr="00592CBF">
              <w:t>Updated unit code and title</w:t>
            </w:r>
          </w:p>
          <w:p w:rsidR="00000000" w:rsidRPr="00592CBF" w:rsidP="00592CBF">
            <w:pPr>
              <w:pStyle w:val="BodyText"/>
            </w:pPr>
            <w:r w:rsidRPr="00592CBF">
              <w:t xml:space="preserve">References to </w:t>
            </w:r>
            <w:r>
              <w:t>‘</w:t>
            </w:r>
            <w:r w:rsidRPr="00592CBF">
              <w:t>rye</w:t>
            </w:r>
            <w:r>
              <w:t>’</w:t>
            </w:r>
            <w:r w:rsidRPr="00592CBF">
              <w:t xml:space="preserve"> removed</w:t>
            </w:r>
          </w:p>
          <w:p w:rsidR="00000000" w:rsidRPr="00592CBF" w:rsidP="00592CBF">
            <w:pPr>
              <w:pStyle w:val="BodyText"/>
            </w:pPr>
            <w:r w:rsidRPr="00592CBF">
              <w:t>Minor changes to Performance Criteria to clarify intent</w:t>
            </w:r>
          </w:p>
          <w:p w:rsidR="00000000" w:rsidRPr="00592CBF" w:rsidP="00592CBF">
            <w:pPr>
              <w:pStyle w:val="BodyText"/>
            </w:pPr>
            <w:r w:rsidRPr="00592CBF">
              <w:t>Element 4 added</w:t>
            </w:r>
          </w:p>
          <w:p w:rsidR="00000000" w:rsidRPr="00592CBF" w:rsidP="00592CBF">
            <w:pPr>
              <w:pStyle w:val="BodyText"/>
            </w:pPr>
            <w:r w:rsidRPr="00592CBF">
              <w:t>Foundation Skills refined</w:t>
            </w:r>
          </w:p>
          <w:p w:rsidR="00000000" w:rsidRPr="00592CBF" w:rsidP="00592CBF">
            <w:pPr>
              <w:pStyle w:val="BodyText"/>
            </w:pPr>
            <w:r w:rsidRPr="00592CBF">
              <w:t>Performance Evidence clarified</w:t>
            </w:r>
          </w:p>
          <w:p w:rsidR="00000000" w:rsidP="00592CBF">
            <w:pPr>
              <w:pStyle w:val="BodyText"/>
              <w:rPr>
                <w:lang w:val="en-NZ"/>
              </w:rPr>
            </w:pPr>
            <w:r w:rsidRPr="00592CBF">
              <w:t>Minor changes to Knowledge Evid</w:t>
            </w:r>
            <w:r w:rsidRPr="00592CBF">
              <w:t>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CBF" w:rsidP="00592CBF">
            <w:pPr>
              <w:pStyle w:val="BodyText"/>
            </w:pPr>
            <w:r w:rsidRPr="00592CBF">
              <w:t>Not equivalent</w:t>
            </w:r>
          </w:p>
        </w:tc>
      </w:tr>
    </w:tbl>
    <w:p w:rsidR="00000000" w:rsidRPr="00592CBF" w:rsidP="00592CBF">
      <w:pPr>
        <w:pStyle w:val="BodyText"/>
      </w:pPr>
    </w:p>
    <w:p w:rsidR="00000000" w:rsidRPr="00592CBF" w:rsidP="00592CBF">
      <w:pPr>
        <w:pStyle w:val="AllowPageBreak"/>
      </w:pPr>
    </w:p>
    <w:p w:rsidR="00000000" w:rsidRPr="00592CBF" w:rsidP="00592CBF">
      <w:pPr>
        <w:pStyle w:val="Heading1"/>
      </w:pPr>
      <w:bookmarkStart w:id="8" w:name="O_1185661"/>
      <w:bookmarkEnd w:id="8"/>
      <w:r w:rsidRPr="00592CBF">
        <w:t>Links</w:t>
      </w:r>
    </w:p>
    <w:p w:rsidR="00000000" w:rsidRPr="00592CBF" w:rsidP="00576397">
      <w:pPr>
        <w:pStyle w:val="BodyText"/>
      </w:pPr>
      <w:r w:rsidRPr="00592C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E2CD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92CBF" w:rsidP="00592CBF"/>
    <w:sectPr w:rsidSect="00592C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BF" w:rsidRPr="00576397" w:rsidP="00576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97" w:rsidP="00592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397" w:rsidP="00592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6397" w:rsidP="00592C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CBF" w:rsidRPr="00576397" w:rsidP="00576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97" w:rsidRPr="002D2AF8" w:rsidP="00592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FBPHVB3007 Manufacture crisp breads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76397" w:rsidP="00592C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8EA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2EDE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C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C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C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C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C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C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C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C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C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C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CBF"/>
  </w:style>
  <w:style w:type="character" w:customStyle="1" w:styleId="Heading1Char">
    <w:name w:val="Heading 1 Char"/>
    <w:basedOn w:val="DefaultParagraphFont"/>
    <w:link w:val="Heading1"/>
    <w:rsid w:val="00592C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C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C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CB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92CBF"/>
    <w:rPr>
      <w:i/>
    </w:rPr>
  </w:style>
  <w:style w:type="paragraph" w:customStyle="1" w:styleId="SuperHeading">
    <w:name w:val="SuperHeading"/>
    <w:basedOn w:val="Normal"/>
    <w:rsid w:val="00592C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C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2CBF"/>
    <w:rPr>
      <w:b/>
    </w:rPr>
  </w:style>
  <w:style w:type="character" w:customStyle="1" w:styleId="Heading2Char">
    <w:name w:val="Heading 2 Char"/>
    <w:basedOn w:val="DefaultParagraphFont"/>
    <w:link w:val="Heading2"/>
    <w:rsid w:val="00592C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C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C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C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C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C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C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C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C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C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C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C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C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C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C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C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2CBF"/>
    <w:rPr>
      <w:b/>
      <w:spacing w:val="0"/>
    </w:rPr>
  </w:style>
  <w:style w:type="paragraph" w:customStyle="1" w:styleId="SuperTitle">
    <w:name w:val="SuperTitle"/>
    <w:basedOn w:val="Title"/>
    <w:rsid w:val="00592C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C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C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2C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2C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C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C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C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C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C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C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C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C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2C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C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C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CBF"/>
  </w:style>
  <w:style w:type="paragraph" w:styleId="TableofFigures">
    <w:name w:val="table of figures"/>
    <w:basedOn w:val="Normal"/>
    <w:next w:val="Normal"/>
    <w:semiHidden/>
    <w:rsid w:val="00592C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C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2CBF"/>
    <w:rPr>
      <w:rFonts w:ascii="Wingdings" w:hAnsi="Wingdings"/>
    </w:rPr>
  </w:style>
  <w:style w:type="paragraph" w:customStyle="1" w:styleId="TableHeading">
    <w:name w:val="Table Heading"/>
    <w:basedOn w:val="HeadingBase"/>
    <w:rsid w:val="00592C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CBF"/>
    <w:rPr>
      <w:color w:val="0033CC"/>
      <w:u w:val="none"/>
    </w:rPr>
  </w:style>
  <w:style w:type="paragraph" w:customStyle="1" w:styleId="BodyTextRight">
    <w:name w:val="Body Text Right"/>
    <w:basedOn w:val="BodyText"/>
    <w:rsid w:val="00592C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C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C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C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C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C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CBF"/>
    <w:rPr>
      <w:sz w:val="32"/>
    </w:rPr>
  </w:style>
  <w:style w:type="paragraph" w:customStyle="1" w:styleId="HeadingProcedure">
    <w:name w:val="Heading Procedure"/>
    <w:basedOn w:val="HeadingBase"/>
    <w:next w:val="Normal"/>
    <w:rsid w:val="00592C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CBF"/>
    <w:pPr>
      <w:spacing w:before="60" w:after="60"/>
    </w:pPr>
  </w:style>
  <w:style w:type="paragraph" w:styleId="ListContinue">
    <w:name w:val="List Continue"/>
    <w:basedOn w:val="List"/>
    <w:rsid w:val="00592CBF"/>
    <w:pPr>
      <w:ind w:firstLine="0"/>
    </w:pPr>
  </w:style>
  <w:style w:type="paragraph" w:customStyle="1" w:styleId="ListNote">
    <w:name w:val="List Note"/>
    <w:basedOn w:val="List"/>
    <w:rsid w:val="00592C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C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C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CBF"/>
    <w:rPr>
      <w:rFonts w:ascii="Courier New" w:hAnsi="Courier New"/>
    </w:rPr>
  </w:style>
  <w:style w:type="paragraph" w:customStyle="1" w:styleId="NoteBullet">
    <w:name w:val="Note Bullet"/>
    <w:basedOn w:val="Note"/>
    <w:rsid w:val="00592C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C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C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C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C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2C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C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CBF"/>
    <w:rPr>
      <w:b/>
      <w:smallCaps/>
    </w:rPr>
  </w:style>
  <w:style w:type="paragraph" w:customStyle="1" w:styleId="TableListNumber">
    <w:name w:val="Table List Number"/>
    <w:basedOn w:val="ListNumber"/>
    <w:rsid w:val="00592C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C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CBF"/>
    <w:pPr>
      <w:numPr>
        <w:numId w:val="8"/>
      </w:numPr>
    </w:pPr>
  </w:style>
  <w:style w:type="paragraph" w:customStyle="1" w:styleId="ListAlpha2">
    <w:name w:val="List Alpha 2"/>
    <w:basedOn w:val="List2"/>
    <w:rsid w:val="00592CBF"/>
    <w:pPr>
      <w:numPr>
        <w:numId w:val="7"/>
      </w:numPr>
    </w:pPr>
  </w:style>
  <w:style w:type="paragraph" w:styleId="List2">
    <w:name w:val="List 2"/>
    <w:basedOn w:val="BodyText"/>
    <w:rsid w:val="00592C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C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C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C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C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C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2CBF"/>
    <w:pPr>
      <w:numPr>
        <w:numId w:val="3"/>
      </w:numPr>
    </w:pPr>
  </w:style>
  <w:style w:type="paragraph" w:styleId="ListContinue2">
    <w:name w:val="List Continue 2"/>
    <w:basedOn w:val="List2"/>
    <w:rsid w:val="00592CBF"/>
    <w:pPr>
      <w:ind w:firstLine="0"/>
    </w:pPr>
  </w:style>
  <w:style w:type="paragraph" w:styleId="ListContinue3">
    <w:name w:val="List Continue 3"/>
    <w:basedOn w:val="List3"/>
    <w:rsid w:val="00592CBF"/>
    <w:pPr>
      <w:ind w:left="1021" w:firstLine="0"/>
    </w:pPr>
  </w:style>
  <w:style w:type="paragraph" w:styleId="ListContinue4">
    <w:name w:val="List Continue 4"/>
    <w:basedOn w:val="List4"/>
    <w:rsid w:val="00592CBF"/>
    <w:pPr>
      <w:ind w:firstLine="0"/>
    </w:pPr>
  </w:style>
  <w:style w:type="paragraph" w:styleId="ListContinue5">
    <w:name w:val="List Continue 5"/>
    <w:basedOn w:val="List5"/>
    <w:rsid w:val="00592CBF"/>
    <w:pPr>
      <w:ind w:firstLine="0"/>
    </w:pPr>
  </w:style>
  <w:style w:type="paragraph" w:styleId="ListNumber3">
    <w:name w:val="List Number 3"/>
    <w:basedOn w:val="List3"/>
    <w:rsid w:val="00592CBF"/>
    <w:pPr>
      <w:numPr>
        <w:numId w:val="4"/>
      </w:numPr>
    </w:pPr>
  </w:style>
  <w:style w:type="paragraph" w:styleId="ListNumber4">
    <w:name w:val="List Number 4"/>
    <w:basedOn w:val="List4"/>
    <w:rsid w:val="00592CBF"/>
    <w:pPr>
      <w:numPr>
        <w:numId w:val="5"/>
      </w:numPr>
    </w:pPr>
  </w:style>
  <w:style w:type="paragraph" w:styleId="ListNumber5">
    <w:name w:val="List Number 5"/>
    <w:basedOn w:val="List5"/>
    <w:rsid w:val="00592CBF"/>
    <w:pPr>
      <w:numPr>
        <w:numId w:val="6"/>
      </w:numPr>
    </w:pPr>
  </w:style>
  <w:style w:type="paragraph" w:styleId="BlockText">
    <w:name w:val="Block Text"/>
    <w:basedOn w:val="Normal"/>
    <w:rsid w:val="00592C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C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CBF"/>
    <w:rPr>
      <w:sz w:val="16"/>
      <w:vertAlign w:val="superscript"/>
    </w:rPr>
  </w:style>
  <w:style w:type="character" w:customStyle="1" w:styleId="Symbols">
    <w:name w:val="Symbols"/>
    <w:basedOn w:val="DefaultParagraphFont"/>
    <w:rsid w:val="00592CBF"/>
    <w:rPr>
      <w:rFonts w:ascii="Symbol" w:hAnsi="Symbol"/>
    </w:rPr>
  </w:style>
  <w:style w:type="character" w:customStyle="1" w:styleId="MenuOptions">
    <w:name w:val="Menu Options"/>
    <w:basedOn w:val="DefaultParagraphFont"/>
    <w:rsid w:val="00592C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CBF"/>
    <w:rPr>
      <w:b/>
    </w:rPr>
  </w:style>
  <w:style w:type="character" w:customStyle="1" w:styleId="Underlined">
    <w:name w:val="Underlined"/>
    <w:basedOn w:val="DefaultParagraphFont"/>
    <w:rsid w:val="00592CBF"/>
    <w:rPr>
      <w:u w:val="single"/>
    </w:rPr>
  </w:style>
  <w:style w:type="paragraph" w:customStyle="1" w:styleId="TableBodyTextRight">
    <w:name w:val="Table Body Text Right"/>
    <w:basedOn w:val="TableBodyText"/>
    <w:rsid w:val="00592C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CBF"/>
    <w:rPr>
      <w:sz w:val="18"/>
    </w:rPr>
  </w:style>
  <w:style w:type="paragraph" w:customStyle="1" w:styleId="BodySmallRight">
    <w:name w:val="Body Small Right"/>
    <w:basedOn w:val="BodyTextRight"/>
    <w:rsid w:val="00592CBF"/>
    <w:rPr>
      <w:sz w:val="18"/>
      <w:szCs w:val="18"/>
    </w:rPr>
  </w:style>
  <w:style w:type="paragraph" w:customStyle="1" w:styleId="MarginEdition">
    <w:name w:val="Margin Edition"/>
    <w:basedOn w:val="MarginNote"/>
    <w:rsid w:val="00592C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CBF"/>
    <w:rPr>
      <w:sz w:val="2"/>
      <w:szCs w:val="2"/>
    </w:rPr>
  </w:style>
  <w:style w:type="character" w:customStyle="1" w:styleId="Small">
    <w:name w:val="Small"/>
    <w:basedOn w:val="DefaultParagraphFont"/>
    <w:rsid w:val="00592CBF"/>
    <w:rPr>
      <w:sz w:val="16"/>
    </w:rPr>
  </w:style>
  <w:style w:type="paragraph" w:customStyle="1" w:styleId="WideTable">
    <w:name w:val="Wide Table"/>
    <w:basedOn w:val="Normal"/>
    <w:rsid w:val="00592C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CBF"/>
  </w:style>
  <w:style w:type="paragraph" w:styleId="Quote">
    <w:name w:val="Quote"/>
    <w:basedOn w:val="Heading1"/>
    <w:link w:val="QuoteChar"/>
    <w:qFormat/>
    <w:rsid w:val="00592C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C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CBF"/>
    <w:pPr>
      <w:pageBreakBefore/>
    </w:pPr>
  </w:style>
  <w:style w:type="paragraph" w:customStyle="1" w:styleId="Border">
    <w:name w:val="Border"/>
    <w:basedOn w:val="Normal"/>
    <w:qFormat/>
    <w:rsid w:val="00592C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C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C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C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C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C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C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C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C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CBF"/>
    <w:rPr>
      <w:u w:val="single"/>
    </w:rPr>
  </w:style>
  <w:style w:type="character" w:customStyle="1" w:styleId="BoldandItalics">
    <w:name w:val="Bold and Italics"/>
    <w:qFormat/>
    <w:rsid w:val="00592CBF"/>
    <w:rPr>
      <w:b/>
      <w:i/>
      <w:u w:val="none"/>
    </w:rPr>
  </w:style>
  <w:style w:type="paragraph" w:styleId="BalloonText">
    <w:name w:val="Balloon Text"/>
    <w:basedOn w:val="Normal"/>
    <w:link w:val="BalloonTextChar"/>
    <w:rsid w:val="00592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C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C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C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C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C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C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6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3766</Characters>
  <Application>Microsoft Office Word</Application>
  <DocSecurity>0</DocSecurity>
  <Lines>139</Lines>
  <Paragraphs>88</Paragraphs>
  <ScaleCrop>false</ScaleCrop>
  <Company>Author-it Software Corporation Ltd.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FBPHVB3007 Manufacture crisp breads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2023-01-26T21:50:00Z</dcterms:created>
  <dcterms:modified xsi:type="dcterms:W3CDTF">2023-01-26T21:50:00Z</dcterms:modified>
</cp:coreProperties>
</file>