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1D8D" w:rsidP="00C71D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FBPGRA4006 Control mill processes and performance</w:t>
      </w:r>
      <w:r>
        <w:fldChar w:fldCharType="end"/>
      </w:r>
    </w:p>
    <w:p w:rsidR="00C71D8D" w:rsidP="00C71D8D">
      <w:pPr>
        <w:pStyle w:val="Version"/>
        <w:sectPr w:rsidSect="004D58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5880" w:rsidP="004D5880">
      <w:pPr>
        <w:pStyle w:val="SuperHeading"/>
      </w:pPr>
      <w:r w:rsidRPr="004D5880">
        <w:t>FBPGRA4006 Control mill processes and performance</w:t>
      </w:r>
    </w:p>
    <w:p w:rsidR="00000000" w:rsidRPr="004D5880" w:rsidP="004D5880">
      <w:pPr>
        <w:pStyle w:val="Heading1"/>
      </w:pPr>
      <w:bookmarkStart w:id="1" w:name="O_1187031"/>
      <w:bookmarkEnd w:id="1"/>
      <w:r w:rsidRPr="004D588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D58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880">
            <w:pPr>
              <w:pStyle w:val="BodyTextBold"/>
              <w:rPr>
                <w:lang w:val="en-NZ"/>
              </w:rPr>
            </w:pPr>
            <w:r w:rsidRPr="004D588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880">
            <w:pPr>
              <w:pStyle w:val="BodyTextBold"/>
              <w:rPr>
                <w:lang w:val="en-NZ"/>
              </w:rPr>
            </w:pPr>
            <w:r w:rsidRPr="004D5880">
              <w:t>Comments</w:t>
            </w:r>
          </w:p>
        </w:tc>
      </w:tr>
      <w:tr w:rsidTr="004D58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880">
            <w:pPr>
              <w:pStyle w:val="BodyText"/>
              <w:rPr>
                <w:lang w:val="en-NZ"/>
              </w:rPr>
            </w:pPr>
            <w:r w:rsidRPr="004D588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880" w:rsidP="004D5880">
            <w:pPr>
              <w:pStyle w:val="BodyText"/>
            </w:pPr>
            <w:r w:rsidRPr="004D5880">
              <w:t>This version released with FBP Food, Beverage and Pharmaceutical Training Package Version 6.0.</w:t>
            </w:r>
          </w:p>
        </w:tc>
      </w:tr>
    </w:tbl>
    <w:p w:rsidR="00000000" w:rsidRPr="004D5880" w:rsidP="004D5880">
      <w:pPr>
        <w:pStyle w:val="BodyText"/>
      </w:pPr>
    </w:p>
    <w:p w:rsidR="00000000" w:rsidRPr="004D5880" w:rsidP="004D5880">
      <w:pPr>
        <w:pStyle w:val="AllowPageBreak"/>
      </w:pPr>
    </w:p>
    <w:p w:rsidR="00000000" w:rsidRPr="004D5880" w:rsidP="004D5880">
      <w:pPr>
        <w:pStyle w:val="Heading1"/>
      </w:pPr>
      <w:bookmarkStart w:id="2" w:name="O_1187032"/>
      <w:bookmarkEnd w:id="2"/>
      <w:r w:rsidRPr="004D5880">
        <w:t>Application</w:t>
      </w:r>
    </w:p>
    <w:p w:rsidR="00000000" w:rsidRPr="004D5880" w:rsidP="00C71D8D">
      <w:pPr>
        <w:pStyle w:val="BodyText"/>
      </w:pPr>
      <w:r w:rsidRPr="004D5880">
        <w:t>This unit of competency describes the skills and knowledge required to</w:t>
      </w:r>
      <w:r w:rsidRPr="004D5880">
        <w:t xml:space="preserve"> control flour and by-product production in a flour mill.</w:t>
      </w:r>
    </w:p>
    <w:p w:rsidR="00000000" w:rsidRPr="004D5880" w:rsidP="00C71D8D">
      <w:pPr>
        <w:pStyle w:val="BodyText"/>
      </w:pPr>
      <w:r w:rsidRPr="004D5880">
        <w:t>This unit applies to a shift miller who is required to set equipment in a flour mill to control the processes and performance across the mill to achieve maximum extraction and specification complian</w:t>
      </w:r>
      <w:r w:rsidRPr="004D5880">
        <w:t>ce. The unit applies to all industrial flour mills, including semolina mills and mills without purifiers.</w:t>
      </w:r>
    </w:p>
    <w:p w:rsidR="00000000" w:rsidRPr="004D5880" w:rsidP="00C71D8D">
      <w:pPr>
        <w:pStyle w:val="BodyText"/>
      </w:pPr>
      <w:r w:rsidRPr="004D5880">
        <w:t>All work must be carried out to comply with workplace procedures according to state/territory health and safety and food safety regulations, legislati</w:t>
      </w:r>
      <w:r w:rsidRPr="004D5880">
        <w:t>on and standards that apply to the workplace.</w:t>
      </w:r>
    </w:p>
    <w:p w:rsidR="00000000" w:rsidRPr="004D5880" w:rsidP="00C71D8D">
      <w:pPr>
        <w:pStyle w:val="BodyText"/>
      </w:pPr>
      <w:r w:rsidRPr="004D5880">
        <w:t>No licensing, legislative or certification requirements apply to this unit at the time of publication.</w:t>
      </w:r>
    </w:p>
    <w:p w:rsidR="00000000" w:rsidRPr="004D5880" w:rsidP="004D5880">
      <w:pPr>
        <w:pStyle w:val="Heading1"/>
      </w:pPr>
      <w:bookmarkStart w:id="3" w:name="O_1187033"/>
      <w:bookmarkEnd w:id="3"/>
      <w:r w:rsidRPr="004D5880">
        <w:t>Pre-requisite Unit</w:t>
      </w:r>
    </w:p>
    <w:p w:rsidR="00000000" w:rsidRPr="004D5880" w:rsidP="00C71D8D">
      <w:pPr>
        <w:pStyle w:val="BodyText"/>
      </w:pPr>
      <w:r w:rsidRPr="004D5880">
        <w:t>Nil</w:t>
      </w:r>
    </w:p>
    <w:p w:rsidR="00000000" w:rsidRPr="004D5880" w:rsidP="004D5880">
      <w:pPr>
        <w:pStyle w:val="Heading1"/>
      </w:pPr>
      <w:bookmarkStart w:id="4" w:name="O_1187035"/>
      <w:bookmarkEnd w:id="4"/>
      <w:r w:rsidRPr="004D5880">
        <w:t>Unit Sector</w:t>
      </w:r>
    </w:p>
    <w:p w:rsidR="00000000" w:rsidRPr="004D5880" w:rsidP="00C71D8D">
      <w:pPr>
        <w:pStyle w:val="BodyText"/>
      </w:pPr>
      <w:r w:rsidRPr="004D5880">
        <w:t>Grain Processing (GRA)</w:t>
      </w:r>
    </w:p>
    <w:p w:rsidR="00000000" w:rsidRPr="004D5880" w:rsidP="004D5880">
      <w:pPr>
        <w:pStyle w:val="Heading1"/>
      </w:pPr>
      <w:bookmarkStart w:id="5" w:name="O_1187036"/>
      <w:bookmarkEnd w:id="5"/>
      <w:r w:rsidRPr="004D588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71D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880">
            <w:pPr>
              <w:pStyle w:val="BodyTextBold"/>
              <w:rPr>
                <w:lang w:val="en-NZ"/>
              </w:rPr>
            </w:pPr>
            <w:r w:rsidRPr="004D588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880">
            <w:pPr>
              <w:pStyle w:val="BodyTextBold"/>
              <w:rPr>
                <w:lang w:val="en-NZ"/>
              </w:rPr>
            </w:pPr>
            <w:r w:rsidRPr="004D5880">
              <w:t>Performance Criteria</w:t>
            </w:r>
          </w:p>
        </w:tc>
      </w:tr>
      <w:tr w:rsidTr="00C71D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880" w:rsidP="004D5880">
            <w:pPr>
              <w:pStyle w:val="BodyText"/>
            </w:pPr>
            <w:r w:rsidRPr="004D588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880">
            <w:pPr>
              <w:pStyle w:val="BodyText"/>
              <w:rPr>
                <w:lang w:val="en-NZ"/>
              </w:rPr>
            </w:pPr>
            <w:r w:rsidRPr="004D588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71D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880">
            <w:pPr>
              <w:pStyle w:val="BodyText"/>
              <w:rPr>
                <w:lang w:val="en-NZ"/>
              </w:rPr>
            </w:pPr>
            <w:r w:rsidRPr="004D5880">
              <w:t>1. Maintain mill flow sheet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880" w:rsidP="004D5880">
            <w:pPr>
              <w:pStyle w:val="BodyText"/>
            </w:pPr>
            <w:r w:rsidRPr="004D5880">
              <w:t>1.1 Identify al</w:t>
            </w:r>
            <w:r w:rsidRPr="004D5880">
              <w:t>l breaking, reduction and dressing stages in mill</w:t>
            </w:r>
          </w:p>
          <w:p w:rsidR="00000000" w:rsidRPr="004D5880" w:rsidP="004D5880">
            <w:pPr>
              <w:pStyle w:val="BodyText"/>
            </w:pPr>
            <w:r w:rsidRPr="004D5880">
              <w:t xml:space="preserve">1.2 Show destinations for all stock separations according to operating </w:t>
            </w:r>
            <w:r w:rsidRPr="004D5880">
              <w:t>requirements</w:t>
            </w:r>
          </w:p>
          <w:p w:rsidR="00000000" w:rsidRPr="004D5880" w:rsidP="004D5880">
            <w:pPr>
              <w:pStyle w:val="BodyText"/>
            </w:pPr>
            <w:r w:rsidRPr="004D5880">
              <w:t>1.3 Identify all optional and ancillary equipment required to control flour and by-product production</w:t>
            </w:r>
          </w:p>
          <w:p w:rsidR="00000000" w:rsidP="004D5880">
            <w:pPr>
              <w:pStyle w:val="BodyText"/>
              <w:rPr>
                <w:lang w:val="en-NZ"/>
              </w:rPr>
            </w:pPr>
            <w:r w:rsidRPr="004D5880">
              <w:t>1.4 Identify all bin</w:t>
            </w:r>
            <w:r w:rsidRPr="004D5880">
              <w:t>s, silos, chutes, conveyors and exhausts that control processes and performance across the mill</w:t>
            </w:r>
          </w:p>
        </w:tc>
      </w:tr>
      <w:tr w:rsidTr="00C71D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880">
            <w:pPr>
              <w:pStyle w:val="BodyText"/>
              <w:rPr>
                <w:lang w:val="en-NZ"/>
              </w:rPr>
            </w:pPr>
            <w:r w:rsidRPr="004D5880">
              <w:t>2. Prepare for flour and by-product production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880" w:rsidP="004D5880">
            <w:pPr>
              <w:pStyle w:val="BodyText"/>
            </w:pPr>
            <w:r w:rsidRPr="004D5880">
              <w:t>2.1 Establish customer requirements for shift or production period</w:t>
            </w:r>
          </w:p>
          <w:p w:rsidR="00000000" w:rsidRPr="004D5880" w:rsidP="004D5880">
            <w:pPr>
              <w:pStyle w:val="BodyText"/>
            </w:pPr>
            <w:r w:rsidRPr="004D5880">
              <w:t>2.2 Follow specification required to meet desired production quality and quantity targets</w:t>
            </w:r>
          </w:p>
          <w:p w:rsidR="00000000" w:rsidRPr="004D5880" w:rsidP="004D5880">
            <w:pPr>
              <w:pStyle w:val="BodyText"/>
            </w:pPr>
            <w:r w:rsidRPr="004D5880">
              <w:t>2.3 Check availability of required wheat stock</w:t>
            </w:r>
          </w:p>
          <w:p w:rsidR="00000000" w:rsidP="004D5880">
            <w:pPr>
              <w:pStyle w:val="BodyText"/>
              <w:rPr>
                <w:lang w:val="en-NZ"/>
              </w:rPr>
            </w:pPr>
            <w:r w:rsidRPr="004D5880">
              <w:t>2.4 Determine if any changes to grist stock will be required, and plan for changes to settings</w:t>
            </w:r>
          </w:p>
        </w:tc>
      </w:tr>
      <w:tr w:rsidTr="00C71D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880">
            <w:pPr>
              <w:pStyle w:val="BodyText"/>
              <w:rPr>
                <w:lang w:val="en-NZ"/>
              </w:rPr>
            </w:pPr>
            <w:r w:rsidRPr="004D5880">
              <w:t>3. Determine break syst</w:t>
            </w:r>
            <w:r w:rsidRPr="004D5880">
              <w:t>em settings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880" w:rsidP="004D5880">
            <w:pPr>
              <w:pStyle w:val="BodyText"/>
            </w:pPr>
            <w:r w:rsidRPr="004D5880">
              <w:t>3.1 Adjust break rolls for desired percentage release</w:t>
            </w:r>
          </w:p>
          <w:p w:rsidR="00000000" w:rsidRPr="004D5880" w:rsidP="004D5880">
            <w:pPr>
              <w:pStyle w:val="BodyText"/>
            </w:pPr>
            <w:r w:rsidRPr="004D5880">
              <w:t>3.2 Conduct visual inspection and test sieving where required to monitor release percentage</w:t>
            </w:r>
          </w:p>
          <w:p w:rsidR="00000000" w:rsidRPr="004D5880" w:rsidP="004D5880">
            <w:pPr>
              <w:pStyle w:val="BodyText"/>
            </w:pPr>
            <w:r w:rsidRPr="004D5880">
              <w:t>3.3 Monitor break roll passages to avoid saturation of later stages</w:t>
            </w:r>
          </w:p>
          <w:p w:rsidR="00000000" w:rsidRPr="004D5880" w:rsidP="004D5880">
            <w:pPr>
              <w:pStyle w:val="BodyText"/>
            </w:pPr>
            <w:r w:rsidRPr="004D5880">
              <w:t>3.4 Set bran finishers accordi</w:t>
            </w:r>
            <w:r w:rsidRPr="004D5880">
              <w:t>ng to workplace procedures and to ensure optimum performance</w:t>
            </w:r>
          </w:p>
          <w:p w:rsidR="00000000" w:rsidRPr="004D5880" w:rsidP="004D5880">
            <w:pPr>
              <w:pStyle w:val="BodyText"/>
            </w:pPr>
            <w:r w:rsidRPr="004D5880">
              <w:t>3.5 Set plansifters for desired grading, including adjusting spaces between plansifters for varying grains and moisture levels</w:t>
            </w:r>
          </w:p>
          <w:p w:rsidR="00000000" w:rsidP="004D5880">
            <w:pPr>
              <w:pStyle w:val="BodyText"/>
              <w:rPr>
                <w:lang w:val="en-NZ"/>
              </w:rPr>
            </w:pPr>
            <w:r w:rsidRPr="004D5880">
              <w:t>3.6 Monitor performance of break system to ensure system is free fro</w:t>
            </w:r>
            <w:r w:rsidRPr="004D5880">
              <w:t>m semolina</w:t>
            </w:r>
          </w:p>
        </w:tc>
      </w:tr>
      <w:tr w:rsidTr="00C71D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880">
            <w:pPr>
              <w:pStyle w:val="BodyText"/>
              <w:rPr>
                <w:lang w:val="en-NZ"/>
              </w:rPr>
            </w:pPr>
            <w:r w:rsidRPr="004D5880">
              <w:t>4. Set settings for purifiers where fitted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880" w:rsidP="004D5880">
            <w:pPr>
              <w:pStyle w:val="BodyText"/>
            </w:pPr>
            <w:r w:rsidRPr="004D5880">
              <w:t>4.1 Maintain and monitor sieve covers according to workplace procedures and to ensure optimum performance</w:t>
            </w:r>
          </w:p>
          <w:p w:rsidR="00000000" w:rsidRPr="004D5880" w:rsidP="004D5880">
            <w:pPr>
              <w:pStyle w:val="BodyText"/>
            </w:pPr>
            <w:r w:rsidRPr="004D5880">
              <w:t>4.2 Monitor feed rate to purifiers according to workplace procedures and to ensure optimum perf</w:t>
            </w:r>
            <w:r w:rsidRPr="004D5880">
              <w:t>ormance</w:t>
            </w:r>
          </w:p>
          <w:p w:rsidR="00000000" w:rsidRPr="004D5880" w:rsidP="004D5880">
            <w:pPr>
              <w:pStyle w:val="BodyText"/>
            </w:pPr>
            <w:r w:rsidRPr="004D5880">
              <w:t>4.3 Monitor horizontal and vertical movement of sieve covers</w:t>
            </w:r>
          </w:p>
          <w:p w:rsidR="00000000" w:rsidRPr="004D5880" w:rsidP="004D5880">
            <w:pPr>
              <w:pStyle w:val="BodyText"/>
            </w:pPr>
            <w:r w:rsidRPr="004D5880">
              <w:t>4.4 Set and monitor air pressure for each aspiration section</w:t>
            </w:r>
          </w:p>
          <w:p w:rsidR="00000000" w:rsidRPr="004D5880" w:rsidP="004D5880">
            <w:pPr>
              <w:pStyle w:val="BodyText"/>
            </w:pPr>
            <w:r w:rsidRPr="004D5880">
              <w:t>4.5 Select destinations for throughs and lifted bran and other particles</w:t>
            </w:r>
          </w:p>
          <w:p w:rsidR="00000000" w:rsidP="004D5880">
            <w:pPr>
              <w:pStyle w:val="BodyText"/>
              <w:rPr>
                <w:lang w:val="en-NZ"/>
              </w:rPr>
            </w:pPr>
            <w:r w:rsidRPr="004D5880">
              <w:t>4.6 Ensure purifier stock is free from flour</w:t>
            </w:r>
          </w:p>
        </w:tc>
      </w:tr>
      <w:tr w:rsidTr="00C71D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880">
            <w:pPr>
              <w:pStyle w:val="BodyText"/>
              <w:rPr>
                <w:lang w:val="en-NZ"/>
              </w:rPr>
            </w:pPr>
            <w:r w:rsidRPr="004D5880">
              <w:t>5. Set settings for scratch or sizing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880" w:rsidP="004D5880">
            <w:pPr>
              <w:pStyle w:val="BodyText"/>
            </w:pPr>
            <w:r w:rsidRPr="004D5880">
              <w:t>5.1 Set scratch equipment or sizing rolls according to operator instructions</w:t>
            </w:r>
          </w:p>
          <w:p w:rsidR="00000000" w:rsidP="004D5880">
            <w:pPr>
              <w:pStyle w:val="BodyText"/>
              <w:rPr>
                <w:lang w:val="en-NZ"/>
              </w:rPr>
            </w:pPr>
            <w:r w:rsidRPr="004D5880">
              <w:t>5.2 Monitor performance of scratch and sizing rolls</w:t>
            </w:r>
          </w:p>
        </w:tc>
      </w:tr>
      <w:tr w:rsidTr="00C71D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880">
            <w:pPr>
              <w:pStyle w:val="BodyText"/>
              <w:rPr>
                <w:lang w:val="en-NZ"/>
              </w:rPr>
            </w:pPr>
            <w:r w:rsidRPr="004D5880">
              <w:t>6. Set settings for reduction passages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880" w:rsidP="004D5880">
            <w:pPr>
              <w:pStyle w:val="BodyText"/>
            </w:pPr>
            <w:r w:rsidRPr="004D5880">
              <w:t>6.1 Set each set of reduction rolls for de</w:t>
            </w:r>
            <w:r w:rsidRPr="004D5880">
              <w:t>sired flour and capacity of succeeding reduction passages</w:t>
            </w:r>
          </w:p>
          <w:p w:rsidR="00000000" w:rsidRPr="004D5880" w:rsidP="004D5880">
            <w:pPr>
              <w:pStyle w:val="BodyText"/>
            </w:pPr>
            <w:r w:rsidRPr="004D5880">
              <w:t>6.2 Monitor covers on sifters for effective dressing from each reduction roll</w:t>
            </w:r>
          </w:p>
          <w:p w:rsidR="00000000" w:rsidRPr="004D5880" w:rsidP="004D5880">
            <w:pPr>
              <w:pStyle w:val="BodyText"/>
            </w:pPr>
            <w:r w:rsidRPr="004D5880">
              <w:t>6.3 Monitor flake disrupters and impact detachers where fitted</w:t>
            </w:r>
          </w:p>
          <w:p w:rsidR="00000000" w:rsidRPr="004D5880" w:rsidP="004D5880">
            <w:pPr>
              <w:pStyle w:val="BodyText"/>
            </w:pPr>
            <w:r w:rsidRPr="004D5880">
              <w:t>6.4 Set and monitor reduction settings to achieve require</w:t>
            </w:r>
            <w:r w:rsidRPr="004D5880">
              <w:t>d starch damage</w:t>
            </w:r>
          </w:p>
          <w:p w:rsidR="00000000" w:rsidP="004D5880">
            <w:pPr>
              <w:pStyle w:val="BodyText"/>
              <w:rPr>
                <w:lang w:val="en-NZ"/>
              </w:rPr>
            </w:pPr>
            <w:r w:rsidRPr="004D5880">
              <w:t>6.5 Specify collection conveyors and bins for each flour stream</w:t>
            </w:r>
          </w:p>
        </w:tc>
      </w:tr>
      <w:tr w:rsidTr="00C71D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880">
            <w:pPr>
              <w:pStyle w:val="BodyText"/>
              <w:rPr>
                <w:lang w:val="en-NZ"/>
              </w:rPr>
            </w:pPr>
            <w:r w:rsidRPr="004D5880">
              <w:t>7. Set settings for final production stages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880" w:rsidP="004D5880">
            <w:pPr>
              <w:pStyle w:val="BodyText"/>
            </w:pPr>
            <w:r w:rsidRPr="004D5880">
              <w:t>7.1 Specify use of flour divides for blends</w:t>
            </w:r>
          </w:p>
          <w:p w:rsidR="00000000" w:rsidRPr="004D5880" w:rsidP="004D5880">
            <w:pPr>
              <w:pStyle w:val="BodyText"/>
            </w:pPr>
            <w:r w:rsidRPr="004D5880">
              <w:t>7.2 Monitor redressing equipment according to workplace procedures</w:t>
            </w:r>
          </w:p>
          <w:p w:rsidR="00000000" w:rsidRPr="004D5880" w:rsidP="004D5880">
            <w:pPr>
              <w:pStyle w:val="BodyText"/>
            </w:pPr>
            <w:r w:rsidRPr="004D5880">
              <w:t>7.3 Monitor weighing</w:t>
            </w:r>
            <w:r w:rsidRPr="004D5880">
              <w:t>, infestation destroying, and metal removal equipment according to work health and safety and operating procedures</w:t>
            </w:r>
          </w:p>
          <w:p w:rsidR="00000000" w:rsidP="004D5880">
            <w:pPr>
              <w:pStyle w:val="BodyText"/>
              <w:rPr>
                <w:lang w:val="en-NZ"/>
              </w:rPr>
            </w:pPr>
            <w:r w:rsidRPr="004D5880">
              <w:t>7.4 Send finished flour to packing or storage according to workplace requirements</w:t>
            </w:r>
          </w:p>
        </w:tc>
      </w:tr>
      <w:tr w:rsidTr="00C71D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880">
            <w:pPr>
              <w:pStyle w:val="BodyText"/>
              <w:rPr>
                <w:lang w:val="en-NZ"/>
              </w:rPr>
            </w:pPr>
            <w:r w:rsidRPr="004D5880">
              <w:t>8. Monitor mill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880" w:rsidP="004D5880">
            <w:pPr>
              <w:pStyle w:val="BodyText"/>
            </w:pPr>
            <w:r w:rsidRPr="004D5880">
              <w:t>8.1 Check flutes and rolls for w</w:t>
            </w:r>
            <w:r w:rsidRPr="004D5880">
              <w:t>ear and defects</w:t>
            </w:r>
          </w:p>
          <w:p w:rsidR="00000000" w:rsidRPr="004D5880" w:rsidP="004D5880">
            <w:pPr>
              <w:pStyle w:val="BodyText"/>
            </w:pPr>
            <w:r w:rsidRPr="004D5880">
              <w:t>8.2 Monitor temperature of reduction rolls and performance of water cooling if used</w:t>
            </w:r>
          </w:p>
          <w:p w:rsidR="00000000" w:rsidRPr="004D5880" w:rsidP="004D5880">
            <w:pPr>
              <w:pStyle w:val="BodyText"/>
            </w:pPr>
            <w:r w:rsidRPr="004D5880">
              <w:t>8.3 Check automatic roll adjustment and protection mechanisms are working correctly</w:t>
            </w:r>
          </w:p>
          <w:p w:rsidR="00000000" w:rsidRPr="004D5880" w:rsidP="004D5880">
            <w:pPr>
              <w:pStyle w:val="BodyText"/>
            </w:pPr>
            <w:r w:rsidRPr="004D5880">
              <w:t>8.4 Adjust mill settings when required for effect of breakdowns and urge</w:t>
            </w:r>
            <w:r w:rsidRPr="004D5880">
              <w:t>nt maintenance</w:t>
            </w:r>
          </w:p>
          <w:p w:rsidR="00000000" w:rsidP="004D5880">
            <w:pPr>
              <w:pStyle w:val="BodyText"/>
              <w:rPr>
                <w:lang w:val="en-NZ"/>
              </w:rPr>
            </w:pPr>
            <w:r w:rsidRPr="004D5880">
              <w:t>8.5 Complete milling records</w:t>
            </w:r>
          </w:p>
        </w:tc>
      </w:tr>
      <w:tr w:rsidTr="00C71D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880">
            <w:pPr>
              <w:pStyle w:val="BodyText"/>
              <w:rPr>
                <w:lang w:val="en-NZ"/>
              </w:rPr>
            </w:pPr>
            <w:r w:rsidRPr="004D5880">
              <w:t>9. Monitor mill performance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880" w:rsidP="004D5880">
            <w:pPr>
              <w:pStyle w:val="BodyText"/>
            </w:pPr>
            <w:r w:rsidRPr="004D5880">
              <w:t>9.1 Ensure all grain and flour tests are carried out to required schedule and procedures</w:t>
            </w:r>
          </w:p>
          <w:p w:rsidR="00000000" w:rsidRPr="004D5880" w:rsidP="004D5880">
            <w:pPr>
              <w:pStyle w:val="BodyText"/>
            </w:pPr>
            <w:r w:rsidRPr="004D5880">
              <w:t>9.2 Adjust settings where required for variation in grain, grist and atmospheric conditions</w:t>
            </w:r>
          </w:p>
          <w:p w:rsidR="00000000" w:rsidRPr="004D5880" w:rsidP="004D5880">
            <w:pPr>
              <w:pStyle w:val="BodyText"/>
            </w:pPr>
            <w:r w:rsidRPr="004D5880">
              <w:t>9.3 Monitor milling and invisible loss per production period</w:t>
            </w:r>
          </w:p>
        </w:tc>
      </w:tr>
    </w:tbl>
    <w:p w:rsidR="00000000" w:rsidRPr="004D5880" w:rsidP="004D5880">
      <w:pPr>
        <w:pStyle w:val="BodyText"/>
      </w:pPr>
    </w:p>
    <w:p w:rsidR="00000000" w:rsidRPr="004D5880" w:rsidP="004D5880">
      <w:pPr>
        <w:pStyle w:val="AllowPageBreak"/>
      </w:pPr>
    </w:p>
    <w:p w:rsidR="00000000" w:rsidRPr="004D5880" w:rsidP="004D5880">
      <w:pPr>
        <w:pStyle w:val="Heading1"/>
      </w:pPr>
      <w:bookmarkStart w:id="6" w:name="O_1187037"/>
      <w:bookmarkEnd w:id="6"/>
      <w:r w:rsidRPr="004D5880">
        <w:t>Foundation Skills</w:t>
      </w:r>
    </w:p>
    <w:p w:rsidR="00000000" w:rsidRPr="00C71D8D" w:rsidP="00C71D8D">
      <w:pPr>
        <w:pStyle w:val="BodyText"/>
        <w:rPr>
          <w:i/>
        </w:rPr>
      </w:pPr>
      <w:r w:rsidRPr="00C71D8D">
        <w:rPr>
          <w:rStyle w:val="Emphasis"/>
        </w:rPr>
        <w:t>This section describes those language, literacy, numeracy and employment skills that are essential for performance in this unit of competency but are not ex</w:t>
      </w:r>
      <w:r w:rsidRPr="00C71D8D">
        <w:rPr>
          <w:rStyle w:val="Emphasis"/>
        </w:rPr>
        <w:t>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D58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880">
            <w:pPr>
              <w:pStyle w:val="BodyTextBold"/>
              <w:rPr>
                <w:lang w:val="en-NZ"/>
              </w:rPr>
            </w:pPr>
            <w:r w:rsidRPr="004D588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880">
            <w:pPr>
              <w:pStyle w:val="BodyTextBold"/>
              <w:rPr>
                <w:lang w:val="en-NZ"/>
              </w:rPr>
            </w:pPr>
            <w:r w:rsidRPr="004D5880">
              <w:t>Description</w:t>
            </w:r>
          </w:p>
        </w:tc>
      </w:tr>
      <w:tr w:rsidTr="004D58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880">
            <w:pPr>
              <w:pStyle w:val="BodyText"/>
              <w:rPr>
                <w:lang w:val="en-NZ"/>
              </w:rPr>
            </w:pPr>
            <w:r w:rsidRPr="004D588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880" w:rsidP="004D5880">
            <w:pPr>
              <w:pStyle w:val="ListBullet"/>
            </w:pPr>
            <w:r w:rsidRPr="004D5880">
              <w:t>Interpret mill flow diagrams</w:t>
            </w:r>
          </w:p>
          <w:p w:rsidR="00000000" w:rsidP="004D5880">
            <w:pPr>
              <w:pStyle w:val="ListBullet"/>
              <w:rPr>
                <w:lang w:val="en-NZ"/>
              </w:rPr>
            </w:pPr>
            <w:r w:rsidRPr="004D5880">
              <w:t>Interpret food safety, food labelling and other regulations affecting flour mills</w:t>
            </w:r>
          </w:p>
        </w:tc>
      </w:tr>
      <w:tr w:rsidTr="004D58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880">
            <w:pPr>
              <w:pStyle w:val="BodyText"/>
              <w:rPr>
                <w:lang w:val="en-NZ"/>
              </w:rPr>
            </w:pPr>
            <w:r w:rsidRPr="004D588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880">
            <w:pPr>
              <w:pStyle w:val="ListBullet"/>
              <w:rPr>
                <w:lang w:val="en-NZ"/>
              </w:rPr>
            </w:pPr>
            <w:r w:rsidRPr="004D5880">
              <w:t>Record flour milling equipment status using digital and/or paper-based formats</w:t>
            </w:r>
          </w:p>
        </w:tc>
      </w:tr>
      <w:tr w:rsidTr="004D58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880">
            <w:pPr>
              <w:pStyle w:val="BodyText"/>
              <w:rPr>
                <w:lang w:val="en-NZ"/>
              </w:rPr>
            </w:pPr>
            <w:r w:rsidRPr="004D588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880" w:rsidP="004D5880">
            <w:pPr>
              <w:pStyle w:val="ListBullet"/>
            </w:pPr>
            <w:r w:rsidRPr="004D5880">
              <w:t>Communicate production requirements and technical information to other employees</w:t>
            </w:r>
          </w:p>
          <w:p w:rsidR="00000000" w:rsidRPr="004D5880" w:rsidP="004D5880">
            <w:pPr>
              <w:pStyle w:val="ListBullet"/>
            </w:pPr>
            <w:r w:rsidRPr="004D5880">
              <w:t>Use effective communication skills to allocate tasks and provide feedback t</w:t>
            </w:r>
            <w:r w:rsidRPr="004D5880">
              <w:t>o team members</w:t>
            </w:r>
          </w:p>
          <w:p w:rsidR="00000000" w:rsidP="004D5880">
            <w:pPr>
              <w:pStyle w:val="ListBullet"/>
              <w:rPr>
                <w:lang w:val="en-NZ"/>
              </w:rPr>
            </w:pPr>
            <w:r w:rsidRPr="004D5880">
              <w:t>Use appropriate vocabulary, including technical language directly relevant to role</w:t>
            </w:r>
          </w:p>
        </w:tc>
      </w:tr>
      <w:tr w:rsidTr="004D58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880">
            <w:pPr>
              <w:pStyle w:val="BodyText"/>
              <w:rPr>
                <w:lang w:val="en-NZ"/>
              </w:rPr>
            </w:pPr>
            <w:r w:rsidRPr="004D588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880" w:rsidP="004D5880">
            <w:pPr>
              <w:pStyle w:val="ListBullet"/>
            </w:pPr>
            <w:r w:rsidRPr="004D5880">
              <w:t>Estimate break roll percentages through visual examination, hand stratification and test sieving</w:t>
            </w:r>
          </w:p>
        </w:tc>
      </w:tr>
    </w:tbl>
    <w:p w:rsidR="00000000" w:rsidRPr="004D5880" w:rsidP="004D5880">
      <w:pPr>
        <w:pStyle w:val="BodyText"/>
      </w:pPr>
    </w:p>
    <w:p w:rsidR="00000000" w:rsidRPr="004D5880" w:rsidP="004D5880">
      <w:pPr>
        <w:pStyle w:val="AllowPageBreak"/>
      </w:pPr>
    </w:p>
    <w:p w:rsidR="00000000" w:rsidRPr="004D5880" w:rsidP="004D5880">
      <w:pPr>
        <w:pStyle w:val="Heading1"/>
      </w:pPr>
      <w:bookmarkStart w:id="7" w:name="O_1187039"/>
      <w:bookmarkEnd w:id="7"/>
      <w:r w:rsidRPr="004D588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D58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880">
            <w:pPr>
              <w:pStyle w:val="BodyTextBold"/>
              <w:rPr>
                <w:lang w:val="en-NZ"/>
              </w:rPr>
            </w:pPr>
            <w:r w:rsidRPr="004D588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880">
            <w:pPr>
              <w:pStyle w:val="BodyTextBold"/>
              <w:rPr>
                <w:lang w:val="en-NZ"/>
              </w:rPr>
            </w:pPr>
            <w:r w:rsidRPr="004D588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880">
            <w:pPr>
              <w:pStyle w:val="BodyTextBold"/>
              <w:rPr>
                <w:lang w:val="en-NZ"/>
              </w:rPr>
            </w:pPr>
            <w:r w:rsidRPr="004D588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880">
            <w:pPr>
              <w:pStyle w:val="BodyTextBold"/>
              <w:rPr>
                <w:lang w:val="en-NZ"/>
              </w:rPr>
            </w:pPr>
            <w:r w:rsidRPr="004D5880">
              <w:t>Equivalence status</w:t>
            </w:r>
          </w:p>
        </w:tc>
      </w:tr>
      <w:tr w:rsidTr="004D58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880">
            <w:pPr>
              <w:pStyle w:val="BodyText"/>
              <w:rPr>
                <w:lang w:val="en-NZ"/>
              </w:rPr>
            </w:pPr>
            <w:r w:rsidRPr="004D5880">
              <w:t>FBPGRA4006 Control mill processes and performance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880">
            <w:pPr>
              <w:pStyle w:val="BodyText"/>
              <w:rPr>
                <w:lang w:val="en-NZ"/>
              </w:rPr>
            </w:pPr>
            <w:r w:rsidRPr="004D5880">
              <w:t>FBPGRA3004 Control mill processes and performance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880" w:rsidP="004D5880">
            <w:pPr>
              <w:pStyle w:val="BodyText"/>
            </w:pPr>
            <w:r w:rsidRPr="004D5880">
              <w:t>Unit code updated to reflect complexity of task</w:t>
            </w:r>
          </w:p>
          <w:p w:rsidR="00000000" w:rsidP="004D5880">
            <w:pPr>
              <w:pStyle w:val="BodyText"/>
              <w:rPr>
                <w:lang w:val="en-NZ"/>
              </w:rPr>
            </w:pPr>
            <w:r w:rsidRPr="004D5880">
              <w:t>Foundation Skill</w:t>
            </w:r>
            <w:r w:rsidRPr="004D5880">
              <w:t>s refined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880" w:rsidP="004D5880">
            <w:pPr>
              <w:pStyle w:val="BodyText"/>
            </w:pPr>
            <w:r w:rsidRPr="004D5880">
              <w:t>Equivalent</w:t>
            </w:r>
          </w:p>
        </w:tc>
      </w:tr>
    </w:tbl>
    <w:p w:rsidR="00000000" w:rsidRPr="004D5880" w:rsidP="004D5880">
      <w:pPr>
        <w:pStyle w:val="BodyText"/>
      </w:pPr>
    </w:p>
    <w:p w:rsidR="00000000" w:rsidRPr="004D5880" w:rsidP="004D5880">
      <w:pPr>
        <w:pStyle w:val="AllowPageBreak"/>
      </w:pPr>
    </w:p>
    <w:p w:rsidR="00000000" w:rsidRPr="004D5880" w:rsidP="004D5880">
      <w:pPr>
        <w:pStyle w:val="Heading1"/>
      </w:pPr>
      <w:bookmarkStart w:id="8" w:name="O_1187046"/>
      <w:bookmarkEnd w:id="8"/>
      <w:r w:rsidRPr="004D5880">
        <w:t>Links</w:t>
      </w:r>
    </w:p>
    <w:p w:rsidR="00000000" w:rsidRPr="004D5880" w:rsidP="00C71D8D">
      <w:pPr>
        <w:pStyle w:val="BodyText"/>
      </w:pPr>
      <w:r w:rsidRPr="004D588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9655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D5880" w:rsidP="004D5880"/>
    <w:sectPr w:rsidSect="004D588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8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880" w:rsidRPr="00C71D8D" w:rsidP="00C71D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8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D8D" w:rsidP="004D58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71D8D" w:rsidP="004D58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71D8D" w:rsidP="004D58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8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D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5880" w:rsidRPr="00C71D8D" w:rsidP="00C71D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8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D8D" w:rsidRPr="002D2AF8" w:rsidP="004D58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FBPGRA4006 Control mill processes and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C71D8D" w:rsidP="004D58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B4249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FE686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58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58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58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58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58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58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58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58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58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58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58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5880"/>
  </w:style>
  <w:style w:type="character" w:customStyle="1" w:styleId="Heading1Char">
    <w:name w:val="Heading 1 Char"/>
    <w:basedOn w:val="DefaultParagraphFont"/>
    <w:link w:val="Heading1"/>
    <w:rsid w:val="004D58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58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58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5880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4D5880"/>
    <w:rPr>
      <w:i/>
    </w:rPr>
  </w:style>
  <w:style w:type="paragraph" w:customStyle="1" w:styleId="SuperHeading">
    <w:name w:val="SuperHeading"/>
    <w:basedOn w:val="Normal"/>
    <w:rsid w:val="004D58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58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D5880"/>
    <w:rPr>
      <w:b/>
    </w:rPr>
  </w:style>
  <w:style w:type="character" w:customStyle="1" w:styleId="Heading2Char">
    <w:name w:val="Heading 2 Char"/>
    <w:basedOn w:val="DefaultParagraphFont"/>
    <w:link w:val="Heading2"/>
    <w:rsid w:val="004D58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58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58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58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58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58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58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58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58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58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58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58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58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58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58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58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58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58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58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58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D5880"/>
    <w:rPr>
      <w:b/>
      <w:spacing w:val="0"/>
    </w:rPr>
  </w:style>
  <w:style w:type="paragraph" w:customStyle="1" w:styleId="SuperTitle">
    <w:name w:val="SuperTitle"/>
    <w:basedOn w:val="Title"/>
    <w:rsid w:val="004D58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58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58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588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58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58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58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58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58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58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58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58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588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D58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58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58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5880"/>
  </w:style>
  <w:style w:type="paragraph" w:styleId="TableofFigures">
    <w:name w:val="table of figures"/>
    <w:basedOn w:val="Normal"/>
    <w:next w:val="Normal"/>
    <w:semiHidden/>
    <w:rsid w:val="004D58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588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D5880"/>
    <w:rPr>
      <w:rFonts w:ascii="Wingdings" w:hAnsi="Wingdings"/>
    </w:rPr>
  </w:style>
  <w:style w:type="paragraph" w:customStyle="1" w:styleId="TableHeading">
    <w:name w:val="Table Heading"/>
    <w:basedOn w:val="HeadingBase"/>
    <w:rsid w:val="004D58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5880"/>
    <w:rPr>
      <w:color w:val="0033CC"/>
      <w:u w:val="none"/>
    </w:rPr>
  </w:style>
  <w:style w:type="paragraph" w:customStyle="1" w:styleId="BodyTextRight">
    <w:name w:val="Body Text Right"/>
    <w:basedOn w:val="BodyText"/>
    <w:rsid w:val="004D58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58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588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58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58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58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5880"/>
    <w:rPr>
      <w:sz w:val="32"/>
    </w:rPr>
  </w:style>
  <w:style w:type="paragraph" w:customStyle="1" w:styleId="HeadingProcedure">
    <w:name w:val="Heading Procedure"/>
    <w:basedOn w:val="HeadingBase"/>
    <w:next w:val="Normal"/>
    <w:rsid w:val="004D58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5880"/>
    <w:pPr>
      <w:spacing w:before="60" w:after="60"/>
    </w:pPr>
  </w:style>
  <w:style w:type="paragraph" w:styleId="ListContinue">
    <w:name w:val="List Continue"/>
    <w:basedOn w:val="List"/>
    <w:rsid w:val="004D5880"/>
    <w:pPr>
      <w:ind w:firstLine="0"/>
    </w:pPr>
  </w:style>
  <w:style w:type="paragraph" w:customStyle="1" w:styleId="ListNote">
    <w:name w:val="List Note"/>
    <w:basedOn w:val="List"/>
    <w:rsid w:val="004D58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58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58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5880"/>
    <w:rPr>
      <w:rFonts w:ascii="Courier New" w:hAnsi="Courier New"/>
    </w:rPr>
  </w:style>
  <w:style w:type="paragraph" w:customStyle="1" w:styleId="NoteBullet">
    <w:name w:val="Note Bullet"/>
    <w:basedOn w:val="Note"/>
    <w:rsid w:val="004D58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58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58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58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588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D58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58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5880"/>
    <w:rPr>
      <w:b/>
      <w:smallCaps/>
    </w:rPr>
  </w:style>
  <w:style w:type="paragraph" w:customStyle="1" w:styleId="TableListNumber">
    <w:name w:val="Table List Number"/>
    <w:basedOn w:val="ListNumber"/>
    <w:rsid w:val="004D58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58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5880"/>
    <w:pPr>
      <w:numPr>
        <w:numId w:val="8"/>
      </w:numPr>
    </w:pPr>
  </w:style>
  <w:style w:type="paragraph" w:customStyle="1" w:styleId="ListAlpha2">
    <w:name w:val="List Alpha 2"/>
    <w:basedOn w:val="List2"/>
    <w:rsid w:val="004D5880"/>
    <w:pPr>
      <w:numPr>
        <w:numId w:val="7"/>
      </w:numPr>
    </w:pPr>
  </w:style>
  <w:style w:type="paragraph" w:styleId="List2">
    <w:name w:val="List 2"/>
    <w:basedOn w:val="BodyText"/>
    <w:rsid w:val="004D58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58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58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58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588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588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D5880"/>
    <w:pPr>
      <w:numPr>
        <w:numId w:val="3"/>
      </w:numPr>
    </w:pPr>
  </w:style>
  <w:style w:type="paragraph" w:styleId="ListContinue2">
    <w:name w:val="List Continue 2"/>
    <w:basedOn w:val="List2"/>
    <w:rsid w:val="004D5880"/>
    <w:pPr>
      <w:ind w:firstLine="0"/>
    </w:pPr>
  </w:style>
  <w:style w:type="paragraph" w:styleId="ListContinue3">
    <w:name w:val="List Continue 3"/>
    <w:basedOn w:val="List3"/>
    <w:rsid w:val="004D5880"/>
    <w:pPr>
      <w:ind w:left="1021" w:firstLine="0"/>
    </w:pPr>
  </w:style>
  <w:style w:type="paragraph" w:styleId="ListContinue4">
    <w:name w:val="List Continue 4"/>
    <w:basedOn w:val="List4"/>
    <w:rsid w:val="004D5880"/>
    <w:pPr>
      <w:ind w:firstLine="0"/>
    </w:pPr>
  </w:style>
  <w:style w:type="paragraph" w:styleId="ListContinue5">
    <w:name w:val="List Continue 5"/>
    <w:basedOn w:val="List5"/>
    <w:rsid w:val="004D5880"/>
    <w:pPr>
      <w:ind w:firstLine="0"/>
    </w:pPr>
  </w:style>
  <w:style w:type="paragraph" w:styleId="ListNumber3">
    <w:name w:val="List Number 3"/>
    <w:basedOn w:val="List3"/>
    <w:rsid w:val="004D5880"/>
    <w:pPr>
      <w:numPr>
        <w:numId w:val="4"/>
      </w:numPr>
    </w:pPr>
  </w:style>
  <w:style w:type="paragraph" w:styleId="ListNumber4">
    <w:name w:val="List Number 4"/>
    <w:basedOn w:val="List4"/>
    <w:rsid w:val="004D5880"/>
    <w:pPr>
      <w:numPr>
        <w:numId w:val="5"/>
      </w:numPr>
    </w:pPr>
  </w:style>
  <w:style w:type="paragraph" w:styleId="ListNumber5">
    <w:name w:val="List Number 5"/>
    <w:basedOn w:val="List5"/>
    <w:rsid w:val="004D5880"/>
    <w:pPr>
      <w:numPr>
        <w:numId w:val="6"/>
      </w:numPr>
    </w:pPr>
  </w:style>
  <w:style w:type="paragraph" w:styleId="BlockText">
    <w:name w:val="Block Text"/>
    <w:basedOn w:val="Normal"/>
    <w:rsid w:val="004D58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58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5880"/>
    <w:rPr>
      <w:sz w:val="16"/>
      <w:vertAlign w:val="superscript"/>
    </w:rPr>
  </w:style>
  <w:style w:type="character" w:customStyle="1" w:styleId="Symbols">
    <w:name w:val="Symbols"/>
    <w:basedOn w:val="DefaultParagraphFont"/>
    <w:rsid w:val="004D5880"/>
    <w:rPr>
      <w:rFonts w:ascii="Symbol" w:hAnsi="Symbol"/>
    </w:rPr>
  </w:style>
  <w:style w:type="character" w:customStyle="1" w:styleId="MenuOptions">
    <w:name w:val="Menu Options"/>
    <w:basedOn w:val="DefaultParagraphFont"/>
    <w:rsid w:val="004D58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5880"/>
    <w:rPr>
      <w:b/>
    </w:rPr>
  </w:style>
  <w:style w:type="character" w:customStyle="1" w:styleId="Underlined">
    <w:name w:val="Underlined"/>
    <w:basedOn w:val="DefaultParagraphFont"/>
    <w:rsid w:val="004D5880"/>
    <w:rPr>
      <w:u w:val="single"/>
    </w:rPr>
  </w:style>
  <w:style w:type="paragraph" w:customStyle="1" w:styleId="TableBodyTextRight">
    <w:name w:val="Table Body Text Right"/>
    <w:basedOn w:val="TableBodyText"/>
    <w:rsid w:val="004D58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5880"/>
    <w:rPr>
      <w:sz w:val="18"/>
    </w:rPr>
  </w:style>
  <w:style w:type="paragraph" w:customStyle="1" w:styleId="BodySmallRight">
    <w:name w:val="Body Small Right"/>
    <w:basedOn w:val="BodyTextRight"/>
    <w:rsid w:val="004D5880"/>
    <w:rPr>
      <w:sz w:val="18"/>
      <w:szCs w:val="18"/>
    </w:rPr>
  </w:style>
  <w:style w:type="paragraph" w:customStyle="1" w:styleId="MarginEdition">
    <w:name w:val="Margin Edition"/>
    <w:basedOn w:val="MarginNote"/>
    <w:rsid w:val="004D58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5880"/>
    <w:rPr>
      <w:sz w:val="2"/>
      <w:szCs w:val="2"/>
    </w:rPr>
  </w:style>
  <w:style w:type="character" w:customStyle="1" w:styleId="Small">
    <w:name w:val="Small"/>
    <w:basedOn w:val="DefaultParagraphFont"/>
    <w:rsid w:val="004D5880"/>
    <w:rPr>
      <w:sz w:val="16"/>
    </w:rPr>
  </w:style>
  <w:style w:type="paragraph" w:customStyle="1" w:styleId="WideTable">
    <w:name w:val="Wide Table"/>
    <w:basedOn w:val="Normal"/>
    <w:rsid w:val="004D58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5880"/>
  </w:style>
  <w:style w:type="paragraph" w:styleId="Quote">
    <w:name w:val="Quote"/>
    <w:basedOn w:val="Heading1"/>
    <w:link w:val="QuoteChar"/>
    <w:qFormat/>
    <w:rsid w:val="004D58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58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5880"/>
    <w:pPr>
      <w:pageBreakBefore/>
    </w:pPr>
  </w:style>
  <w:style w:type="paragraph" w:customStyle="1" w:styleId="Border">
    <w:name w:val="Border"/>
    <w:basedOn w:val="Normal"/>
    <w:qFormat/>
    <w:rsid w:val="004D58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58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58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58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58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58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58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58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58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5880"/>
    <w:rPr>
      <w:u w:val="single"/>
    </w:rPr>
  </w:style>
  <w:style w:type="character" w:customStyle="1" w:styleId="BoldandItalics">
    <w:name w:val="Bold and Italics"/>
    <w:qFormat/>
    <w:rsid w:val="004D5880"/>
    <w:rPr>
      <w:b/>
      <w:i/>
      <w:u w:val="none"/>
    </w:rPr>
  </w:style>
  <w:style w:type="paragraph" w:styleId="BalloonText">
    <w:name w:val="Balloon Text"/>
    <w:basedOn w:val="Normal"/>
    <w:link w:val="BalloonTextChar"/>
    <w:rsid w:val="004D58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58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58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58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58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58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588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71D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866</Words>
  <Characters>5244</Characters>
  <Application>Microsoft Office Word</Application>
  <DocSecurity>0</DocSecurity>
  <Lines>180</Lines>
  <Paragraphs>115</Paragraphs>
  <ScaleCrop>false</ScaleCrop>
  <Company>Author-it Software Corporation Ltd.</Company>
  <LinksUpToDate>false</LinksUpToDate>
  <CharactersWithSpaces>5995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FBPGRA4006 Control mill processes and performance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2023-01-25T15:23:00Z</dcterms:created>
  <dcterms:modified xsi:type="dcterms:W3CDTF">2023-01-25T15:23:00Z</dcterms:modified>
</cp:coreProperties>
</file>