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E1B" w:rsidP="00742E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FBPGRA3016 Implement a rice flour blending process</w:t>
      </w:r>
      <w:r>
        <w:fldChar w:fldCharType="end"/>
      </w:r>
    </w:p>
    <w:p w:rsidR="00742E1B" w:rsidP="00742E1B">
      <w:pPr>
        <w:pStyle w:val="Version"/>
        <w:sectPr w:rsidSect="006D59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902" w:rsidP="006D5902">
      <w:pPr>
        <w:pStyle w:val="SuperHeading"/>
      </w:pPr>
      <w:r w:rsidRPr="006D5902">
        <w:t>FBPGRA3016 Implement a rice flour blending process</w:t>
      </w:r>
    </w:p>
    <w:p w:rsidR="00000000" w:rsidRPr="006D5902" w:rsidP="006D5902">
      <w:pPr>
        <w:pStyle w:val="Heading1"/>
      </w:pPr>
      <w:bookmarkStart w:id="1" w:name="O_973202"/>
      <w:bookmarkEnd w:id="1"/>
      <w:r w:rsidRPr="006D59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5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BodyText"/>
            </w:pPr>
            <w:r w:rsidRPr="006D590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rPr>
                <w:rStyle w:val="SpecialBold"/>
              </w:rPr>
              <w:t>Comments</w:t>
            </w:r>
          </w:p>
        </w:tc>
      </w:tr>
      <w:tr w:rsidTr="006D5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BodyText"/>
            </w:pPr>
            <w:r w:rsidRPr="006D5902">
              <w:t>This version released with FBP Food, Beverage and Pharmaceutical Training Package Version 1.0.</w:t>
            </w:r>
          </w:p>
        </w:tc>
      </w:tr>
    </w:tbl>
    <w:p w:rsidR="00000000" w:rsidRPr="006D5902" w:rsidP="006D5902">
      <w:pPr>
        <w:pStyle w:val="BodyText"/>
      </w:pPr>
    </w:p>
    <w:p w:rsidR="00000000" w:rsidRPr="006D5902" w:rsidP="006D5902">
      <w:pPr>
        <w:pStyle w:val="AllowPageBreak"/>
      </w:pPr>
    </w:p>
    <w:p w:rsidR="00000000" w:rsidRPr="006D5902" w:rsidP="006D5902">
      <w:pPr>
        <w:pStyle w:val="Heading1"/>
      </w:pPr>
      <w:bookmarkStart w:id="2" w:name="O_973203"/>
      <w:bookmarkEnd w:id="2"/>
      <w:r w:rsidRPr="006D5902">
        <w:t>Application</w:t>
      </w:r>
    </w:p>
    <w:p w:rsidR="00000000" w:rsidRPr="006D5902" w:rsidP="00742E1B">
      <w:pPr>
        <w:pStyle w:val="BodyText"/>
      </w:pPr>
      <w:r w:rsidRPr="006D5902">
        <w:t>This unit of competency describes the skills and knowledge required to bl</w:t>
      </w:r>
      <w:r w:rsidRPr="006D5902">
        <w:t>end rice flour to specification using rice flour blending equipment.</w:t>
      </w:r>
    </w:p>
    <w:p w:rsidR="00000000" w:rsidRPr="006D5902" w:rsidP="00742E1B">
      <w:pPr>
        <w:pStyle w:val="BodyText"/>
      </w:pPr>
      <w:r w:rsidRPr="006D5902">
        <w:t xml:space="preserve">The unit applies to individuals who are production workers in the rice processing environment and are responsible for the rice flour blending process. They work under minimal supervision </w:t>
      </w:r>
      <w:r w:rsidRPr="006D5902">
        <w:t>and take responsibility for their own work and that of others in their team.</w:t>
      </w:r>
    </w:p>
    <w:p w:rsidR="00000000" w:rsidRPr="006D5902" w:rsidP="00742E1B">
      <w:pPr>
        <w:pStyle w:val="BodyText"/>
      </w:pPr>
      <w:r w:rsidRPr="006D5902">
        <w:t>All work must be carried out to comply with workplace procedures, in accordance with State/Territory food safety, and work health and safety, regulations and legislation that appl</w:t>
      </w:r>
      <w:r w:rsidRPr="006D5902">
        <w:t>y to the workplace.</w:t>
      </w:r>
    </w:p>
    <w:p w:rsidR="00000000" w:rsidRPr="006D5902" w:rsidP="00742E1B">
      <w:pPr>
        <w:pStyle w:val="BodyText"/>
      </w:pPr>
      <w:r w:rsidRPr="006D5902">
        <w:t>No occupational licensing, legislative or certification requirements apply to this unit at the time of publication.</w:t>
      </w:r>
    </w:p>
    <w:p w:rsidR="00000000" w:rsidRPr="006D5902" w:rsidP="006D5902">
      <w:pPr>
        <w:pStyle w:val="Heading1"/>
      </w:pPr>
      <w:bookmarkStart w:id="3" w:name="O_973204"/>
      <w:bookmarkEnd w:id="3"/>
      <w:r w:rsidRPr="006D5902">
        <w:t>Pre-requisite Unit</w:t>
      </w:r>
    </w:p>
    <w:p w:rsidR="00000000" w:rsidRPr="006D5902" w:rsidP="00742E1B">
      <w:pPr>
        <w:pStyle w:val="BodyText"/>
      </w:pPr>
      <w:r w:rsidRPr="006D5902">
        <w:t>Nil</w:t>
      </w:r>
    </w:p>
    <w:p w:rsidR="00000000" w:rsidRPr="006D5902" w:rsidP="006D5902">
      <w:pPr>
        <w:pStyle w:val="Heading1"/>
      </w:pPr>
      <w:bookmarkStart w:id="4" w:name="O_973206"/>
      <w:bookmarkEnd w:id="4"/>
      <w:r w:rsidRPr="006D5902">
        <w:t>Unit Sector</w:t>
      </w:r>
    </w:p>
    <w:p w:rsidR="00000000" w:rsidRPr="006D5902" w:rsidP="00742E1B">
      <w:pPr>
        <w:pStyle w:val="BodyText"/>
      </w:pPr>
      <w:r w:rsidRPr="006D5902">
        <w:t>Grain processing (GRA)</w:t>
      </w:r>
    </w:p>
    <w:p w:rsidR="00000000" w:rsidRPr="006D5902" w:rsidP="006D5902">
      <w:pPr>
        <w:pStyle w:val="Heading1"/>
      </w:pPr>
      <w:bookmarkStart w:id="5" w:name="O_973207"/>
      <w:bookmarkEnd w:id="5"/>
      <w:r w:rsidRPr="006D59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2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BodyText"/>
            </w:pPr>
            <w:r w:rsidRPr="006D590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rPr>
                <w:rStyle w:val="SpecialBold"/>
              </w:rPr>
              <w:t>Performance criteria</w:t>
            </w:r>
          </w:p>
        </w:tc>
      </w:tr>
      <w:tr w:rsidTr="00742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BodyText"/>
            </w:pPr>
            <w:r w:rsidRPr="006D59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2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1. Prepare for safe work in a rice flour blending pr</w:t>
            </w:r>
            <w:r w:rsidRPr="006D5902">
              <w:t>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BodyText"/>
            </w:pPr>
            <w:r w:rsidRPr="006D5902">
              <w:t>1.1 Select and fit personal safety protection equipment according to workplace safety procedures</w:t>
            </w:r>
          </w:p>
          <w:p w:rsidR="00000000" w:rsidRPr="006D5902" w:rsidP="006D5902">
            <w:pPr>
              <w:pStyle w:val="BodyText"/>
            </w:pPr>
            <w:r w:rsidRPr="006D5902">
              <w:t xml:space="preserve">1.2 Select and fit hygiene protection equipment according to </w:t>
            </w:r>
            <w:r w:rsidRPr="006D5902">
              <w:t>workplace food safety hygiene procedures</w:t>
            </w:r>
          </w:p>
          <w:p w:rsidR="00000000" w:rsidRPr="006D5902" w:rsidP="006D5902">
            <w:pPr>
              <w:pStyle w:val="BodyText"/>
            </w:pPr>
            <w:r w:rsidRPr="006D5902">
              <w:t>1.3 Perform personal hygiene cleaning procedures</w:t>
            </w:r>
          </w:p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1.</w:t>
            </w:r>
            <w:r w:rsidRPr="006D5902">
              <w:t>4 Receive and interpret instructions on rice flour blending activity and performance requirements</w:t>
            </w:r>
          </w:p>
        </w:tc>
      </w:tr>
      <w:tr w:rsidTr="00742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2. Prepare the rice flour blending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BodyText"/>
            </w:pPr>
            <w:r w:rsidRPr="006D5902">
              <w:t>2.1 Ensure raw materials are available to meet operating requirements</w:t>
            </w:r>
          </w:p>
          <w:p w:rsidR="00000000" w:rsidRPr="006D5902" w:rsidP="006D5902">
            <w:pPr>
              <w:pStyle w:val="BodyText"/>
            </w:pPr>
            <w:r w:rsidRPr="006D5902">
              <w:t>2.2 Identify and confirm the status of cleaning and maintenance requirements</w:t>
            </w:r>
          </w:p>
          <w:p w:rsidR="00000000" w:rsidRPr="006D5902" w:rsidP="006D5902">
            <w:pPr>
              <w:pStyle w:val="BodyText"/>
            </w:pPr>
            <w:r w:rsidRPr="006D5902">
              <w:t>2.3 Fit and adjust machine components and related attachments according to operating requirements</w:t>
            </w:r>
          </w:p>
          <w:p w:rsidR="00000000" w:rsidRPr="006D5902" w:rsidP="006D5902">
            <w:pPr>
              <w:pStyle w:val="BodyText"/>
            </w:pPr>
            <w:r w:rsidRPr="006D5902">
              <w:t>2.4 Enter processing/operating parameters to meet safety and production specifica</w:t>
            </w:r>
            <w:r w:rsidRPr="006D5902">
              <w:t>tions</w:t>
            </w:r>
          </w:p>
          <w:p w:rsidR="00000000" w:rsidRPr="006D5902" w:rsidP="006D5902">
            <w:pPr>
              <w:pStyle w:val="BodyText"/>
            </w:pPr>
            <w:r w:rsidRPr="006D5902">
              <w:t>2.5 Check, adjust and conduct routine maintenance on equipment to ensure required performance</w:t>
            </w:r>
          </w:p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2.6 Conduct pre-start checks according to workplace instructions</w:t>
            </w:r>
          </w:p>
        </w:tc>
      </w:tr>
      <w:tr w:rsidTr="00742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3. Operate and monitor the rice flour blending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BodyText"/>
            </w:pPr>
            <w:r w:rsidRPr="006D5902">
              <w:t>3.1 Start up and operate process ac</w:t>
            </w:r>
            <w:r w:rsidRPr="006D5902">
              <w:t>cording to workplace procedures</w:t>
            </w:r>
          </w:p>
          <w:p w:rsidR="00000000" w:rsidRPr="006D5902" w:rsidP="006D5902">
            <w:pPr>
              <w:pStyle w:val="BodyText"/>
            </w:pPr>
            <w:r w:rsidRPr="006D5902">
              <w:t>3.2 Monitor equipment to identify variation in operating conditions, and adjust according to product specifications</w:t>
            </w:r>
          </w:p>
          <w:p w:rsidR="00000000" w:rsidRPr="006D5902" w:rsidP="006D5902">
            <w:pPr>
              <w:pStyle w:val="BodyText"/>
            </w:pPr>
            <w:r w:rsidRPr="006D5902">
              <w:t>3.3 Identify variation in equipment operation, and repair or report maintenance requirements according to wo</w:t>
            </w:r>
            <w:r w:rsidRPr="006D5902">
              <w:t>rkplace reporting procedures</w:t>
            </w:r>
          </w:p>
          <w:p w:rsidR="00000000" w:rsidRPr="006D5902" w:rsidP="006D5902">
            <w:pPr>
              <w:pStyle w:val="BodyText"/>
            </w:pPr>
            <w:r w:rsidRPr="006D5902">
              <w:t>3.4 Implement required safety procedures</w:t>
            </w:r>
          </w:p>
          <w:p w:rsidR="00000000" w:rsidRPr="006D5902" w:rsidP="006D5902">
            <w:pPr>
              <w:pStyle w:val="BodyText"/>
            </w:pPr>
            <w:r w:rsidRPr="006D5902">
              <w:t>3.5 Collect samples and test to ensure rice meets specification</w:t>
            </w:r>
          </w:p>
          <w:p w:rsidR="00000000" w:rsidRPr="006D5902" w:rsidP="006D5902">
            <w:pPr>
              <w:pStyle w:val="BodyText"/>
            </w:pPr>
            <w:r w:rsidRPr="006D5902">
              <w:t>3.6 Identify, rectify or report out-of-specification product/process to maintain process within specification</w:t>
            </w:r>
          </w:p>
          <w:p w:rsidR="00000000" w:rsidRPr="006D5902" w:rsidP="006D5902">
            <w:pPr>
              <w:pStyle w:val="BodyText"/>
            </w:pPr>
            <w:r w:rsidRPr="006D5902">
              <w:t>3.7 Ensure w</w:t>
            </w:r>
            <w:r w:rsidRPr="006D5902">
              <w:t>orkplace meets housekeeping standards</w:t>
            </w:r>
          </w:p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3.8 Maintain records according to workplace instructions</w:t>
            </w:r>
          </w:p>
        </w:tc>
      </w:tr>
      <w:tr w:rsidTr="00742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4. Shut down the rice flour blending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BodyText"/>
            </w:pPr>
            <w:r w:rsidRPr="006D5902">
              <w:t>4.1 Identify appropriate shutdown procedure</w:t>
            </w:r>
          </w:p>
          <w:p w:rsidR="00000000" w:rsidRPr="006D5902" w:rsidP="006D5902">
            <w:pPr>
              <w:pStyle w:val="BodyText"/>
            </w:pPr>
            <w:r w:rsidRPr="006D5902">
              <w:t>4.2 Shut down the process safely according to workplace procedures</w:t>
            </w:r>
          </w:p>
          <w:p w:rsidR="00000000" w:rsidRPr="006D5902" w:rsidP="006D5902">
            <w:pPr>
              <w:pStyle w:val="BodyText"/>
            </w:pPr>
            <w:r w:rsidRPr="006D5902">
              <w:t>4.3 Identify maintenance requirements, and report according to workplace procedures</w:t>
            </w:r>
          </w:p>
        </w:tc>
      </w:tr>
    </w:tbl>
    <w:p w:rsidR="00000000" w:rsidRPr="006D5902" w:rsidP="006D5902">
      <w:pPr>
        <w:pStyle w:val="BodyText"/>
      </w:pPr>
    </w:p>
    <w:p w:rsidR="00000000" w:rsidRPr="006D5902" w:rsidP="006D5902">
      <w:pPr>
        <w:pStyle w:val="AllowPageBreak"/>
      </w:pPr>
    </w:p>
    <w:p w:rsidR="00000000" w:rsidRPr="006D5902" w:rsidP="006D5902">
      <w:pPr>
        <w:pStyle w:val="Heading1"/>
      </w:pPr>
      <w:bookmarkStart w:id="6" w:name="O_973208"/>
      <w:bookmarkEnd w:id="6"/>
      <w:r w:rsidRPr="006D5902">
        <w:t>Foundation Skills</w:t>
      </w:r>
    </w:p>
    <w:p w:rsidR="00000000" w:rsidRPr="00742E1B" w:rsidP="00742E1B">
      <w:pPr>
        <w:pStyle w:val="BodyText"/>
        <w:rPr>
          <w:i/>
        </w:rPr>
      </w:pPr>
      <w:r w:rsidRPr="00742E1B">
        <w:rPr>
          <w:rStyle w:val="Emphasis"/>
        </w:rPr>
        <w:t>This section describes those language, literacy, numeracy and employment skills that are essential for performance in this unit of comp</w:t>
      </w:r>
      <w:r w:rsidRPr="00742E1B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7"/>
        <w:gridCol w:w="7223"/>
      </w:tblGrid>
      <w:tr w:rsidTr="006D5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BodyText"/>
            </w:pPr>
            <w:r w:rsidRPr="006D5902">
              <w:rPr>
                <w:rStyle w:val="SpecialBold"/>
              </w:rPr>
              <w:t>Skills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rPr>
                <w:rStyle w:val="SpecialBold"/>
              </w:rPr>
              <w:t>Description</w:t>
            </w:r>
          </w:p>
        </w:tc>
      </w:tr>
      <w:tr w:rsidTr="006D5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Reading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ListBullet"/>
              <w:rPr>
                <w:lang w:val="en-NZ"/>
              </w:rPr>
            </w:pPr>
            <w:r w:rsidRPr="006D5902">
              <w:t>Reads and interprets instructions, operating procedures, specifications, and other documentation from a variety of sources, and consolidates information to determine rice</w:t>
            </w:r>
            <w:r w:rsidRPr="006D5902">
              <w:t xml:space="preserve"> production actions and activity</w:t>
            </w:r>
          </w:p>
        </w:tc>
      </w:tr>
      <w:tr w:rsidTr="006D5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Writing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ListBullet"/>
              <w:rPr>
                <w:lang w:val="en-NZ"/>
              </w:rPr>
            </w:pPr>
            <w:r w:rsidRPr="006D5902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6D5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Numeracy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ListBullet"/>
            </w:pPr>
            <w:r w:rsidRPr="006D5902">
              <w:t>Interprets and manipulates numerical information for volumes, weights and measures</w:t>
            </w:r>
          </w:p>
          <w:p w:rsidR="00000000" w:rsidP="006D5902">
            <w:pPr>
              <w:pStyle w:val="ListBullet"/>
              <w:rPr>
                <w:lang w:val="en-NZ"/>
              </w:rPr>
            </w:pPr>
            <w:r w:rsidRPr="006D5902">
              <w:t>Performs mathematical calculations to check, interpret and confirm results of system tests</w:t>
            </w:r>
          </w:p>
        </w:tc>
      </w:tr>
      <w:tr w:rsidTr="006D5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Oral communication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ListBullet"/>
              <w:rPr>
                <w:lang w:val="en-NZ"/>
              </w:rPr>
            </w:pPr>
            <w:r w:rsidRPr="006D5902">
              <w:t>Effectively participates in verbal exchanges using collaborat</w:t>
            </w:r>
            <w:r w:rsidRPr="006D5902">
              <w:t>ive and inclusive techniques, including active listening and questioning, and reading of verbal and non-verbal signals to convey and clarify information</w:t>
            </w:r>
          </w:p>
        </w:tc>
      </w:tr>
      <w:tr w:rsidTr="006D5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Navigate the world of work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ListBullet"/>
            </w:pPr>
            <w:r w:rsidRPr="006D5902">
              <w:t xml:space="preserve">Takes full responsibility for following policies, procedures and industry </w:t>
            </w:r>
            <w:r w:rsidRPr="006D5902">
              <w:t>standards</w:t>
            </w:r>
          </w:p>
          <w:p w:rsidR="00000000" w:rsidP="006D5902">
            <w:pPr>
              <w:pStyle w:val="ListBullet"/>
              <w:rPr>
                <w:lang w:val="en-NZ"/>
              </w:rPr>
            </w:pPr>
            <w:r w:rsidRPr="006D5902">
              <w:t>Identifies and acts on issues that contravene relevant policies, procedures and legal requirements</w:t>
            </w:r>
          </w:p>
        </w:tc>
      </w:tr>
      <w:tr w:rsidTr="006D5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Interact with others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ListBullet"/>
              <w:rPr>
                <w:lang w:val="en-NZ"/>
              </w:rPr>
            </w:pPr>
            <w:r w:rsidRPr="006D5902">
              <w:t>Cooperates with others and contributes to work practices where joint outcomes are expected and deadlines are to be met</w:t>
            </w:r>
          </w:p>
        </w:tc>
      </w:tr>
      <w:tr w:rsidTr="006D5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Get the work done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ListBullet"/>
            </w:pPr>
            <w:r w:rsidRPr="006D5902">
              <w:t>Takes responsibility for planning, sequencing and prioritising tasks and workload for efficiency and effective outcomes</w:t>
            </w:r>
          </w:p>
          <w:p w:rsidR="00000000" w:rsidRPr="006D5902" w:rsidP="006D5902">
            <w:pPr>
              <w:pStyle w:val="ListBullet"/>
            </w:pPr>
            <w:r w:rsidRPr="006D5902">
              <w:t xml:space="preserve">Makes routine decisions and implements standard procedures for routine tasks, using formal decision-making processes </w:t>
            </w:r>
            <w:r w:rsidRPr="006D5902">
              <w:t>for more complex and non-routine situations</w:t>
            </w:r>
          </w:p>
          <w:p w:rsidR="00000000" w:rsidRPr="006D5902" w:rsidP="006D5902">
            <w:pPr>
              <w:pStyle w:val="ListBullet"/>
            </w:pPr>
            <w:r w:rsidRPr="006D5902">
              <w:t>Contributes to continuous improvement of current work practices by applying basic principles of analytical and lateral thinking</w:t>
            </w:r>
          </w:p>
          <w:p w:rsidR="00000000" w:rsidRPr="006D5902" w:rsidP="006D5902">
            <w:pPr>
              <w:pStyle w:val="ListBullet"/>
            </w:pPr>
            <w:r w:rsidRPr="006D5902">
              <w:t>Uses the main features and functions of digital tools to complete work tasks and acc</w:t>
            </w:r>
            <w:r w:rsidRPr="006D5902">
              <w:t>ess information</w:t>
            </w:r>
          </w:p>
        </w:tc>
      </w:tr>
    </w:tbl>
    <w:p w:rsidR="00000000" w:rsidRPr="006D5902" w:rsidP="006D5902">
      <w:pPr>
        <w:pStyle w:val="BodyText"/>
      </w:pPr>
    </w:p>
    <w:p w:rsidR="00000000" w:rsidRPr="006D5902" w:rsidP="006D5902">
      <w:pPr>
        <w:pStyle w:val="AllowPageBreak"/>
      </w:pPr>
    </w:p>
    <w:p w:rsidR="00000000" w:rsidRPr="006D5902" w:rsidP="006D5902">
      <w:pPr>
        <w:pStyle w:val="Heading1"/>
      </w:pPr>
      <w:bookmarkStart w:id="7" w:name="O_973210"/>
      <w:bookmarkEnd w:id="7"/>
      <w:r w:rsidRPr="006D5902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6D5902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BodyText"/>
            </w:pPr>
            <w:r w:rsidRPr="006D5902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BodyText"/>
            </w:pPr>
            <w:r w:rsidRPr="006D5902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BodyText"/>
            </w:pPr>
            <w:r w:rsidRPr="006D5902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rPr>
                <w:rStyle w:val="SpecialBold"/>
              </w:rPr>
              <w:t>Equivalence status</w:t>
            </w:r>
          </w:p>
        </w:tc>
      </w:tr>
      <w:tr w:rsidTr="006D5902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FBPGRA3016 Implement a rice flour blending process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ZRGRPRB2A Operate a rice flour blending process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BodyText"/>
            </w:pPr>
            <w:r w:rsidRPr="006D5902">
              <w:t>Updated to meet Standards for Training Packages</w:t>
            </w:r>
          </w:p>
          <w:p w:rsidR="00000000" w:rsidRPr="006D5902" w:rsidP="006D5902">
            <w:pPr>
              <w:pStyle w:val="BodyText"/>
            </w:pPr>
          </w:p>
          <w:p w:rsidR="00000000" w:rsidRPr="006D5902" w:rsidP="006D5902">
            <w:pPr>
              <w:pStyle w:val="BodyText"/>
            </w:pPr>
            <w:r w:rsidRPr="006D5902">
              <w:t>Change of coding to reflect revised AQF level</w:t>
            </w:r>
          </w:p>
          <w:p w:rsidR="00000000" w:rsidRPr="006D5902" w:rsidP="006D5902">
            <w:pPr>
              <w:pStyle w:val="BodyText"/>
            </w:pPr>
          </w:p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Changes to the title, elements and performance criteria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BodyText"/>
            </w:pPr>
            <w:r w:rsidRPr="006D5902">
              <w:t>No equivalent unit</w:t>
            </w:r>
          </w:p>
        </w:tc>
      </w:tr>
    </w:tbl>
    <w:p w:rsidR="00000000" w:rsidRPr="006D5902" w:rsidP="006D5902">
      <w:pPr>
        <w:pStyle w:val="BodyText"/>
      </w:pPr>
    </w:p>
    <w:p w:rsidR="00000000" w:rsidRPr="006D5902" w:rsidP="006D5902">
      <w:pPr>
        <w:pStyle w:val="AllowPageBreak"/>
      </w:pPr>
    </w:p>
    <w:p w:rsidR="00000000" w:rsidRPr="006D5902" w:rsidP="006D5902">
      <w:pPr>
        <w:pStyle w:val="Heading1"/>
      </w:pPr>
      <w:bookmarkStart w:id="8" w:name="O_973217"/>
      <w:bookmarkEnd w:id="8"/>
      <w:r w:rsidRPr="006D5902">
        <w:t>Links</w:t>
      </w:r>
    </w:p>
    <w:p w:rsidR="00000000" w:rsidRPr="006D5902" w:rsidP="00742E1B">
      <w:pPr>
        <w:pStyle w:val="BodyText"/>
      </w:pPr>
      <w:r w:rsidRPr="006D590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5522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D5902" w:rsidP="00742E1B">
      <w:pPr>
        <w:pStyle w:val="BodyText"/>
        <w:sectPr w:rsidSect="006D59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5902" w:rsidP="006D5902">
      <w:pPr>
        <w:pStyle w:val="SuperHeading"/>
      </w:pPr>
      <w:r w:rsidRPr="006D5902">
        <w:t xml:space="preserve">Assessment </w:t>
      </w:r>
      <w:r w:rsidRPr="006D5902">
        <w:t>Requirements for FBPGRA3016 Implement a rice flour blending process</w:t>
      </w:r>
    </w:p>
    <w:p w:rsidR="00000000" w:rsidRPr="006D5902" w:rsidP="006D5902">
      <w:pPr>
        <w:pStyle w:val="Heading1"/>
      </w:pPr>
      <w:bookmarkStart w:id="9" w:name="O_973212"/>
      <w:bookmarkEnd w:id="9"/>
      <w:r w:rsidRPr="006D59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5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BodyText"/>
            </w:pPr>
            <w:r w:rsidRPr="006D590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rPr>
                <w:rStyle w:val="SpecialBold"/>
              </w:rPr>
              <w:t>Comments</w:t>
            </w:r>
          </w:p>
        </w:tc>
      </w:tr>
      <w:tr w:rsidTr="006D59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902">
            <w:pPr>
              <w:pStyle w:val="BodyText"/>
              <w:rPr>
                <w:lang w:val="en-NZ"/>
              </w:rPr>
            </w:pPr>
            <w:r w:rsidRPr="006D59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902" w:rsidP="006D5902">
            <w:pPr>
              <w:pStyle w:val="BodyText"/>
            </w:pPr>
            <w:r w:rsidRPr="006D5902">
              <w:t>This version released with FBP Food, Beverage and Pharmaceutical Training Package Version 1.0.</w:t>
            </w:r>
          </w:p>
        </w:tc>
      </w:tr>
    </w:tbl>
    <w:p w:rsidR="00000000" w:rsidRPr="006D5902" w:rsidP="006D5902">
      <w:pPr>
        <w:pStyle w:val="BodyText"/>
      </w:pPr>
    </w:p>
    <w:p w:rsidR="00000000" w:rsidRPr="006D5902" w:rsidP="006D5902">
      <w:pPr>
        <w:pStyle w:val="AllowPageBreak"/>
      </w:pPr>
    </w:p>
    <w:p w:rsidR="00000000" w:rsidRPr="006D5902" w:rsidP="006D5902">
      <w:pPr>
        <w:pStyle w:val="Heading1"/>
      </w:pPr>
      <w:bookmarkStart w:id="10" w:name="O_973213"/>
      <w:bookmarkEnd w:id="10"/>
      <w:r w:rsidRPr="006D5902">
        <w:t>Performan</w:t>
      </w:r>
      <w:r w:rsidRPr="006D5902">
        <w:t>ce Evidence</w:t>
      </w:r>
    </w:p>
    <w:p w:rsidR="00000000" w:rsidRPr="006D5902" w:rsidP="00742E1B">
      <w:pPr>
        <w:pStyle w:val="BodyText"/>
      </w:pPr>
      <w:r w:rsidRPr="006D5902">
        <w:t xml:space="preserve">An individual demonstrating competency in this unit must satisfy all of the elements and performance criteria of this unit. </w:t>
      </w:r>
    </w:p>
    <w:p w:rsidR="00000000" w:rsidRPr="006D5902" w:rsidP="00742E1B">
      <w:pPr>
        <w:pStyle w:val="BodyText"/>
      </w:pPr>
      <w:r w:rsidRPr="006D5902">
        <w:t>There must be evidence that the individual has implemented a rice flour blending process for at least three rice grain</w:t>
      </w:r>
      <w:r w:rsidRPr="006D5902">
        <w:t xml:space="preserve"> varieties, including:</w:t>
      </w:r>
    </w:p>
    <w:p w:rsidR="00000000" w:rsidRPr="006D5902" w:rsidP="006D5902">
      <w:pPr>
        <w:pStyle w:val="ListBullet"/>
      </w:pPr>
      <w:r w:rsidRPr="006D5902">
        <w:t>accessed and interpreted workplace information to identify rice flour blending requirements</w:t>
      </w:r>
    </w:p>
    <w:p w:rsidR="00000000" w:rsidRPr="006D5902" w:rsidP="006D5902">
      <w:pPr>
        <w:pStyle w:val="ListBullet"/>
      </w:pPr>
      <w:r w:rsidRPr="006D5902">
        <w:t>confirmed supply of necessary materials and services</w:t>
      </w:r>
    </w:p>
    <w:p w:rsidR="00000000" w:rsidRPr="006D5902" w:rsidP="006D5902">
      <w:pPr>
        <w:pStyle w:val="ListBullet"/>
      </w:pPr>
      <w:r w:rsidRPr="006D5902">
        <w:t>conducted pre-start checks, st</w:t>
      </w:r>
      <w:r w:rsidRPr="006D5902">
        <w:t>arted, operated, monitored and adjusted process equipment to achieve required outcomes</w:t>
      </w:r>
    </w:p>
    <w:p w:rsidR="00000000" w:rsidRPr="006D5902" w:rsidP="006D5902">
      <w:pPr>
        <w:pStyle w:val="ListBullet"/>
      </w:pPr>
      <w:r w:rsidRPr="006D5902">
        <w:t>stored blended product according to food health and safety requirements</w:t>
      </w:r>
    </w:p>
    <w:p w:rsidR="00000000" w:rsidRPr="006D5902" w:rsidP="006D5902">
      <w:pPr>
        <w:pStyle w:val="ListBullet"/>
      </w:pPr>
      <w:r w:rsidRPr="006D5902">
        <w:t>selected, fitted and used personal protective equipment</w:t>
      </w:r>
    </w:p>
    <w:p w:rsidR="00000000" w:rsidRPr="006D5902" w:rsidP="006D5902">
      <w:pPr>
        <w:pStyle w:val="ListBullet"/>
      </w:pPr>
      <w:r w:rsidRPr="006D5902">
        <w:t>followed workplace health and safety proc</w:t>
      </w:r>
      <w:r w:rsidRPr="006D5902">
        <w:t>edures</w:t>
      </w:r>
    </w:p>
    <w:p w:rsidR="00000000" w:rsidRPr="006D5902" w:rsidP="006D5902">
      <w:pPr>
        <w:pStyle w:val="ListBullet"/>
      </w:pPr>
      <w:r w:rsidRPr="006D5902">
        <w:t>monitored control points and conducted inspections to confirm process remains within specification</w:t>
      </w:r>
    </w:p>
    <w:p w:rsidR="00000000" w:rsidRPr="006D5902" w:rsidP="006D5902">
      <w:pPr>
        <w:pStyle w:val="ListBullet"/>
      </w:pPr>
      <w:r w:rsidRPr="006D5902">
        <w:t>taken corrective action in response to out-of-specification results</w:t>
      </w:r>
    </w:p>
    <w:p w:rsidR="00000000" w:rsidRPr="006D5902" w:rsidP="006D5902">
      <w:pPr>
        <w:pStyle w:val="ListBullet"/>
      </w:pPr>
      <w:r w:rsidRPr="006D5902">
        <w:t>monitored supply and flow of materials to and from the rice flour blending process</w:t>
      </w:r>
    </w:p>
    <w:p w:rsidR="00000000" w:rsidRPr="006D5902" w:rsidP="006D5902">
      <w:pPr>
        <w:pStyle w:val="ListBullet"/>
      </w:pPr>
      <w:r w:rsidRPr="006D5902">
        <w:t>diagnosed common faults, and rectified or reported equipment failure within level of responsibility and according to workplace procedures</w:t>
      </w:r>
    </w:p>
    <w:p w:rsidR="00000000" w:rsidRPr="006D5902" w:rsidP="006D5902">
      <w:pPr>
        <w:pStyle w:val="ListBullet"/>
      </w:pPr>
      <w:r w:rsidRPr="006D5902">
        <w:t xml:space="preserve">completed workplace records according to procedures </w:t>
      </w:r>
    </w:p>
    <w:p w:rsidR="00000000" w:rsidRPr="006D5902" w:rsidP="006D5902">
      <w:pPr>
        <w:pStyle w:val="ListBullet"/>
      </w:pPr>
      <w:r w:rsidRPr="006D5902">
        <w:t>maintained work area to meet housekeeping standards.</w:t>
      </w:r>
    </w:p>
    <w:p w:rsidR="00000000" w:rsidRPr="006D5902" w:rsidP="006D5902">
      <w:pPr>
        <w:pStyle w:val="AllowPageBreak"/>
      </w:pPr>
    </w:p>
    <w:p w:rsidR="00000000" w:rsidRPr="006D5902" w:rsidP="006D5902">
      <w:pPr>
        <w:pStyle w:val="Heading1"/>
      </w:pPr>
      <w:bookmarkStart w:id="11" w:name="O_973214"/>
      <w:bookmarkEnd w:id="11"/>
      <w:r w:rsidRPr="006D5902">
        <w:t>Knowledge Evidence</w:t>
      </w:r>
    </w:p>
    <w:p w:rsidR="00000000" w:rsidRPr="006D5902" w:rsidP="00742E1B">
      <w:pPr>
        <w:pStyle w:val="BodyText"/>
      </w:pPr>
      <w:r w:rsidRPr="006D5902">
        <w:t>An individual must be able to demonstrate the knowledge required to perform the tasks outlined in the elements and performance criteria of this unit. This includes knowledge of:</w:t>
      </w:r>
    </w:p>
    <w:p w:rsidR="00000000" w:rsidRPr="006D5902" w:rsidP="006D5902">
      <w:pPr>
        <w:pStyle w:val="ListBullet"/>
      </w:pPr>
      <w:r w:rsidRPr="006D5902">
        <w:t>purpose and basic principles of the rice flour blend</w:t>
      </w:r>
      <w:r w:rsidRPr="006D5902">
        <w:t>ing process, including:</w:t>
      </w:r>
    </w:p>
    <w:p w:rsidR="00000000" w:rsidRPr="006D5902" w:rsidP="006D5902">
      <w:pPr>
        <w:pStyle w:val="ListBullet2"/>
      </w:pPr>
      <w:r w:rsidRPr="006D5902">
        <w:t>visual identification of short, medium and long grain varieties of rice and rice flour used within the organisation</w:t>
      </w:r>
    </w:p>
    <w:p w:rsidR="00000000" w:rsidRPr="006D5902" w:rsidP="006D5902">
      <w:pPr>
        <w:pStyle w:val="ListBullet2"/>
      </w:pPr>
      <w:r w:rsidRPr="006D5902">
        <w:t>process flow and the effect of rice flour blending process on the end product</w:t>
      </w:r>
    </w:p>
    <w:p w:rsidR="00000000" w:rsidRPr="006D5902" w:rsidP="006D5902">
      <w:pPr>
        <w:pStyle w:val="ListBullet2"/>
      </w:pPr>
      <w:r w:rsidRPr="006D5902">
        <w:t>raw materials used in blending, including rices, starch and gel</w:t>
      </w:r>
    </w:p>
    <w:p w:rsidR="00000000" w:rsidRPr="006D5902" w:rsidP="006D5902">
      <w:pPr>
        <w:pStyle w:val="ListBullet"/>
      </w:pPr>
      <w:r w:rsidRPr="006D5902">
        <w:t>basic operating principles of equipment, including:</w:t>
      </w:r>
    </w:p>
    <w:p w:rsidR="00000000" w:rsidRPr="006D5902" w:rsidP="006D5902">
      <w:pPr>
        <w:pStyle w:val="ListBullet2"/>
      </w:pPr>
      <w:r w:rsidRPr="006D5902">
        <w:t>an operational understanding of main equipment components</w:t>
      </w:r>
    </w:p>
    <w:p w:rsidR="00000000" w:rsidRPr="006D5902" w:rsidP="006D5902">
      <w:pPr>
        <w:pStyle w:val="ListBullet2"/>
      </w:pPr>
      <w:r w:rsidRPr="006D5902">
        <w:t>status and purpose of guards</w:t>
      </w:r>
    </w:p>
    <w:p w:rsidR="00000000" w:rsidRPr="006D5902" w:rsidP="006D5902">
      <w:pPr>
        <w:pStyle w:val="ListBullet2"/>
      </w:pPr>
      <w:r w:rsidRPr="006D5902">
        <w:t>equipment operating capacities and applications</w:t>
      </w:r>
    </w:p>
    <w:p w:rsidR="00000000" w:rsidRPr="006D5902" w:rsidP="006D5902">
      <w:pPr>
        <w:pStyle w:val="ListBullet2"/>
      </w:pPr>
      <w:r w:rsidRPr="006D5902">
        <w:t>pur</w:t>
      </w:r>
      <w:r w:rsidRPr="006D5902">
        <w:t>pose and location of sensors and related feedback instrumentation</w:t>
      </w:r>
    </w:p>
    <w:p w:rsidR="00000000" w:rsidRPr="006D5902" w:rsidP="006D5902">
      <w:pPr>
        <w:pStyle w:val="ListBullet2"/>
      </w:pPr>
      <w:r w:rsidRPr="006D5902">
        <w:t>services required and action to take if services are not available</w:t>
      </w:r>
    </w:p>
    <w:p w:rsidR="00000000" w:rsidRPr="006D5902" w:rsidP="006D5902">
      <w:pPr>
        <w:pStyle w:val="ListBullet2"/>
      </w:pPr>
      <w:r w:rsidRPr="006D5902">
        <w:t>inspection of equipment condition to identify any signs of wear</w:t>
      </w:r>
    </w:p>
    <w:p w:rsidR="00000000" w:rsidRPr="006D5902" w:rsidP="006D5902">
      <w:pPr>
        <w:pStyle w:val="ListBullet2"/>
      </w:pPr>
      <w:r w:rsidRPr="006D5902">
        <w:t>appropriate settings and/or related parameters</w:t>
      </w:r>
    </w:p>
    <w:p w:rsidR="00000000" w:rsidRPr="006D5902" w:rsidP="006D5902">
      <w:pPr>
        <w:pStyle w:val="ListBullet2"/>
      </w:pPr>
      <w:r w:rsidRPr="006D5902">
        <w:t>isolation or</w:t>
      </w:r>
      <w:r w:rsidRPr="006D5902">
        <w:t xml:space="preserve"> lock-out procedures</w:t>
      </w:r>
    </w:p>
    <w:p w:rsidR="00000000" w:rsidRPr="006D5902" w:rsidP="006D5902">
      <w:pPr>
        <w:pStyle w:val="ListBullet2"/>
      </w:pPr>
      <w:r w:rsidRPr="006D5902">
        <w:t>configuring processing requirements</w:t>
      </w:r>
    </w:p>
    <w:p w:rsidR="00000000" w:rsidRPr="006D5902" w:rsidP="006D5902">
      <w:pPr>
        <w:pStyle w:val="ListBullet2"/>
      </w:pPr>
      <w:r w:rsidRPr="006D5902">
        <w:t>confirming that sensors and controls are correctly positioned</w:t>
      </w:r>
    </w:p>
    <w:p w:rsidR="00000000" w:rsidRPr="006D5902" w:rsidP="006D5902">
      <w:pPr>
        <w:pStyle w:val="ListBullet2"/>
      </w:pPr>
      <w:r w:rsidRPr="006D5902">
        <w:t>confirming that scheduled maintenance has been carried out</w:t>
      </w:r>
    </w:p>
    <w:p w:rsidR="00000000" w:rsidRPr="006D5902" w:rsidP="006D5902">
      <w:pPr>
        <w:pStyle w:val="ListBullet2"/>
      </w:pPr>
      <w:r w:rsidRPr="006D5902">
        <w:t>confirming that all safety guards are in place and operational</w:t>
      </w:r>
    </w:p>
    <w:p w:rsidR="00000000" w:rsidRPr="006D5902" w:rsidP="006D5902">
      <w:pPr>
        <w:pStyle w:val="ListBullet2"/>
      </w:pPr>
      <w:r w:rsidRPr="006D5902">
        <w:t>product/process changeover procedures and responsibilities</w:t>
      </w:r>
    </w:p>
    <w:p w:rsidR="00000000" w:rsidRPr="006D5902" w:rsidP="006D5902">
      <w:pPr>
        <w:pStyle w:val="ListBullet"/>
      </w:pPr>
      <w:r w:rsidRPr="006D5902">
        <w:t>quality characteristics and requirements of rice flour and ingredients, including:</w:t>
      </w:r>
    </w:p>
    <w:p w:rsidR="00000000" w:rsidRPr="006D5902" w:rsidP="006D5902">
      <w:pPr>
        <w:pStyle w:val="ListBullet2"/>
      </w:pPr>
      <w:r w:rsidRPr="006D5902">
        <w:t>common causes of product variation, and corrective action</w:t>
      </w:r>
    </w:p>
    <w:p w:rsidR="00000000" w:rsidRPr="006D5902" w:rsidP="006D5902">
      <w:pPr>
        <w:pStyle w:val="ListBullet2"/>
      </w:pPr>
      <w:r w:rsidRPr="006D5902">
        <w:t>sampling and testing associated with process monitorin</w:t>
      </w:r>
      <w:r w:rsidRPr="006D5902">
        <w:t>g and control</w:t>
      </w:r>
    </w:p>
    <w:p w:rsidR="00000000" w:rsidRPr="006D5902" w:rsidP="006D5902">
      <w:pPr>
        <w:pStyle w:val="ListBullet"/>
      </w:pPr>
      <w:r w:rsidRPr="006D5902">
        <w:t>equipment operating requirements, parameters and corrective action required where operation is outside specified parameters, including:</w:t>
      </w:r>
    </w:p>
    <w:p w:rsidR="00000000" w:rsidRPr="006D5902" w:rsidP="006D5902">
      <w:pPr>
        <w:pStyle w:val="ListBullet2"/>
      </w:pPr>
      <w:r w:rsidRPr="006D5902">
        <w:t>typical equipment faults and related causes, including recognition of signs and symptoms of faulty equip</w:t>
      </w:r>
      <w:r w:rsidRPr="006D5902">
        <w:t>ment, and early warning signs of potential problems</w:t>
      </w:r>
    </w:p>
    <w:p w:rsidR="00000000" w:rsidRPr="006D5902" w:rsidP="006D5902">
      <w:pPr>
        <w:pStyle w:val="ListBullet2"/>
      </w:pPr>
      <w:r w:rsidRPr="006D5902">
        <w:t>requirements of different shutdowns, including emergency and routine shutdowns, and procedures to follow in the event of a power outage</w:t>
      </w:r>
    </w:p>
    <w:p w:rsidR="00000000" w:rsidRPr="006D5902" w:rsidP="006D5902">
      <w:pPr>
        <w:pStyle w:val="ListBullet"/>
      </w:pPr>
      <w:r w:rsidRPr="006D5902">
        <w:t>methods used to monitor the rice flour blending, including:</w:t>
      </w:r>
    </w:p>
    <w:p w:rsidR="00000000" w:rsidRPr="006D5902" w:rsidP="006D5902">
      <w:pPr>
        <w:pStyle w:val="ListBullet2"/>
      </w:pPr>
      <w:r w:rsidRPr="006D5902">
        <w:t>inspec</w:t>
      </w:r>
      <w:r w:rsidRPr="006D5902">
        <w:t>ting</w:t>
      </w:r>
    </w:p>
    <w:p w:rsidR="00000000" w:rsidRPr="006D5902" w:rsidP="006D5902">
      <w:pPr>
        <w:pStyle w:val="ListBullet2"/>
      </w:pPr>
      <w:r w:rsidRPr="006D5902">
        <w:t>measuring</w:t>
      </w:r>
    </w:p>
    <w:p w:rsidR="00000000" w:rsidRPr="006D5902" w:rsidP="006D5902">
      <w:pPr>
        <w:pStyle w:val="ListBullet2"/>
      </w:pPr>
      <w:r w:rsidRPr="006D5902">
        <w:t xml:space="preserve">testing </w:t>
      </w:r>
    </w:p>
    <w:p w:rsidR="00000000" w:rsidRPr="006D5902" w:rsidP="006D5902">
      <w:pPr>
        <w:pStyle w:val="ListBullet"/>
      </w:pPr>
      <w:r w:rsidRPr="006D5902">
        <w:t xml:space="preserve">contamination/food safety risks associated with rice flour blending and related control measures </w:t>
      </w:r>
    </w:p>
    <w:p w:rsidR="00000000" w:rsidRPr="006D5902" w:rsidP="006D5902">
      <w:pPr>
        <w:pStyle w:val="ListBullet"/>
      </w:pPr>
      <w:r w:rsidRPr="006D5902">
        <w:t>rice flour blending equipment, including:</w:t>
      </w:r>
    </w:p>
    <w:p w:rsidR="00000000" w:rsidRPr="006D5902" w:rsidP="006D5902">
      <w:pPr>
        <w:pStyle w:val="ListBullet2"/>
      </w:pPr>
      <w:r w:rsidRPr="006D5902">
        <w:t>ribbon blenders</w:t>
      </w:r>
    </w:p>
    <w:p w:rsidR="00000000" w:rsidRPr="006D5902" w:rsidP="006D5902">
      <w:pPr>
        <w:pStyle w:val="ListBullet2"/>
      </w:pPr>
      <w:r w:rsidRPr="006D5902">
        <w:t>sieves</w:t>
      </w:r>
    </w:p>
    <w:p w:rsidR="00000000" w:rsidRPr="006D5902" w:rsidP="006D5902">
      <w:pPr>
        <w:pStyle w:val="ListBullet2"/>
      </w:pPr>
      <w:r w:rsidRPr="006D5902">
        <w:t>weighing equipment</w:t>
      </w:r>
    </w:p>
    <w:p w:rsidR="00000000" w:rsidRPr="006D5902" w:rsidP="006D5902">
      <w:pPr>
        <w:pStyle w:val="ListBullet2"/>
      </w:pPr>
      <w:r w:rsidRPr="006D5902">
        <w:t>mechanical/pneumatic raw materials transfer equipment</w:t>
      </w:r>
    </w:p>
    <w:p w:rsidR="00000000" w:rsidRPr="006D5902" w:rsidP="006D5902">
      <w:pPr>
        <w:pStyle w:val="ListBullet"/>
      </w:pPr>
      <w:r w:rsidRPr="006D5902">
        <w:t>cleaning and sanitation procedures</w:t>
      </w:r>
    </w:p>
    <w:p w:rsidR="00000000" w:rsidRPr="006D5902" w:rsidP="006D5902">
      <w:pPr>
        <w:pStyle w:val="ListBullet"/>
      </w:pPr>
      <w:r w:rsidRPr="006D5902">
        <w:t>work health and safety hazards and controls, including awareness of the limitations of protective clothing and equipment relevant to the work process</w:t>
      </w:r>
    </w:p>
    <w:p w:rsidR="00000000" w:rsidRPr="006D5902" w:rsidP="006D5902">
      <w:pPr>
        <w:pStyle w:val="ListBullet"/>
      </w:pPr>
      <w:r w:rsidRPr="006D5902">
        <w:t>isolation, lock-</w:t>
      </w:r>
      <w:r w:rsidRPr="006D5902">
        <w:t>out and tag-out procedures and responsibilities</w:t>
      </w:r>
    </w:p>
    <w:p w:rsidR="00000000" w:rsidRPr="006D5902" w:rsidP="006D5902">
      <w:pPr>
        <w:pStyle w:val="ListBullet"/>
      </w:pPr>
      <w:r w:rsidRPr="006D5902">
        <w:t>procedures and responsibility for reporting production and performance information</w:t>
      </w:r>
    </w:p>
    <w:p w:rsidR="00000000" w:rsidRPr="006D5902" w:rsidP="006D5902">
      <w:pPr>
        <w:pStyle w:val="ListBullet"/>
      </w:pPr>
      <w:r w:rsidRPr="006D5902">
        <w:t xml:space="preserve">environmental issues and controls relevant to the process, including waste/rework collection and handling procedures related </w:t>
      </w:r>
      <w:r w:rsidRPr="006D5902">
        <w:t>to the process.</w:t>
      </w:r>
    </w:p>
    <w:p w:rsidR="00000000" w:rsidRPr="006D5902" w:rsidP="006D5902">
      <w:pPr>
        <w:pStyle w:val="AllowPageBreak"/>
      </w:pPr>
    </w:p>
    <w:p w:rsidR="00000000" w:rsidRPr="006D5902" w:rsidP="006D5902">
      <w:pPr>
        <w:pStyle w:val="Heading1"/>
      </w:pPr>
      <w:bookmarkStart w:id="12" w:name="O_973215"/>
      <w:bookmarkEnd w:id="12"/>
      <w:r w:rsidRPr="006D5902">
        <w:t>Assessment Conditions</w:t>
      </w:r>
    </w:p>
    <w:p w:rsidR="00000000" w:rsidRPr="006D5902" w:rsidP="00742E1B">
      <w:pPr>
        <w:pStyle w:val="BodyText"/>
      </w:pPr>
      <w:r w:rsidRPr="006D5902">
        <w:t>Assessment of skills must take place under the following conditions:</w:t>
      </w:r>
    </w:p>
    <w:p w:rsidR="00000000" w:rsidRPr="006D5902" w:rsidP="006D5902">
      <w:pPr>
        <w:pStyle w:val="ListBullet"/>
      </w:pPr>
      <w:r w:rsidRPr="006D5902">
        <w:t>physical conditions:</w:t>
      </w:r>
    </w:p>
    <w:p w:rsidR="00000000" w:rsidRPr="006D5902" w:rsidP="006D5902">
      <w:pPr>
        <w:pStyle w:val="ListBullet2"/>
      </w:pPr>
      <w:r w:rsidRPr="006D5902">
        <w:t>an industrial rice processing plant or an environment that accurately represents workplace conditions</w:t>
      </w:r>
    </w:p>
    <w:p w:rsidR="00000000" w:rsidRPr="006D5902" w:rsidP="006D5902">
      <w:pPr>
        <w:pStyle w:val="ListBullet"/>
      </w:pPr>
      <w:r>
        <w:t>•</w:t>
      </w:r>
      <w:r>
        <w:tab/>
      </w:r>
      <w:r w:rsidRPr="006D5902">
        <w:t>resources, equipment and materials:</w:t>
      </w:r>
    </w:p>
    <w:p w:rsidR="00000000" w:rsidRPr="006D5902" w:rsidP="006D5902">
      <w:pPr>
        <w:pStyle w:val="ListBullet2"/>
      </w:pPr>
      <w:r w:rsidRPr="006D5902">
        <w:t>personal protective clothing and equipment</w:t>
      </w:r>
    </w:p>
    <w:p w:rsidR="00000000" w:rsidRPr="006D5902" w:rsidP="006D5902">
      <w:pPr>
        <w:pStyle w:val="ListBullet2"/>
      </w:pPr>
      <w:r w:rsidRPr="006D5902">
        <w:t>commercial rice flour blending equipment and services</w:t>
      </w:r>
    </w:p>
    <w:p w:rsidR="00000000" w:rsidRPr="006D5902" w:rsidP="006D5902">
      <w:pPr>
        <w:pStyle w:val="ListBullet2"/>
      </w:pPr>
      <w:r w:rsidRPr="006D5902">
        <w:t>commercial volume of rice flour to be blended</w:t>
      </w:r>
    </w:p>
    <w:p w:rsidR="00000000" w:rsidRPr="006D5902" w:rsidP="006D5902">
      <w:pPr>
        <w:pStyle w:val="ListBullet2"/>
      </w:pPr>
      <w:r w:rsidRPr="006D5902">
        <w:t>cleaning materials and equipment</w:t>
      </w:r>
    </w:p>
    <w:p w:rsidR="00000000" w:rsidRPr="006D5902" w:rsidP="006D5902">
      <w:pPr>
        <w:pStyle w:val="ListBullet"/>
      </w:pPr>
      <w:r w:rsidRPr="006D5902">
        <w:t>specifications:</w:t>
      </w:r>
    </w:p>
    <w:p w:rsidR="00000000" w:rsidRPr="006D5902" w:rsidP="006D5902">
      <w:pPr>
        <w:pStyle w:val="ListBullet2"/>
      </w:pPr>
      <w:r w:rsidRPr="006D5902">
        <w:t>work procedures, includi</w:t>
      </w:r>
      <w:r w:rsidRPr="006D5902">
        <w:t xml:space="preserve">ng advice on safe work practices, food safety, quality and environmental requirements </w:t>
      </w:r>
    </w:p>
    <w:p w:rsidR="00000000" w:rsidRPr="006D5902" w:rsidP="006D5902">
      <w:pPr>
        <w:pStyle w:val="ListBullet2"/>
      </w:pPr>
      <w:r w:rsidRPr="006D5902">
        <w:t>information on equipment capacity and operating parameters</w:t>
      </w:r>
    </w:p>
    <w:p w:rsidR="00000000" w:rsidRPr="006D5902" w:rsidP="006D5902">
      <w:pPr>
        <w:pStyle w:val="ListBullet2"/>
      </w:pPr>
      <w:r w:rsidRPr="006D5902">
        <w:t>equipment operating instructions and manuals</w:t>
      </w:r>
    </w:p>
    <w:p w:rsidR="00000000" w:rsidRPr="006D5902" w:rsidP="006D5902">
      <w:pPr>
        <w:pStyle w:val="ListBullet2"/>
      </w:pPr>
      <w:r w:rsidRPr="006D5902">
        <w:t>production schedule</w:t>
      </w:r>
    </w:p>
    <w:p w:rsidR="00000000" w:rsidRPr="006D5902" w:rsidP="006D5902">
      <w:pPr>
        <w:pStyle w:val="ListBullet2"/>
      </w:pPr>
      <w:r w:rsidRPr="006D5902">
        <w:t xml:space="preserve">specifications, </w:t>
      </w:r>
      <w:r w:rsidRPr="006D5902">
        <w:t>control points and processing parameters</w:t>
      </w:r>
    </w:p>
    <w:p w:rsidR="00000000" w:rsidRPr="006D5902" w:rsidP="006D5902">
      <w:pPr>
        <w:pStyle w:val="ListBullet2"/>
      </w:pPr>
      <w:r w:rsidRPr="006D5902">
        <w:t>sampling schedules and test procedures and equipment</w:t>
      </w:r>
    </w:p>
    <w:p w:rsidR="00000000" w:rsidRPr="006D5902" w:rsidP="006D5902">
      <w:pPr>
        <w:pStyle w:val="ListBullet2"/>
      </w:pPr>
      <w:r w:rsidRPr="006D5902">
        <w:t>documentation and recording requirements and procedures</w:t>
      </w:r>
    </w:p>
    <w:p w:rsidR="00000000" w:rsidRPr="006D5902" w:rsidP="006D5902">
      <w:pPr>
        <w:pStyle w:val="ListBullet2"/>
      </w:pPr>
      <w:r w:rsidRPr="006D5902">
        <w:t>cleaning procedures.</w:t>
      </w:r>
    </w:p>
    <w:p w:rsidR="00000000" w:rsidRPr="006D5902" w:rsidP="006D5902">
      <w:pPr>
        <w:pStyle w:val="BodyText"/>
      </w:pPr>
    </w:p>
    <w:p w:rsidR="00000000" w:rsidRPr="006D5902" w:rsidP="00742E1B">
      <w:pPr>
        <w:pStyle w:val="BodyText"/>
      </w:pPr>
      <w:r w:rsidRPr="006D5902">
        <w:t>Assessors of this unit must satisfy the requirements for assessors in applicable voc</w:t>
      </w:r>
      <w:r w:rsidRPr="006D5902">
        <w:t>ational education and training legislation, frameworks and/or standards.</w:t>
      </w:r>
    </w:p>
    <w:p w:rsidR="00000000" w:rsidRPr="006D5902" w:rsidP="006D5902">
      <w:pPr>
        <w:pStyle w:val="Heading1"/>
      </w:pPr>
      <w:bookmarkStart w:id="13" w:name="O_973218"/>
      <w:bookmarkEnd w:id="13"/>
      <w:r w:rsidRPr="006D5902">
        <w:t>Links</w:t>
      </w:r>
    </w:p>
    <w:p w:rsidR="00000000" w:rsidRPr="006D5902" w:rsidP="00742E1B">
      <w:pPr>
        <w:pStyle w:val="BodyText"/>
      </w:pPr>
      <w:r w:rsidRPr="006D590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5522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D5902" w:rsidP="006D5902"/>
    <w:sectPr w:rsidSect="006D59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02" w:rsidRPr="00742E1B" w:rsidP="00742E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1B" w:rsidP="006D59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42E1B" w:rsidP="006D59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42E1B" w:rsidP="006D59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02" w:rsidP="006D59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2E1B">
      <w:t>Approved</w:t>
    </w:r>
    <w:r w:rsidR="00742E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2E1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2E1B">
      <w:rPr>
        <w:noProof/>
      </w:rPr>
      <w:t>6</w:t>
    </w:r>
    <w:r>
      <w:rPr>
        <w:noProof/>
      </w:rPr>
      <w:fldChar w:fldCharType="end"/>
    </w:r>
  </w:p>
  <w:p w:rsidR="006D5902" w:rsidP="006D59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2E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2E1B">
      <w:t>Manufacturing Industry Skills Alliance</w:t>
    </w:r>
    <w:r w:rsidR="00742E1B">
      <w:fldChar w:fldCharType="end"/>
    </w:r>
  </w:p>
  <w:p w:rsidR="006D5902" w:rsidP="006D59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902" w:rsidRPr="00742E1B" w:rsidP="00742E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1B" w:rsidRPr="002D2AF8" w:rsidP="006D59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FBPGRA3016 Implement a rice flour blending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42E1B" w:rsidP="006D59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02" w:rsidRPr="002D2AF8" w:rsidP="006D59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2E1B">
      <w:t>FBPGRA3016 Implement a rice flour blending process</w:t>
    </w:r>
    <w:r w:rsidR="00742E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2E1B">
      <w:rPr>
        <w:noProof/>
      </w:rPr>
      <w:t>1 March 2025</w:t>
    </w:r>
    <w:r>
      <w:fldChar w:fldCharType="end"/>
    </w:r>
  </w:p>
  <w:p w:rsidR="006D5902" w:rsidP="006D59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5EAB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D46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E6FF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9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9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9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9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9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9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9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9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9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9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9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902"/>
  </w:style>
  <w:style w:type="character" w:customStyle="1" w:styleId="Heading1Char">
    <w:name w:val="Heading 1 Char"/>
    <w:basedOn w:val="DefaultParagraphFont"/>
    <w:link w:val="Heading1"/>
    <w:rsid w:val="006D59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9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9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9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902"/>
    <w:rPr>
      <w:b/>
      <w:spacing w:val="0"/>
    </w:rPr>
  </w:style>
  <w:style w:type="paragraph" w:styleId="ListBullet2">
    <w:name w:val="List Bullet 2"/>
    <w:basedOn w:val="List2"/>
    <w:rsid w:val="006D59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5902"/>
    <w:rPr>
      <w:i/>
    </w:rPr>
  </w:style>
  <w:style w:type="paragraph" w:customStyle="1" w:styleId="SuperHeading">
    <w:name w:val="SuperHeading"/>
    <w:basedOn w:val="Normal"/>
    <w:rsid w:val="006D59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9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59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9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9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9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9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9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9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9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9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9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9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9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9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9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9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9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9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9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9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59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9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9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9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9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9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9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9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9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59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9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9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902"/>
  </w:style>
  <w:style w:type="paragraph" w:styleId="TableofFigures">
    <w:name w:val="table of figures"/>
    <w:basedOn w:val="Normal"/>
    <w:next w:val="Normal"/>
    <w:semiHidden/>
    <w:rsid w:val="006D59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9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5902"/>
    <w:rPr>
      <w:rFonts w:ascii="Wingdings" w:hAnsi="Wingdings"/>
    </w:rPr>
  </w:style>
  <w:style w:type="paragraph" w:customStyle="1" w:styleId="TableHeading">
    <w:name w:val="Table Heading"/>
    <w:basedOn w:val="HeadingBase"/>
    <w:rsid w:val="006D59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902"/>
    <w:rPr>
      <w:color w:val="0033CC"/>
      <w:u w:val="none"/>
    </w:rPr>
  </w:style>
  <w:style w:type="paragraph" w:customStyle="1" w:styleId="BodyTextRight">
    <w:name w:val="Body Text Right"/>
    <w:basedOn w:val="BodyText"/>
    <w:rsid w:val="006D59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9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9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9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9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9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902"/>
    <w:rPr>
      <w:sz w:val="32"/>
    </w:rPr>
  </w:style>
  <w:style w:type="paragraph" w:customStyle="1" w:styleId="HeadingProcedure">
    <w:name w:val="Heading Procedure"/>
    <w:basedOn w:val="HeadingBase"/>
    <w:next w:val="Normal"/>
    <w:rsid w:val="006D59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902"/>
    <w:pPr>
      <w:spacing w:before="60" w:after="60"/>
    </w:pPr>
  </w:style>
  <w:style w:type="paragraph" w:styleId="ListContinue">
    <w:name w:val="List Continue"/>
    <w:basedOn w:val="List"/>
    <w:rsid w:val="006D5902"/>
    <w:pPr>
      <w:ind w:firstLine="0"/>
    </w:pPr>
  </w:style>
  <w:style w:type="paragraph" w:customStyle="1" w:styleId="ListNote">
    <w:name w:val="List Note"/>
    <w:basedOn w:val="List"/>
    <w:rsid w:val="006D59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9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9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902"/>
    <w:rPr>
      <w:rFonts w:ascii="Courier New" w:hAnsi="Courier New"/>
    </w:rPr>
  </w:style>
  <w:style w:type="paragraph" w:customStyle="1" w:styleId="NoteBullet">
    <w:name w:val="Note Bullet"/>
    <w:basedOn w:val="Note"/>
    <w:rsid w:val="006D59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9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9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9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9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59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9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902"/>
    <w:rPr>
      <w:b/>
      <w:smallCaps/>
    </w:rPr>
  </w:style>
  <w:style w:type="paragraph" w:customStyle="1" w:styleId="TableListNumber">
    <w:name w:val="Table List Number"/>
    <w:basedOn w:val="ListNumber"/>
    <w:rsid w:val="006D59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9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902"/>
    <w:pPr>
      <w:numPr>
        <w:numId w:val="9"/>
      </w:numPr>
    </w:pPr>
  </w:style>
  <w:style w:type="paragraph" w:customStyle="1" w:styleId="ListAlpha2">
    <w:name w:val="List Alpha 2"/>
    <w:basedOn w:val="List2"/>
    <w:rsid w:val="006D5902"/>
    <w:pPr>
      <w:numPr>
        <w:numId w:val="8"/>
      </w:numPr>
    </w:pPr>
  </w:style>
  <w:style w:type="paragraph" w:styleId="List2">
    <w:name w:val="List 2"/>
    <w:basedOn w:val="BodyText"/>
    <w:rsid w:val="006D59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9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9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9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9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9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5902"/>
    <w:pPr>
      <w:numPr>
        <w:numId w:val="4"/>
      </w:numPr>
    </w:pPr>
  </w:style>
  <w:style w:type="paragraph" w:styleId="ListContinue2">
    <w:name w:val="List Continue 2"/>
    <w:basedOn w:val="List2"/>
    <w:rsid w:val="006D5902"/>
    <w:pPr>
      <w:ind w:firstLine="0"/>
    </w:pPr>
  </w:style>
  <w:style w:type="paragraph" w:styleId="ListContinue3">
    <w:name w:val="List Continue 3"/>
    <w:basedOn w:val="List3"/>
    <w:rsid w:val="006D5902"/>
    <w:pPr>
      <w:ind w:left="1021" w:firstLine="0"/>
    </w:pPr>
  </w:style>
  <w:style w:type="paragraph" w:styleId="ListContinue4">
    <w:name w:val="List Continue 4"/>
    <w:basedOn w:val="List4"/>
    <w:rsid w:val="006D5902"/>
    <w:pPr>
      <w:ind w:firstLine="0"/>
    </w:pPr>
  </w:style>
  <w:style w:type="paragraph" w:styleId="ListContinue5">
    <w:name w:val="List Continue 5"/>
    <w:basedOn w:val="List5"/>
    <w:rsid w:val="006D5902"/>
    <w:pPr>
      <w:ind w:firstLine="0"/>
    </w:pPr>
  </w:style>
  <w:style w:type="paragraph" w:styleId="ListNumber3">
    <w:name w:val="List Number 3"/>
    <w:basedOn w:val="List3"/>
    <w:rsid w:val="006D5902"/>
    <w:pPr>
      <w:numPr>
        <w:numId w:val="5"/>
      </w:numPr>
    </w:pPr>
  </w:style>
  <w:style w:type="paragraph" w:styleId="ListNumber4">
    <w:name w:val="List Number 4"/>
    <w:basedOn w:val="List4"/>
    <w:rsid w:val="006D5902"/>
    <w:pPr>
      <w:numPr>
        <w:numId w:val="6"/>
      </w:numPr>
    </w:pPr>
  </w:style>
  <w:style w:type="paragraph" w:styleId="ListNumber5">
    <w:name w:val="List Number 5"/>
    <w:basedOn w:val="List5"/>
    <w:rsid w:val="006D5902"/>
    <w:pPr>
      <w:numPr>
        <w:numId w:val="7"/>
      </w:numPr>
    </w:pPr>
  </w:style>
  <w:style w:type="paragraph" w:styleId="BlockText">
    <w:name w:val="Block Text"/>
    <w:basedOn w:val="Normal"/>
    <w:rsid w:val="006D59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9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902"/>
    <w:rPr>
      <w:sz w:val="16"/>
      <w:vertAlign w:val="superscript"/>
    </w:rPr>
  </w:style>
  <w:style w:type="character" w:customStyle="1" w:styleId="Symbols">
    <w:name w:val="Symbols"/>
    <w:basedOn w:val="DefaultParagraphFont"/>
    <w:rsid w:val="006D5902"/>
    <w:rPr>
      <w:rFonts w:ascii="Symbol" w:hAnsi="Symbol"/>
    </w:rPr>
  </w:style>
  <w:style w:type="character" w:customStyle="1" w:styleId="MenuOptions">
    <w:name w:val="Menu Options"/>
    <w:basedOn w:val="DefaultParagraphFont"/>
    <w:rsid w:val="006D59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902"/>
    <w:rPr>
      <w:b/>
    </w:rPr>
  </w:style>
  <w:style w:type="character" w:customStyle="1" w:styleId="Underlined">
    <w:name w:val="Underlined"/>
    <w:basedOn w:val="DefaultParagraphFont"/>
    <w:rsid w:val="006D5902"/>
    <w:rPr>
      <w:u w:val="single"/>
    </w:rPr>
  </w:style>
  <w:style w:type="paragraph" w:customStyle="1" w:styleId="TableBodyTextRight">
    <w:name w:val="Table Body Text Right"/>
    <w:basedOn w:val="TableBodyText"/>
    <w:rsid w:val="006D59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902"/>
    <w:rPr>
      <w:sz w:val="18"/>
    </w:rPr>
  </w:style>
  <w:style w:type="paragraph" w:customStyle="1" w:styleId="BodySmallRight">
    <w:name w:val="Body Small Right"/>
    <w:basedOn w:val="BodyTextRight"/>
    <w:rsid w:val="006D5902"/>
    <w:rPr>
      <w:sz w:val="18"/>
      <w:szCs w:val="18"/>
    </w:rPr>
  </w:style>
  <w:style w:type="paragraph" w:customStyle="1" w:styleId="MarginEdition">
    <w:name w:val="Margin Edition"/>
    <w:basedOn w:val="MarginNote"/>
    <w:rsid w:val="006D59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902"/>
    <w:rPr>
      <w:sz w:val="2"/>
      <w:szCs w:val="2"/>
    </w:rPr>
  </w:style>
  <w:style w:type="character" w:customStyle="1" w:styleId="Small">
    <w:name w:val="Small"/>
    <w:basedOn w:val="DefaultParagraphFont"/>
    <w:rsid w:val="006D5902"/>
    <w:rPr>
      <w:sz w:val="16"/>
    </w:rPr>
  </w:style>
  <w:style w:type="paragraph" w:customStyle="1" w:styleId="WideTable">
    <w:name w:val="Wide Table"/>
    <w:basedOn w:val="Normal"/>
    <w:rsid w:val="006D59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902"/>
  </w:style>
  <w:style w:type="paragraph" w:styleId="Quote">
    <w:name w:val="Quote"/>
    <w:basedOn w:val="Heading1"/>
    <w:link w:val="QuoteChar"/>
    <w:qFormat/>
    <w:rsid w:val="006D59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9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902"/>
    <w:pPr>
      <w:pageBreakBefore/>
    </w:pPr>
  </w:style>
  <w:style w:type="paragraph" w:customStyle="1" w:styleId="Border">
    <w:name w:val="Border"/>
    <w:basedOn w:val="Normal"/>
    <w:qFormat/>
    <w:rsid w:val="006D59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9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9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9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9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9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9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9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9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902"/>
    <w:rPr>
      <w:u w:val="single"/>
    </w:rPr>
  </w:style>
  <w:style w:type="character" w:customStyle="1" w:styleId="BoldandItalics">
    <w:name w:val="Bold and Italics"/>
    <w:qFormat/>
    <w:rsid w:val="006D5902"/>
    <w:rPr>
      <w:b/>
      <w:i/>
      <w:u w:val="none"/>
    </w:rPr>
  </w:style>
  <w:style w:type="paragraph" w:styleId="BalloonText">
    <w:name w:val="Balloon Text"/>
    <w:basedOn w:val="Normal"/>
    <w:link w:val="BalloonTextChar"/>
    <w:rsid w:val="006D5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9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9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9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9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9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902"/>
    <w:pPr>
      <w:spacing w:before="0" w:after="0"/>
    </w:pPr>
  </w:style>
  <w:style w:type="paragraph" w:customStyle="1" w:styleId="BodyTextBold">
    <w:name w:val="Body Text Bold"/>
    <w:basedOn w:val="BodyText"/>
    <w:qFormat/>
    <w:rsid w:val="006D5902"/>
    <w:rPr>
      <w:b/>
    </w:rPr>
  </w:style>
  <w:style w:type="character" w:styleId="Hyperlink">
    <w:name w:val="Hyperlink"/>
    <w:basedOn w:val="DefaultParagraphFont"/>
    <w:uiPriority w:val="99"/>
    <w:unhideWhenUsed/>
    <w:rsid w:val="00742E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1477</Words>
  <Characters>9796</Characters>
  <Application>Microsoft Office Word</Application>
  <DocSecurity>0</DocSecurity>
  <Lines>279</Lines>
  <Paragraphs>194</Paragraphs>
  <ScaleCrop>false</ScaleCrop>
  <Company>Author-it Software Corporation Ltd.</Company>
  <LinksUpToDate>false</LinksUpToDate>
  <CharactersWithSpaces>11079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FBPGRA3016 Implement a rice flour blending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2025-03-01T11:28:00Z</dcterms:created>
  <dcterms:modified xsi:type="dcterms:W3CDTF">2025-03-01T11:28:00Z</dcterms:modified>
</cp:coreProperties>
</file>