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84E" w:rsidP="00022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FBPGRA3014 Implement a rice seed preparation and storage system</w:t>
      </w:r>
      <w:r>
        <w:fldChar w:fldCharType="end"/>
      </w:r>
    </w:p>
    <w:p w:rsidR="0002284E" w:rsidP="0002284E">
      <w:pPr>
        <w:pStyle w:val="Version"/>
        <w:sectPr w:rsidSect="00650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3A3" w:rsidP="006503A3">
      <w:pPr>
        <w:pStyle w:val="SuperHeading"/>
      </w:pPr>
      <w:r w:rsidRPr="006503A3">
        <w:t>FBPGRA3014 Implement a rice seed preparation and storage system</w:t>
      </w:r>
    </w:p>
    <w:p w:rsidR="00000000" w:rsidRPr="006503A3" w:rsidP="006503A3">
      <w:pPr>
        <w:pStyle w:val="Heading1"/>
      </w:pPr>
      <w:bookmarkStart w:id="1" w:name="O_973164"/>
      <w:bookmarkEnd w:id="1"/>
      <w:r w:rsidRPr="006503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rPr>
                <w:rStyle w:val="SpecialBold"/>
              </w:rPr>
              <w:t>Comments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This version released with the FBP Food, Beverage and Pharmaceuticals Training Package Version 1.0</w:t>
            </w:r>
          </w:p>
        </w:tc>
      </w:tr>
    </w:tbl>
    <w:p w:rsidR="0002284E" w:rsidP="006503A3">
      <w:pPr>
        <w:pStyle w:val="BodyText"/>
      </w:pPr>
    </w:p>
    <w:p w:rsidR="0002284E" w:rsidP="006503A3">
      <w:pPr>
        <w:pStyle w:val="BodyText"/>
      </w:pPr>
    </w:p>
    <w:p w:rsidR="00000000" w:rsidRPr="006503A3" w:rsidP="006503A3">
      <w:pPr>
        <w:pStyle w:val="Heading1"/>
      </w:pPr>
      <w:bookmarkStart w:id="2" w:name="O_973165"/>
      <w:bookmarkEnd w:id="2"/>
      <w:r w:rsidRPr="006503A3">
        <w:t>Application</w:t>
      </w:r>
    </w:p>
    <w:p w:rsidR="00000000" w:rsidRPr="006503A3" w:rsidP="0002284E">
      <w:pPr>
        <w:pStyle w:val="BodyText"/>
      </w:pPr>
      <w:r w:rsidRPr="006503A3">
        <w:t>This is unit of competency describes the skills and knowledge required to manage preparation and storage of rice seeds for planting.</w:t>
      </w:r>
    </w:p>
    <w:p w:rsidR="00000000" w:rsidRPr="006503A3" w:rsidP="0002284E">
      <w:pPr>
        <w:pStyle w:val="BodyText"/>
      </w:pPr>
      <w:r w:rsidRPr="006503A3">
        <w:t>The unit applies to individuals who are production workers in the rice grain receivals sites and are responsibl</w:t>
      </w:r>
      <w:r w:rsidRPr="006503A3">
        <w:t>e for receiving paddy rice for preparation and storage for agricultural use. They work under minimal supervision and take responsibility for their own work and that of others in their team.</w:t>
      </w:r>
    </w:p>
    <w:p w:rsidR="00000000" w:rsidRPr="006503A3" w:rsidP="0002284E">
      <w:pPr>
        <w:pStyle w:val="BodyText"/>
      </w:pPr>
      <w:r w:rsidRPr="006503A3">
        <w:t xml:space="preserve">All work must be carried out to comply with workplace procedures, </w:t>
      </w:r>
      <w:r w:rsidRPr="006503A3">
        <w:t>in accordance with State/Territory food safety, and work health and safety, regulations and legislation that apply to the workplace.</w:t>
      </w:r>
    </w:p>
    <w:p w:rsidR="00000000" w:rsidRPr="006503A3" w:rsidP="0002284E">
      <w:pPr>
        <w:pStyle w:val="BodyText"/>
      </w:pPr>
      <w:r w:rsidRPr="006503A3">
        <w:t>No occupational licensing, legislative or certification requirements apply to this unit at the time of publication.</w:t>
      </w:r>
    </w:p>
    <w:p w:rsidR="00000000" w:rsidRPr="006503A3" w:rsidP="006503A3">
      <w:pPr>
        <w:pStyle w:val="Heading1"/>
      </w:pPr>
      <w:bookmarkStart w:id="3" w:name="O_973166"/>
      <w:bookmarkEnd w:id="3"/>
      <w:r w:rsidRPr="006503A3">
        <w:t>Pre-requisite Unit</w:t>
      </w:r>
    </w:p>
    <w:p w:rsidR="00000000" w:rsidRPr="006503A3" w:rsidP="0002284E">
      <w:pPr>
        <w:pStyle w:val="BodyText"/>
      </w:pPr>
      <w:r w:rsidRPr="006503A3">
        <w:t>Nil</w:t>
      </w:r>
    </w:p>
    <w:p w:rsidR="00000000" w:rsidRPr="006503A3" w:rsidP="006503A3">
      <w:pPr>
        <w:pStyle w:val="Heading1"/>
      </w:pPr>
      <w:bookmarkStart w:id="4" w:name="O_973168"/>
      <w:bookmarkEnd w:id="4"/>
      <w:r w:rsidRPr="006503A3">
        <w:t>Unit Sector</w:t>
      </w:r>
    </w:p>
    <w:p w:rsidR="00000000" w:rsidRPr="006503A3" w:rsidP="0002284E">
      <w:pPr>
        <w:pStyle w:val="BodyText"/>
      </w:pPr>
      <w:r w:rsidRPr="006503A3">
        <w:t>Grain processing (GRA)</w:t>
      </w:r>
    </w:p>
    <w:p w:rsidR="00000000" w:rsidRPr="006503A3" w:rsidP="006503A3">
      <w:pPr>
        <w:pStyle w:val="Heading1"/>
      </w:pPr>
      <w:bookmarkStart w:id="5" w:name="O_973169"/>
      <w:bookmarkEnd w:id="5"/>
      <w:r w:rsidRPr="006503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rPr>
                <w:rStyle w:val="SpecialBold"/>
              </w:rPr>
              <w:t>Performance criteria</w:t>
            </w:r>
          </w:p>
        </w:tc>
      </w:tr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rPr>
                <w:rStyle w:val="Emphasis"/>
              </w:rPr>
              <w:t>Performance criteria describe the perform</w:t>
            </w:r>
            <w:r w:rsidRPr="006503A3">
              <w:rPr>
                <w:rStyle w:val="Emphasis"/>
              </w:rPr>
              <w:t>ance needed to demonstrate achievement of the element.</w:t>
            </w:r>
          </w:p>
        </w:tc>
      </w:tr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1. Produce high quality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1.1 Label seed clearly and accurately to company requirements</w:t>
            </w:r>
          </w:p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1.2 Apply improvement measures to agricultural seed stock to be stored</w:t>
            </w:r>
          </w:p>
        </w:tc>
      </w:tr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2. Determine seed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2.1 Calculate seed requirements for the area to be sown</w:t>
            </w:r>
          </w:p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2.2 Check seed varieties against available market data and details, and report according to workplace procedures</w:t>
            </w:r>
          </w:p>
        </w:tc>
      </w:tr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3. Evaluate, grade and test seed stocks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3.1 Ensure seed is graded to required size</w:t>
            </w:r>
          </w:p>
          <w:p w:rsidR="00000000" w:rsidRPr="006503A3" w:rsidP="006503A3">
            <w:pPr>
              <w:pStyle w:val="BodyText"/>
            </w:pPr>
            <w:r w:rsidRPr="006503A3">
              <w:t>3.</w:t>
            </w:r>
            <w:r w:rsidRPr="006503A3">
              <w:t>2 Collect seed samples, package and send for testing according to workplace procedures</w:t>
            </w:r>
          </w:p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3.3 Maintain workplace records according to workplace procedures</w:t>
            </w:r>
          </w:p>
        </w:tc>
      </w:tr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4. Collect and deliver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4.1 Estimate delivery or supply terms, and apply when collecting or delivering seed</w:t>
            </w:r>
          </w:p>
          <w:p w:rsidR="00000000" w:rsidRPr="006503A3" w:rsidP="006503A3">
            <w:pPr>
              <w:pStyle w:val="BodyText"/>
            </w:pPr>
            <w:r w:rsidRPr="006503A3">
              <w:t>4.2 Ensure seed sold or purchased conforms to legislation and regulations</w:t>
            </w:r>
          </w:p>
          <w:p w:rsidR="00000000" w:rsidRPr="006503A3" w:rsidP="006503A3">
            <w:pPr>
              <w:pStyle w:val="BodyText"/>
            </w:pPr>
            <w:r w:rsidRPr="006503A3">
              <w:t>4.3 Arrange appropriate delivery resources according to workplace procedures</w:t>
            </w:r>
          </w:p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4.4 Complete sales an</w:t>
            </w:r>
            <w:r w:rsidRPr="006503A3">
              <w:t>d purchase documentation according to workplace procedures</w:t>
            </w:r>
          </w:p>
        </w:tc>
      </w:tr>
      <w:tr w:rsidTr="00022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5. Store seed safely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5.1 Select and prepare seed storage within food safety requirements</w:t>
            </w:r>
          </w:p>
          <w:p w:rsidR="00000000" w:rsidRPr="006503A3" w:rsidP="006503A3">
            <w:pPr>
              <w:pStyle w:val="BodyText"/>
            </w:pPr>
            <w:r w:rsidRPr="006503A3">
              <w:t>5.2 Organise seed handling and storage equipment and related attachments and materials</w:t>
            </w:r>
          </w:p>
          <w:p w:rsidR="00000000" w:rsidRPr="006503A3" w:rsidP="006503A3">
            <w:pPr>
              <w:pStyle w:val="BodyText"/>
            </w:pPr>
            <w:r w:rsidRPr="006503A3">
              <w:t xml:space="preserve">5.3 Ensure seed is </w:t>
            </w:r>
            <w:r w:rsidRPr="006503A3">
              <w:t>stored safely under conditions that maintain quality and viability according to workplace health and safety procedures</w:t>
            </w:r>
          </w:p>
          <w:p w:rsidR="00000000" w:rsidRPr="006503A3" w:rsidP="006503A3">
            <w:pPr>
              <w:pStyle w:val="BodyText"/>
            </w:pPr>
            <w:r w:rsidRPr="006503A3">
              <w:t>5.4 Monitor seed systematically for pest status, and apply control measures according to workplace procedures</w:t>
            </w:r>
          </w:p>
          <w:p w:rsidR="00000000" w:rsidRPr="006503A3" w:rsidP="006503A3">
            <w:pPr>
              <w:pStyle w:val="BodyText"/>
            </w:pPr>
            <w:r w:rsidRPr="006503A3">
              <w:t>5.5 Label seed according to</w:t>
            </w:r>
            <w:r w:rsidRPr="006503A3">
              <w:t xml:space="preserve"> workplace procedures</w:t>
            </w:r>
          </w:p>
          <w:p w:rsidR="00000000" w:rsidRPr="006503A3" w:rsidP="006503A3">
            <w:pPr>
              <w:pStyle w:val="BodyText"/>
            </w:pPr>
            <w:r w:rsidRPr="006503A3">
              <w:t>5.6 Clean and maintain seed storage and work area according to workplace procedures</w:t>
            </w:r>
          </w:p>
        </w:tc>
      </w:tr>
    </w:tbl>
    <w:p w:rsidR="00000000" w:rsidRPr="006503A3" w:rsidP="006503A3">
      <w:pPr>
        <w:pStyle w:val="BodyText"/>
      </w:pPr>
    </w:p>
    <w:p w:rsidR="00000000" w:rsidRPr="006503A3" w:rsidP="006503A3">
      <w:pPr>
        <w:pStyle w:val="AllowPageBreak"/>
      </w:pPr>
    </w:p>
    <w:p w:rsidR="00000000" w:rsidRPr="006503A3" w:rsidP="006503A3">
      <w:pPr>
        <w:pStyle w:val="Heading1"/>
      </w:pPr>
      <w:bookmarkStart w:id="6" w:name="O_973170"/>
      <w:bookmarkEnd w:id="6"/>
      <w:r w:rsidRPr="006503A3">
        <w:t>Foundation Skills</w:t>
      </w:r>
    </w:p>
    <w:p w:rsidR="00000000" w:rsidRPr="0002284E" w:rsidP="0002284E">
      <w:pPr>
        <w:pStyle w:val="BodyText"/>
        <w:rPr>
          <w:i/>
        </w:rPr>
      </w:pPr>
      <w:r w:rsidRPr="0002284E">
        <w:rPr>
          <w:rStyle w:val="Emphasis"/>
        </w:rPr>
        <w:t>This section describes those language, literacy, numeracy and employment skills that are essential for performanc</w:t>
      </w:r>
      <w:r w:rsidRPr="0002284E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7081"/>
      </w:tblGrid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Skills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rPr>
                <w:rStyle w:val="SpecialBold"/>
              </w:rPr>
              <w:t>Description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Reading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ListBullet"/>
              <w:rPr>
                <w:lang w:val="en-NZ"/>
              </w:rPr>
            </w:pPr>
            <w:r w:rsidRPr="006503A3">
              <w:t xml:space="preserve">Reads and interprets plans, specifications, and other documentation from a variety of sources, </w:t>
            </w:r>
            <w:r w:rsidRPr="006503A3">
              <w:t>and consolidates information to determine rice storage and preparation requirements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Writing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ListBullet"/>
              <w:rPr>
                <w:lang w:val="en-NZ"/>
              </w:rPr>
            </w:pPr>
            <w:r w:rsidRPr="006503A3">
              <w:t xml:space="preserve">Accurately records and completes organisational documentation using clear language, correct spelling, grammar and terminology when reporting and maintaining rice </w:t>
            </w:r>
            <w:r w:rsidRPr="006503A3">
              <w:t>grain storage records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Numeracy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ListBullet"/>
            </w:pPr>
            <w:r w:rsidRPr="006503A3">
              <w:t>Makes calculations appropriate for measuring and estimating rice weights and volumes for seed sowing and storage</w:t>
            </w:r>
          </w:p>
          <w:p w:rsidR="00000000" w:rsidP="006503A3">
            <w:pPr>
              <w:pStyle w:val="ListBullet"/>
              <w:rPr>
                <w:lang w:val="en-NZ"/>
              </w:rPr>
            </w:pPr>
            <w:r w:rsidRPr="006503A3">
              <w:t>Performs mathematical calculations for testing and interpreting rice samples and results to determine action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Oral communication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ListBullet"/>
              <w:rPr>
                <w:lang w:val="en-NZ"/>
              </w:rPr>
            </w:pPr>
            <w:r w:rsidRPr="006503A3">
              <w:t>Effectively participates in verbal exchanges using collaborative and inclusive techniques, including active listening and questioning and reading of verbal and non-verbal signals to convey and clarify information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 xml:space="preserve">Navigate the world of </w:t>
            </w:r>
            <w:r w:rsidRPr="006503A3">
              <w:t>work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ListBullet"/>
            </w:pPr>
            <w:r w:rsidRPr="006503A3">
              <w:t>Takes full responsibility for following policies, procedures, industry standards and legislative requirements</w:t>
            </w:r>
          </w:p>
          <w:p w:rsidR="00000000" w:rsidP="006503A3">
            <w:pPr>
              <w:pStyle w:val="ListBullet"/>
              <w:rPr>
                <w:lang w:val="en-NZ"/>
              </w:rPr>
            </w:pPr>
            <w:r w:rsidRPr="006503A3">
              <w:t>Identifies and acts on issues that contravene relevant policies, procedures and legal requirements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Interact with others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ListBullet"/>
              <w:rPr>
                <w:lang w:val="en-NZ"/>
              </w:rPr>
            </w:pPr>
            <w:r w:rsidRPr="006503A3">
              <w:t>Cooperates with ot</w:t>
            </w:r>
            <w:r w:rsidRPr="006503A3">
              <w:t>hers and contributes to work practices where joint outcomes are expected and deadlines are to be met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Get the work done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ListBullet"/>
            </w:pPr>
            <w:r w:rsidRPr="006503A3">
              <w:t>Takes responsibility for planning, sequencing and prioritising tasks and own workload for efficiency and effective outcomes</w:t>
            </w:r>
          </w:p>
          <w:p w:rsidR="00000000" w:rsidRPr="006503A3" w:rsidP="006503A3">
            <w:pPr>
              <w:pStyle w:val="ListBullet"/>
            </w:pPr>
            <w:r w:rsidRPr="006503A3">
              <w:t>Makes routine decisions and implements standard procedures for routine tasks, using formal decision-making processes for more complex and non-routine situations</w:t>
            </w:r>
          </w:p>
          <w:p w:rsidR="00000000" w:rsidRPr="006503A3" w:rsidP="006503A3">
            <w:pPr>
              <w:pStyle w:val="ListBullet"/>
            </w:pPr>
            <w:r w:rsidRPr="006503A3">
              <w:t>Uses the main features and functions of digital tools to complete work tasks and access informa</w:t>
            </w:r>
            <w:r w:rsidRPr="006503A3">
              <w:t>tion</w:t>
            </w:r>
          </w:p>
        </w:tc>
      </w:tr>
    </w:tbl>
    <w:p w:rsidR="00000000" w:rsidRPr="006503A3" w:rsidP="006503A3">
      <w:pPr>
        <w:pStyle w:val="BodyText"/>
      </w:pPr>
    </w:p>
    <w:p w:rsidR="00000000" w:rsidRPr="006503A3" w:rsidP="006503A3">
      <w:pPr>
        <w:pStyle w:val="AllowPageBreak"/>
      </w:pPr>
    </w:p>
    <w:p w:rsidR="00000000" w:rsidRPr="006503A3" w:rsidP="006503A3">
      <w:pPr>
        <w:pStyle w:val="Heading1"/>
      </w:pPr>
      <w:bookmarkStart w:id="7" w:name="O_973172"/>
      <w:bookmarkEnd w:id="7"/>
      <w:r w:rsidRPr="006503A3">
        <w:t>Unit Mapping Information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6"/>
        <w:gridCol w:w="2155"/>
        <w:gridCol w:w="3407"/>
        <w:gridCol w:w="2026"/>
      </w:tblGrid>
      <w:tr w:rsidTr="006503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Code and title current version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Code and title previous version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Comments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rPr>
                <w:rStyle w:val="SpecialBold"/>
              </w:rPr>
              <w:t>Equivalence status</w:t>
            </w:r>
          </w:p>
        </w:tc>
      </w:tr>
      <w:tr w:rsidTr="006503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FBPGRA3014 Implement a rice seed preparation and storage system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ZRGRPSP3A Operate a rice seed preparation and storage system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Updated to meet Standards for Training Packages</w:t>
            </w:r>
          </w:p>
          <w:p w:rsidR="00000000" w:rsidRPr="006503A3" w:rsidP="006503A3">
            <w:pPr>
              <w:pStyle w:val="BodyText"/>
            </w:pPr>
          </w:p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Changes to title, elements and performance criteria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Equivalent unit</w:t>
            </w:r>
          </w:p>
        </w:tc>
      </w:tr>
    </w:tbl>
    <w:p w:rsidR="00000000" w:rsidRPr="006503A3" w:rsidP="006503A3">
      <w:pPr>
        <w:pStyle w:val="BodyText"/>
      </w:pPr>
    </w:p>
    <w:p w:rsidR="00000000" w:rsidRPr="006503A3" w:rsidP="006503A3">
      <w:pPr>
        <w:pStyle w:val="AllowPageBreak"/>
      </w:pPr>
    </w:p>
    <w:p w:rsidR="00000000" w:rsidRPr="006503A3" w:rsidP="006503A3">
      <w:pPr>
        <w:pStyle w:val="Heading1"/>
      </w:pPr>
      <w:bookmarkStart w:id="8" w:name="O_973179"/>
      <w:bookmarkEnd w:id="8"/>
      <w:r w:rsidRPr="006503A3">
        <w:t>Links</w:t>
      </w:r>
    </w:p>
    <w:p w:rsidR="00000000" w:rsidRPr="006503A3" w:rsidP="0002284E">
      <w:pPr>
        <w:pStyle w:val="BodyText"/>
      </w:pPr>
      <w:r w:rsidRPr="006503A3">
        <w:t>Companion Volumes, including Implementation Guides, a</w:t>
      </w:r>
      <w:r w:rsidRPr="006503A3">
        <w:t xml:space="preserve">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69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03A3" w:rsidP="0002284E">
      <w:pPr>
        <w:pStyle w:val="BodyText"/>
        <w:sectPr w:rsidSect="006503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03A3" w:rsidP="006503A3">
      <w:pPr>
        <w:pStyle w:val="SuperHeading"/>
      </w:pPr>
      <w:r w:rsidRPr="006503A3">
        <w:t>Assessment Requirements for FBPGRA3014 Implement a rice seed preparation and storage system</w:t>
      </w:r>
    </w:p>
    <w:p w:rsidR="00000000" w:rsidRPr="006503A3" w:rsidP="006503A3">
      <w:pPr>
        <w:pStyle w:val="Heading1"/>
      </w:pPr>
      <w:bookmarkStart w:id="9" w:name="O_973174"/>
      <w:bookmarkEnd w:id="9"/>
      <w:r w:rsidRPr="006503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rPr>
                <w:rStyle w:val="SpecialBold"/>
              </w:rPr>
              <w:t>Comments</w:t>
            </w:r>
          </w:p>
        </w:tc>
      </w:tr>
      <w:tr w:rsidTr="00650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3A3">
            <w:pPr>
              <w:pStyle w:val="BodyText"/>
              <w:rPr>
                <w:lang w:val="en-NZ"/>
              </w:rPr>
            </w:pPr>
            <w:r w:rsidRPr="006503A3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3A3" w:rsidP="006503A3">
            <w:pPr>
              <w:pStyle w:val="BodyText"/>
            </w:pPr>
            <w:r w:rsidRPr="006503A3">
              <w:t>This version released with the FBP Food, Beverage and Pharmaceuticals Training Package Version 1.0</w:t>
            </w:r>
          </w:p>
        </w:tc>
      </w:tr>
    </w:tbl>
    <w:p w:rsidR="00000000" w:rsidRPr="006503A3" w:rsidP="006503A3">
      <w:pPr>
        <w:pStyle w:val="BodyText"/>
      </w:pPr>
    </w:p>
    <w:p w:rsidR="00000000" w:rsidRPr="006503A3" w:rsidP="006503A3">
      <w:pPr>
        <w:pStyle w:val="AllowPageBreak"/>
      </w:pPr>
    </w:p>
    <w:p w:rsidR="00000000" w:rsidRPr="006503A3" w:rsidP="006503A3">
      <w:pPr>
        <w:pStyle w:val="Heading1"/>
      </w:pPr>
      <w:bookmarkStart w:id="10" w:name="O_973175"/>
      <w:bookmarkEnd w:id="10"/>
      <w:r w:rsidRPr="006503A3">
        <w:t>Performance Evidence</w:t>
      </w:r>
    </w:p>
    <w:p w:rsidR="00000000" w:rsidRPr="006503A3" w:rsidP="0002284E">
      <w:pPr>
        <w:pStyle w:val="BodyText"/>
      </w:pPr>
      <w:r w:rsidRPr="006503A3">
        <w:t xml:space="preserve">An individual demonstrating competency in this unit </w:t>
      </w:r>
      <w:r w:rsidRPr="006503A3">
        <w:t xml:space="preserve">must satisfy all of the elements and performance criteria of this unit. </w:t>
      </w:r>
    </w:p>
    <w:p w:rsidR="00000000" w:rsidRPr="006503A3" w:rsidP="0002284E">
      <w:pPr>
        <w:pStyle w:val="BodyText"/>
      </w:pPr>
      <w:r w:rsidRPr="006503A3">
        <w:t>There must be evidence that the individual has implemented a rice seed preparation and storage system for at least three rice grain varieties, including:</w:t>
      </w:r>
    </w:p>
    <w:p w:rsidR="00000000" w:rsidRPr="006503A3" w:rsidP="006503A3">
      <w:pPr>
        <w:pStyle w:val="ListBullet"/>
      </w:pPr>
      <w:r w:rsidRPr="006503A3">
        <w:t>accessed and interpreted wor</w:t>
      </w:r>
      <w:r w:rsidRPr="006503A3">
        <w:t>kplace information to identify seed preparation and storage requirements</w:t>
      </w:r>
    </w:p>
    <w:p w:rsidR="00000000" w:rsidRPr="006503A3" w:rsidP="006503A3">
      <w:pPr>
        <w:pStyle w:val="ListBullet"/>
      </w:pPr>
      <w:r w:rsidRPr="006503A3">
        <w:t xml:space="preserve">confirmed availability of necessary seed handling and storage equipment and related attachments, materials and services </w:t>
      </w:r>
    </w:p>
    <w:p w:rsidR="00000000" w:rsidRPr="006503A3" w:rsidP="006503A3">
      <w:pPr>
        <w:pStyle w:val="ListBullet"/>
      </w:pPr>
      <w:r w:rsidRPr="006503A3">
        <w:t>followed workplace health and safety procedures</w:t>
      </w:r>
    </w:p>
    <w:p w:rsidR="00000000" w:rsidRPr="006503A3" w:rsidP="006503A3">
      <w:pPr>
        <w:pStyle w:val="ListBullet"/>
      </w:pPr>
      <w:r w:rsidRPr="006503A3">
        <w:t>followed workplace food safety procedures</w:t>
      </w:r>
    </w:p>
    <w:p w:rsidR="00000000" w:rsidRPr="006503A3" w:rsidP="006503A3">
      <w:pPr>
        <w:pStyle w:val="ListBullet"/>
      </w:pPr>
      <w:r w:rsidRPr="006503A3">
        <w:t>monitored the seed preparation and storage process and equipment operation to identify out-of-specification results or non-compliance, including:</w:t>
      </w:r>
    </w:p>
    <w:p w:rsidR="00000000" w:rsidRPr="006503A3" w:rsidP="006503A3">
      <w:pPr>
        <w:pStyle w:val="ListBullet2"/>
      </w:pPr>
      <w:r w:rsidRPr="006503A3">
        <w:t>maintaining seed segregation</w:t>
      </w:r>
    </w:p>
    <w:p w:rsidR="00000000" w:rsidRPr="006503A3" w:rsidP="006503A3">
      <w:pPr>
        <w:pStyle w:val="ListBullet2"/>
      </w:pPr>
      <w:r w:rsidRPr="006503A3">
        <w:t>collecting seed samples</w:t>
      </w:r>
    </w:p>
    <w:p w:rsidR="00000000" w:rsidRPr="006503A3" w:rsidP="006503A3">
      <w:pPr>
        <w:pStyle w:val="ListBullet2"/>
      </w:pPr>
      <w:r w:rsidRPr="006503A3">
        <w:t>recording info</w:t>
      </w:r>
      <w:r w:rsidRPr="006503A3">
        <w:t>rmation</w:t>
      </w:r>
    </w:p>
    <w:p w:rsidR="00000000" w:rsidRPr="006503A3" w:rsidP="006503A3">
      <w:pPr>
        <w:pStyle w:val="ListBullet2"/>
      </w:pPr>
      <w:r w:rsidRPr="006503A3">
        <w:t>testing seeds</w:t>
      </w:r>
    </w:p>
    <w:p w:rsidR="00000000" w:rsidRPr="006503A3" w:rsidP="006503A3">
      <w:pPr>
        <w:pStyle w:val="ListBullet"/>
      </w:pPr>
      <w:r w:rsidRPr="006503A3">
        <w:t>diagnosed common faults, and rectified or reported equipment failure within level of responsibility and according to workplace procedures</w:t>
      </w:r>
    </w:p>
    <w:p w:rsidR="00000000" w:rsidRPr="006503A3" w:rsidP="006503A3">
      <w:pPr>
        <w:pStyle w:val="ListBullet"/>
      </w:pPr>
      <w:r w:rsidRPr="006503A3">
        <w:t>taken corrective action in response to out-of-specification results or non-compliance</w:t>
      </w:r>
    </w:p>
    <w:p w:rsidR="00000000" w:rsidRPr="006503A3" w:rsidP="006503A3">
      <w:pPr>
        <w:pStyle w:val="ListBullet"/>
      </w:pPr>
      <w:r w:rsidRPr="006503A3">
        <w:t>calculate</w:t>
      </w:r>
      <w:r w:rsidRPr="006503A3">
        <w:t>d seed requirements for planting</w:t>
      </w:r>
    </w:p>
    <w:p w:rsidR="00000000" w:rsidRPr="006503A3" w:rsidP="006503A3">
      <w:pPr>
        <w:pStyle w:val="ListBullet"/>
      </w:pPr>
      <w:r w:rsidRPr="006503A3">
        <w:t>maintained work area to meet housekeeping standards</w:t>
      </w:r>
    </w:p>
    <w:p w:rsidR="00000000" w:rsidRPr="006503A3" w:rsidP="006503A3">
      <w:pPr>
        <w:pStyle w:val="ListBullet"/>
      </w:pPr>
      <w:r w:rsidRPr="006503A3">
        <w:t>maintained workplace records.</w:t>
      </w:r>
    </w:p>
    <w:p w:rsidR="00000000" w:rsidRPr="006503A3" w:rsidP="006503A3">
      <w:pPr>
        <w:pStyle w:val="AllowPageBreak"/>
      </w:pPr>
    </w:p>
    <w:p w:rsidR="00000000" w:rsidRPr="006503A3" w:rsidP="006503A3">
      <w:pPr>
        <w:pStyle w:val="Heading1"/>
      </w:pPr>
      <w:bookmarkStart w:id="11" w:name="O_973176"/>
      <w:bookmarkEnd w:id="11"/>
      <w:r w:rsidRPr="006503A3">
        <w:t>Knowledge Evidence</w:t>
      </w:r>
    </w:p>
    <w:p w:rsidR="00000000" w:rsidRPr="006503A3" w:rsidP="0002284E">
      <w:pPr>
        <w:pStyle w:val="BodyText"/>
      </w:pPr>
      <w:r w:rsidRPr="006503A3">
        <w:t>An individual must be able to demonstrate the knowledge required to perform the tasks outlined in the elements and performance criteria of this unit. This includes knowledge of:</w:t>
      </w:r>
    </w:p>
    <w:p w:rsidR="00000000" w:rsidRPr="006503A3" w:rsidP="006503A3">
      <w:pPr>
        <w:pStyle w:val="ListBullet"/>
      </w:pPr>
      <w:r w:rsidRPr="006503A3">
        <w:t>purpose and basic operating principles of the seed preparation and storage pr</w:t>
      </w:r>
      <w:r w:rsidRPr="006503A3">
        <w:t>ocess</w:t>
      </w:r>
    </w:p>
    <w:p w:rsidR="00000000" w:rsidRPr="006503A3" w:rsidP="006503A3">
      <w:pPr>
        <w:pStyle w:val="ListBullet"/>
      </w:pPr>
      <w:r w:rsidRPr="006503A3">
        <w:t>seed varieties and related treatments, including:</w:t>
      </w:r>
    </w:p>
    <w:p w:rsidR="00000000" w:rsidRPr="006503A3" w:rsidP="006503A3">
      <w:pPr>
        <w:pStyle w:val="ListBullet2"/>
      </w:pPr>
      <w:r w:rsidRPr="006503A3">
        <w:t>cleaning</w:t>
      </w:r>
    </w:p>
    <w:p w:rsidR="00000000" w:rsidRPr="006503A3" w:rsidP="006503A3">
      <w:pPr>
        <w:pStyle w:val="ListBullet2"/>
      </w:pPr>
      <w:r w:rsidRPr="006503A3">
        <w:t>handling</w:t>
      </w:r>
    </w:p>
    <w:p w:rsidR="00000000" w:rsidRPr="006503A3" w:rsidP="006503A3">
      <w:pPr>
        <w:pStyle w:val="ListBullet2"/>
      </w:pPr>
      <w:r w:rsidRPr="006503A3">
        <w:t>storage requirements</w:t>
      </w:r>
    </w:p>
    <w:p w:rsidR="00000000" w:rsidRPr="006503A3" w:rsidP="006503A3">
      <w:pPr>
        <w:pStyle w:val="ListBullet"/>
      </w:pPr>
      <w:r w:rsidRPr="006503A3">
        <w:t>rice seed varieties, market demand and availability</w:t>
      </w:r>
    </w:p>
    <w:p w:rsidR="00000000" w:rsidRPr="006503A3" w:rsidP="006503A3">
      <w:pPr>
        <w:pStyle w:val="ListBullet"/>
      </w:pPr>
      <w:r w:rsidRPr="006503A3">
        <w:t>methods to identify and separate weed seeds and contaminants from seed stock</w:t>
      </w:r>
    </w:p>
    <w:p w:rsidR="00000000" w:rsidRPr="006503A3" w:rsidP="006503A3">
      <w:pPr>
        <w:pStyle w:val="ListBullet"/>
      </w:pPr>
      <w:r w:rsidRPr="006503A3">
        <w:t>optimal storage/germination co</w:t>
      </w:r>
      <w:r w:rsidRPr="006503A3">
        <w:t>nditions and how these can be achieved</w:t>
      </w:r>
    </w:p>
    <w:p w:rsidR="00000000" w:rsidRPr="006503A3" w:rsidP="006503A3">
      <w:pPr>
        <w:pStyle w:val="ListBullet"/>
      </w:pPr>
      <w:r w:rsidRPr="006503A3">
        <w:t>seed pests and related control measures</w:t>
      </w:r>
    </w:p>
    <w:p w:rsidR="00000000" w:rsidRPr="006503A3" w:rsidP="006503A3">
      <w:pPr>
        <w:pStyle w:val="ListBullet"/>
      </w:pPr>
      <w:r w:rsidRPr="006503A3">
        <w:t>sources of purchased seed</w:t>
      </w:r>
    </w:p>
    <w:p w:rsidR="00000000" w:rsidRPr="006503A3" w:rsidP="006503A3">
      <w:pPr>
        <w:pStyle w:val="ListBullet"/>
      </w:pPr>
      <w:r w:rsidRPr="006503A3">
        <w:t>sampling and testing procedures</w:t>
      </w:r>
    </w:p>
    <w:p w:rsidR="00000000" w:rsidRPr="006503A3" w:rsidP="006503A3">
      <w:pPr>
        <w:pStyle w:val="ListBullet"/>
      </w:pPr>
      <w:r w:rsidRPr="006503A3">
        <w:t>methods used to calculate seed requirements</w:t>
      </w:r>
    </w:p>
    <w:p w:rsidR="00000000" w:rsidRPr="006503A3" w:rsidP="006503A3">
      <w:pPr>
        <w:pStyle w:val="ListBullet"/>
      </w:pPr>
      <w:r w:rsidRPr="006503A3">
        <w:t>methods of measuring rice condition and con</w:t>
      </w:r>
      <w:r w:rsidRPr="006503A3">
        <w:t>trolling the handling and storage conditions</w:t>
      </w:r>
    </w:p>
    <w:p w:rsidR="00000000" w:rsidRPr="006503A3" w:rsidP="006503A3">
      <w:pPr>
        <w:pStyle w:val="ListBullet"/>
      </w:pPr>
      <w:r w:rsidRPr="006503A3">
        <w:t xml:space="preserve">common causes of variation in rice quality/handling/storage practice, and corrective actions required </w:t>
      </w:r>
    </w:p>
    <w:p w:rsidR="00000000" w:rsidRPr="006503A3" w:rsidP="006503A3">
      <w:pPr>
        <w:pStyle w:val="ListBullet"/>
      </w:pPr>
      <w:r w:rsidRPr="006503A3">
        <w:t>significance and methods of monitoring control points within the seed storage and preparation process</w:t>
      </w:r>
    </w:p>
    <w:p w:rsidR="00000000" w:rsidRPr="006503A3" w:rsidP="006503A3">
      <w:pPr>
        <w:pStyle w:val="ListBullet"/>
      </w:pPr>
      <w:r w:rsidRPr="006503A3">
        <w:t>operat</w:t>
      </w:r>
      <w:r w:rsidRPr="006503A3">
        <w:t>ion and monitoring of equipment and processes, including control panels and systems</w:t>
      </w:r>
    </w:p>
    <w:p w:rsidR="00000000" w:rsidRPr="006503A3" w:rsidP="006503A3">
      <w:pPr>
        <w:pStyle w:val="ListBullet"/>
      </w:pPr>
      <w:r w:rsidRPr="006503A3">
        <w:t>workplace health and safety hazards and controls</w:t>
      </w:r>
    </w:p>
    <w:p w:rsidR="00000000" w:rsidRPr="006503A3" w:rsidP="006503A3">
      <w:pPr>
        <w:pStyle w:val="ListBullet"/>
      </w:pPr>
      <w:r w:rsidRPr="006503A3">
        <w:t xml:space="preserve">procedures and responsibility for reporting performance information </w:t>
      </w:r>
    </w:p>
    <w:p w:rsidR="00000000" w:rsidRPr="006503A3" w:rsidP="006503A3">
      <w:pPr>
        <w:pStyle w:val="ListBullet"/>
      </w:pPr>
      <w:r w:rsidRPr="006503A3">
        <w:t>seed preparation and storage process and equipment, in</w:t>
      </w:r>
      <w:r w:rsidRPr="006503A3">
        <w:t>cluding:</w:t>
      </w:r>
    </w:p>
    <w:p w:rsidR="00000000" w:rsidRPr="006503A3" w:rsidP="006503A3">
      <w:pPr>
        <w:pStyle w:val="ListBullet2"/>
      </w:pPr>
      <w:r w:rsidRPr="006503A3">
        <w:t>taking samples and conducting tests</w:t>
      </w:r>
    </w:p>
    <w:p w:rsidR="00000000" w:rsidRPr="006503A3" w:rsidP="006503A3">
      <w:pPr>
        <w:pStyle w:val="ListBullet2"/>
      </w:pPr>
      <w:r w:rsidRPr="006503A3">
        <w:t>monitoring conditions, including, moisture, humidity and temperature of storage facilities</w:t>
      </w:r>
    </w:p>
    <w:p w:rsidR="00000000" w:rsidRPr="006503A3" w:rsidP="006503A3">
      <w:pPr>
        <w:pStyle w:val="ListBullet2"/>
      </w:pPr>
      <w:r w:rsidRPr="006503A3">
        <w:t>effectiveness of measures to prevent pest infestation</w:t>
      </w:r>
    </w:p>
    <w:p w:rsidR="00000000" w:rsidRPr="006503A3" w:rsidP="006503A3">
      <w:pPr>
        <w:pStyle w:val="ListBullet"/>
      </w:pPr>
      <w:r w:rsidRPr="006503A3">
        <w:t>workplace procedures, regulatory and licensing requirements for seed preparation and storage</w:t>
      </w:r>
    </w:p>
    <w:p w:rsidR="00000000" w:rsidRPr="006503A3" w:rsidP="006503A3">
      <w:pPr>
        <w:pStyle w:val="ListBullet"/>
      </w:pPr>
      <w:r w:rsidRPr="006503A3">
        <w:t>legislation relevant to this industry, including:</w:t>
      </w:r>
    </w:p>
    <w:p w:rsidR="00000000" w:rsidRPr="006503A3" w:rsidP="006503A3">
      <w:pPr>
        <w:pStyle w:val="ListBullet2"/>
      </w:pPr>
      <w:r w:rsidRPr="006503A3">
        <w:t>food standards code, including, labelling, weights and measures, and food safety</w:t>
      </w:r>
    </w:p>
    <w:p w:rsidR="00000000" w:rsidRPr="006503A3" w:rsidP="006503A3">
      <w:pPr>
        <w:pStyle w:val="ListBullet2"/>
      </w:pPr>
      <w:r w:rsidRPr="006503A3">
        <w:t>agricultural seed</w:t>
      </w:r>
    </w:p>
    <w:p w:rsidR="00000000" w:rsidRPr="006503A3" w:rsidP="006503A3">
      <w:pPr>
        <w:pStyle w:val="ListBullet2"/>
      </w:pPr>
      <w:r w:rsidRPr="006503A3">
        <w:t>environmental</w:t>
      </w:r>
      <w:r w:rsidRPr="006503A3">
        <w:t xml:space="preserve"> management</w:t>
      </w:r>
    </w:p>
    <w:p w:rsidR="00000000" w:rsidRPr="006503A3" w:rsidP="006503A3">
      <w:pPr>
        <w:pStyle w:val="ListBullet2"/>
      </w:pPr>
      <w:r w:rsidRPr="006503A3">
        <w:t>work health and safety</w:t>
      </w:r>
    </w:p>
    <w:p w:rsidR="00000000" w:rsidRPr="006503A3" w:rsidP="006503A3">
      <w:pPr>
        <w:pStyle w:val="ListBullet2"/>
      </w:pPr>
      <w:r w:rsidRPr="006503A3">
        <w:t>anti-discrimination and equal opportunity</w:t>
      </w:r>
    </w:p>
    <w:p w:rsidR="00000000" w:rsidRPr="006503A3" w:rsidP="006503A3">
      <w:pPr>
        <w:pStyle w:val="ListBullet"/>
      </w:pPr>
      <w:r w:rsidRPr="006503A3">
        <w:t>seed preparation and storage equipment, including:</w:t>
      </w:r>
    </w:p>
    <w:p w:rsidR="00000000" w:rsidRPr="006503A3" w:rsidP="006503A3">
      <w:pPr>
        <w:pStyle w:val="ListBullet2"/>
      </w:pPr>
      <w:r w:rsidRPr="006503A3">
        <w:t>transfer equipment</w:t>
      </w:r>
    </w:p>
    <w:p w:rsidR="00000000" w:rsidRPr="006503A3" w:rsidP="006503A3">
      <w:pPr>
        <w:pStyle w:val="ListBullet2"/>
      </w:pPr>
      <w:r w:rsidRPr="006503A3">
        <w:t>weighers</w:t>
      </w:r>
    </w:p>
    <w:p w:rsidR="00000000" w:rsidRPr="006503A3" w:rsidP="006503A3">
      <w:pPr>
        <w:pStyle w:val="ListBullet2"/>
      </w:pPr>
      <w:r w:rsidRPr="006503A3">
        <w:t>storage bins</w:t>
      </w:r>
    </w:p>
    <w:p w:rsidR="00000000" w:rsidRPr="006503A3" w:rsidP="006503A3">
      <w:pPr>
        <w:pStyle w:val="ListBullet"/>
      </w:pPr>
      <w:r w:rsidRPr="006503A3">
        <w:t>seed improvement measures, including:</w:t>
      </w:r>
    </w:p>
    <w:p w:rsidR="00000000" w:rsidRPr="006503A3" w:rsidP="006503A3">
      <w:pPr>
        <w:pStyle w:val="ListBullet2"/>
      </w:pPr>
      <w:r w:rsidRPr="006503A3">
        <w:t>roguing of off-types and undesirable weeds</w:t>
      </w:r>
    </w:p>
    <w:p w:rsidR="00000000" w:rsidRPr="006503A3" w:rsidP="006503A3">
      <w:pPr>
        <w:pStyle w:val="ListBullet2"/>
      </w:pPr>
      <w:r w:rsidRPr="006503A3">
        <w:t>grading out weed seeds, small grains and other impurities</w:t>
      </w:r>
    </w:p>
    <w:p w:rsidR="00000000" w:rsidRPr="006503A3" w:rsidP="006503A3">
      <w:pPr>
        <w:pStyle w:val="ListBullet"/>
      </w:pPr>
      <w:r w:rsidRPr="006503A3">
        <w:t>sales, packaging and transport of rice for agricultural purposes, including:</w:t>
      </w:r>
    </w:p>
    <w:p w:rsidR="00000000" w:rsidRPr="006503A3" w:rsidP="006503A3">
      <w:pPr>
        <w:pStyle w:val="ListBullet2"/>
      </w:pPr>
      <w:r w:rsidRPr="006503A3">
        <w:t>sales and delivery procedures and documentation</w:t>
      </w:r>
    </w:p>
    <w:p w:rsidR="00000000" w:rsidRPr="006503A3" w:rsidP="006503A3">
      <w:pPr>
        <w:pStyle w:val="ListBullet2"/>
      </w:pPr>
      <w:r w:rsidRPr="006503A3">
        <w:t>packaging methods</w:t>
      </w:r>
    </w:p>
    <w:p w:rsidR="00000000" w:rsidRPr="006503A3" w:rsidP="006503A3">
      <w:pPr>
        <w:pStyle w:val="ListBullet2"/>
      </w:pPr>
      <w:r w:rsidRPr="006503A3">
        <w:t>transport methods and arrangements</w:t>
      </w:r>
    </w:p>
    <w:p w:rsidR="00000000" w:rsidRPr="006503A3" w:rsidP="006503A3">
      <w:pPr>
        <w:pStyle w:val="ListBullet"/>
      </w:pPr>
      <w:r w:rsidRPr="006503A3">
        <w:t>seed testing, inc</w:t>
      </w:r>
      <w:r w:rsidRPr="006503A3">
        <w:t>luding:</w:t>
      </w:r>
    </w:p>
    <w:p w:rsidR="00000000" w:rsidRPr="006503A3" w:rsidP="006503A3">
      <w:pPr>
        <w:pStyle w:val="ListBullet2"/>
      </w:pPr>
      <w:r w:rsidRPr="006503A3">
        <w:t>purity testing</w:t>
      </w:r>
    </w:p>
    <w:p w:rsidR="00000000" w:rsidRPr="006503A3" w:rsidP="006503A3">
      <w:pPr>
        <w:pStyle w:val="ListBullet2"/>
      </w:pPr>
      <w:r w:rsidRPr="006503A3">
        <w:t>grain size</w:t>
      </w:r>
    </w:p>
    <w:p w:rsidR="00000000" w:rsidRPr="006503A3" w:rsidP="006503A3">
      <w:pPr>
        <w:pStyle w:val="ListBullet2"/>
      </w:pPr>
      <w:r w:rsidRPr="006503A3">
        <w:t>viability</w:t>
      </w:r>
    </w:p>
    <w:p w:rsidR="00000000" w:rsidRPr="006503A3" w:rsidP="006503A3">
      <w:pPr>
        <w:pStyle w:val="ListBullet"/>
      </w:pPr>
      <w:r w:rsidRPr="006503A3">
        <w:t>cleaning requirements and cleaning records.</w:t>
      </w:r>
    </w:p>
    <w:p w:rsidR="00000000" w:rsidRPr="006503A3" w:rsidP="006503A3">
      <w:pPr>
        <w:pStyle w:val="AllowPageBreak"/>
      </w:pPr>
    </w:p>
    <w:p w:rsidR="00000000" w:rsidRPr="006503A3" w:rsidP="006503A3">
      <w:pPr>
        <w:pStyle w:val="Heading1"/>
      </w:pPr>
      <w:bookmarkStart w:id="12" w:name="O_973177"/>
      <w:bookmarkEnd w:id="12"/>
      <w:r w:rsidRPr="006503A3">
        <w:t>Assessment Conditions</w:t>
      </w:r>
    </w:p>
    <w:p w:rsidR="00000000" w:rsidRPr="006503A3" w:rsidP="0002284E">
      <w:pPr>
        <w:pStyle w:val="BodyText"/>
      </w:pPr>
      <w:r w:rsidRPr="006503A3">
        <w:t>Assessment of skills must take place under the following conditions:</w:t>
      </w:r>
    </w:p>
    <w:p w:rsidR="00000000" w:rsidRPr="006503A3" w:rsidP="006503A3">
      <w:pPr>
        <w:pStyle w:val="ListBullet"/>
      </w:pPr>
      <w:r w:rsidRPr="006503A3">
        <w:t>physical conditions:</w:t>
      </w:r>
    </w:p>
    <w:p w:rsidR="00000000" w:rsidRPr="006503A3" w:rsidP="006503A3">
      <w:pPr>
        <w:pStyle w:val="ListBullet2"/>
      </w:pPr>
      <w:r w:rsidRPr="006503A3">
        <w:t>an industrial rice processing plant or an environment that accurately represents workplace conditions</w:t>
      </w:r>
    </w:p>
    <w:p w:rsidR="00000000" w:rsidRPr="006503A3" w:rsidP="006503A3">
      <w:pPr>
        <w:pStyle w:val="ListBullet"/>
      </w:pPr>
      <w:r w:rsidRPr="006503A3">
        <w:t>resources, equipment and materials:</w:t>
      </w:r>
    </w:p>
    <w:p w:rsidR="00000000" w:rsidRPr="006503A3" w:rsidP="006503A3">
      <w:pPr>
        <w:pStyle w:val="ListBullet2"/>
      </w:pPr>
      <w:r w:rsidRPr="006503A3">
        <w:t>personal protective clothing and equipment</w:t>
      </w:r>
    </w:p>
    <w:p w:rsidR="00000000" w:rsidRPr="006503A3" w:rsidP="006503A3">
      <w:pPr>
        <w:pStyle w:val="ListBullet2"/>
      </w:pPr>
      <w:r w:rsidRPr="006503A3">
        <w:t>seed control system</w:t>
      </w:r>
    </w:p>
    <w:p w:rsidR="00000000" w:rsidRPr="006503A3" w:rsidP="006503A3">
      <w:pPr>
        <w:pStyle w:val="ListBullet2"/>
      </w:pPr>
      <w:r w:rsidRPr="006503A3">
        <w:t>seed preparation, handling and storage equipment</w:t>
      </w:r>
    </w:p>
    <w:p w:rsidR="00000000" w:rsidRPr="006503A3" w:rsidP="006503A3">
      <w:pPr>
        <w:pStyle w:val="ListBullet2"/>
      </w:pPr>
      <w:r w:rsidRPr="006503A3">
        <w:t>clea</w:t>
      </w:r>
      <w:r w:rsidRPr="006503A3">
        <w:t>ning materials and equipment</w:t>
      </w:r>
    </w:p>
    <w:p w:rsidR="00000000" w:rsidRPr="006503A3" w:rsidP="006503A3">
      <w:pPr>
        <w:pStyle w:val="ListBullet"/>
      </w:pPr>
      <w:r w:rsidRPr="006503A3">
        <w:t>specifications:</w:t>
      </w:r>
    </w:p>
    <w:p w:rsidR="00000000" w:rsidRPr="006503A3" w:rsidP="006503A3">
      <w:pPr>
        <w:pStyle w:val="ListBullet2"/>
      </w:pPr>
      <w:r w:rsidRPr="006503A3">
        <w:t>work procedures, including advice on safe work practices, food safety, quality and environmental requirements</w:t>
      </w:r>
    </w:p>
    <w:p w:rsidR="00000000" w:rsidRPr="006503A3" w:rsidP="006503A3">
      <w:pPr>
        <w:pStyle w:val="ListBullet2"/>
      </w:pPr>
      <w:r w:rsidRPr="006503A3">
        <w:t>information on equipment capacity and operating parameters</w:t>
      </w:r>
    </w:p>
    <w:p w:rsidR="00000000" w:rsidRPr="006503A3" w:rsidP="006503A3">
      <w:pPr>
        <w:pStyle w:val="ListBullet2"/>
      </w:pPr>
      <w:r w:rsidRPr="006503A3">
        <w:t>equipment operating instructions and man</w:t>
      </w:r>
      <w:r w:rsidRPr="006503A3">
        <w:t>uals</w:t>
      </w:r>
    </w:p>
    <w:p w:rsidR="00000000" w:rsidRPr="006503A3" w:rsidP="006503A3">
      <w:pPr>
        <w:pStyle w:val="ListBullet2"/>
      </w:pPr>
      <w:r w:rsidRPr="006503A3">
        <w:t>sampling schedules and test procedures and equipment</w:t>
      </w:r>
    </w:p>
    <w:p w:rsidR="00000000" w:rsidRPr="006503A3" w:rsidP="006503A3">
      <w:pPr>
        <w:pStyle w:val="ListBullet2"/>
      </w:pPr>
      <w:r w:rsidRPr="006503A3">
        <w:t>documentation and recording requirements and procedures</w:t>
      </w:r>
    </w:p>
    <w:p w:rsidR="00000000" w:rsidRPr="006503A3" w:rsidP="006503A3">
      <w:pPr>
        <w:pStyle w:val="ListBullet2"/>
      </w:pPr>
      <w:r w:rsidRPr="006503A3">
        <w:t>communication and recording systems and procedures</w:t>
      </w:r>
    </w:p>
    <w:p w:rsidR="00000000" w:rsidRPr="006503A3" w:rsidP="006503A3">
      <w:pPr>
        <w:pStyle w:val="ListBullet2"/>
      </w:pPr>
      <w:r w:rsidRPr="006503A3">
        <w:t>cleaning procedures, records/clearance</w:t>
      </w:r>
    </w:p>
    <w:p w:rsidR="00000000" w:rsidRPr="006503A3" w:rsidP="006503A3">
      <w:pPr>
        <w:pStyle w:val="ListBullet2"/>
      </w:pPr>
      <w:r w:rsidRPr="006503A3">
        <w:t>production schedule</w:t>
      </w:r>
    </w:p>
    <w:p w:rsidR="00000000" w:rsidRPr="006503A3" w:rsidP="006503A3">
      <w:pPr>
        <w:pStyle w:val="ListBullet2"/>
      </w:pPr>
      <w:r w:rsidRPr="006503A3">
        <w:t>routine preventative maintenance schedule as required.</w:t>
      </w:r>
    </w:p>
    <w:p w:rsidR="00000000" w:rsidRPr="006503A3" w:rsidP="006503A3">
      <w:pPr>
        <w:pStyle w:val="BodyText"/>
      </w:pPr>
    </w:p>
    <w:p w:rsidR="00000000" w:rsidRPr="006503A3" w:rsidP="0002284E">
      <w:pPr>
        <w:pStyle w:val="BodyText"/>
      </w:pPr>
      <w:r w:rsidRPr="006503A3">
        <w:t>Assessors of this unit must satisfy the requirements for assessors in applicable vocational education and training legislation, frameworks and/or standards.</w:t>
      </w:r>
    </w:p>
    <w:p w:rsidR="00000000" w:rsidRPr="006503A3" w:rsidP="006503A3">
      <w:pPr>
        <w:pStyle w:val="Heading1"/>
      </w:pPr>
      <w:bookmarkStart w:id="13" w:name="O_973180"/>
      <w:bookmarkEnd w:id="13"/>
      <w:r w:rsidRPr="006503A3">
        <w:t>Links</w:t>
      </w:r>
    </w:p>
    <w:p w:rsidR="00000000" w:rsidRPr="006503A3" w:rsidP="0002284E">
      <w:pPr>
        <w:pStyle w:val="BodyText"/>
      </w:pPr>
      <w:r w:rsidRPr="006503A3">
        <w:t>Companion Volumes, i</w:t>
      </w:r>
      <w:r w:rsidRPr="006503A3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69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03A3" w:rsidP="006503A3"/>
    <w:sectPr w:rsidSect="006503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 w:rsidRPr="0002284E" w:rsidP="00022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E" w:rsidP="00650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284E" w:rsidP="00650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2284E" w:rsidP="006503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 w:rsidP="00650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84E">
      <w:t>Approved</w:t>
    </w:r>
    <w:r w:rsidR="000228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84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84E">
      <w:rPr>
        <w:noProof/>
      </w:rPr>
      <w:t>6</w:t>
    </w:r>
    <w:r>
      <w:rPr>
        <w:noProof/>
      </w:rPr>
      <w:fldChar w:fldCharType="end"/>
    </w:r>
  </w:p>
  <w:p w:rsidR="006503A3" w:rsidP="00650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8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84E">
      <w:t>Manufacturing Industry Skills Alliance</w:t>
    </w:r>
    <w:r w:rsidR="0002284E">
      <w:fldChar w:fldCharType="end"/>
    </w:r>
  </w:p>
  <w:p w:rsidR="006503A3" w:rsidP="00650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3A3" w:rsidRPr="0002284E" w:rsidP="00022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4E" w:rsidRPr="002D2AF8" w:rsidP="00650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FBPGRA3014 Implement a rice seed preparation and storage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284E" w:rsidP="006503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A3" w:rsidRPr="002D2AF8" w:rsidP="00650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84E">
      <w:t>FBPGRA3014 Implement a rice seed preparation and storage system</w:t>
    </w:r>
    <w:r w:rsidR="000228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84E">
      <w:rPr>
        <w:noProof/>
      </w:rPr>
      <w:t>2 March 2025</w:t>
    </w:r>
    <w:r>
      <w:fldChar w:fldCharType="end"/>
    </w:r>
  </w:p>
  <w:p w:rsidR="006503A3" w:rsidP="00650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C1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0E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C6B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3A3"/>
  </w:style>
  <w:style w:type="character" w:customStyle="1" w:styleId="Heading1Char">
    <w:name w:val="Heading 1 Char"/>
    <w:basedOn w:val="DefaultParagraphFont"/>
    <w:link w:val="Heading1"/>
    <w:rsid w:val="00650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3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03A3"/>
    <w:rPr>
      <w:b/>
      <w:spacing w:val="0"/>
    </w:rPr>
  </w:style>
  <w:style w:type="paragraph" w:styleId="ListBullet2">
    <w:name w:val="List Bullet 2"/>
    <w:basedOn w:val="List2"/>
    <w:rsid w:val="006503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3A3"/>
    <w:rPr>
      <w:i/>
    </w:rPr>
  </w:style>
  <w:style w:type="paragraph" w:customStyle="1" w:styleId="SuperHeading">
    <w:name w:val="SuperHeading"/>
    <w:basedOn w:val="Normal"/>
    <w:rsid w:val="00650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3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3A3"/>
  </w:style>
  <w:style w:type="paragraph" w:styleId="TableofFigures">
    <w:name w:val="table of figures"/>
    <w:basedOn w:val="Normal"/>
    <w:next w:val="Normal"/>
    <w:semiHidden/>
    <w:rsid w:val="00650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3A3"/>
    <w:rPr>
      <w:rFonts w:ascii="Wingdings" w:hAnsi="Wingdings"/>
    </w:rPr>
  </w:style>
  <w:style w:type="paragraph" w:customStyle="1" w:styleId="TableHeading">
    <w:name w:val="Table Heading"/>
    <w:basedOn w:val="HeadingBase"/>
    <w:rsid w:val="00650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3A3"/>
    <w:rPr>
      <w:color w:val="0033CC"/>
      <w:u w:val="none"/>
    </w:rPr>
  </w:style>
  <w:style w:type="paragraph" w:customStyle="1" w:styleId="BodyTextRight">
    <w:name w:val="Body Text Right"/>
    <w:basedOn w:val="BodyText"/>
    <w:rsid w:val="00650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3A3"/>
    <w:rPr>
      <w:sz w:val="32"/>
    </w:rPr>
  </w:style>
  <w:style w:type="paragraph" w:customStyle="1" w:styleId="HeadingProcedure">
    <w:name w:val="Heading Procedure"/>
    <w:basedOn w:val="HeadingBase"/>
    <w:next w:val="Normal"/>
    <w:rsid w:val="00650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3A3"/>
    <w:pPr>
      <w:spacing w:before="60" w:after="60"/>
    </w:pPr>
  </w:style>
  <w:style w:type="paragraph" w:styleId="ListContinue">
    <w:name w:val="List Continue"/>
    <w:basedOn w:val="List"/>
    <w:rsid w:val="006503A3"/>
    <w:pPr>
      <w:ind w:firstLine="0"/>
    </w:pPr>
  </w:style>
  <w:style w:type="paragraph" w:customStyle="1" w:styleId="ListNote">
    <w:name w:val="List Note"/>
    <w:basedOn w:val="List"/>
    <w:rsid w:val="00650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3A3"/>
    <w:rPr>
      <w:rFonts w:ascii="Courier New" w:hAnsi="Courier New"/>
    </w:rPr>
  </w:style>
  <w:style w:type="paragraph" w:customStyle="1" w:styleId="NoteBullet">
    <w:name w:val="Note Bullet"/>
    <w:basedOn w:val="Note"/>
    <w:rsid w:val="00650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3A3"/>
    <w:rPr>
      <w:b/>
      <w:smallCaps/>
    </w:rPr>
  </w:style>
  <w:style w:type="paragraph" w:customStyle="1" w:styleId="TableListNumber">
    <w:name w:val="Table List Number"/>
    <w:basedOn w:val="ListNumber"/>
    <w:rsid w:val="00650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3A3"/>
    <w:pPr>
      <w:numPr>
        <w:numId w:val="9"/>
      </w:numPr>
    </w:pPr>
  </w:style>
  <w:style w:type="paragraph" w:customStyle="1" w:styleId="ListAlpha2">
    <w:name w:val="List Alpha 2"/>
    <w:basedOn w:val="List2"/>
    <w:rsid w:val="006503A3"/>
    <w:pPr>
      <w:numPr>
        <w:numId w:val="8"/>
      </w:numPr>
    </w:pPr>
  </w:style>
  <w:style w:type="paragraph" w:styleId="List2">
    <w:name w:val="List 2"/>
    <w:basedOn w:val="BodyText"/>
    <w:rsid w:val="00650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3A3"/>
    <w:pPr>
      <w:numPr>
        <w:numId w:val="4"/>
      </w:numPr>
    </w:pPr>
  </w:style>
  <w:style w:type="paragraph" w:styleId="ListContinue2">
    <w:name w:val="List Continue 2"/>
    <w:basedOn w:val="List2"/>
    <w:rsid w:val="006503A3"/>
    <w:pPr>
      <w:ind w:firstLine="0"/>
    </w:pPr>
  </w:style>
  <w:style w:type="paragraph" w:styleId="ListContinue3">
    <w:name w:val="List Continue 3"/>
    <w:basedOn w:val="List3"/>
    <w:rsid w:val="006503A3"/>
    <w:pPr>
      <w:ind w:left="1021" w:firstLine="0"/>
    </w:pPr>
  </w:style>
  <w:style w:type="paragraph" w:styleId="ListContinue4">
    <w:name w:val="List Continue 4"/>
    <w:basedOn w:val="List4"/>
    <w:rsid w:val="006503A3"/>
    <w:pPr>
      <w:ind w:firstLine="0"/>
    </w:pPr>
  </w:style>
  <w:style w:type="paragraph" w:styleId="ListContinue5">
    <w:name w:val="List Continue 5"/>
    <w:basedOn w:val="List5"/>
    <w:rsid w:val="006503A3"/>
    <w:pPr>
      <w:ind w:firstLine="0"/>
    </w:pPr>
  </w:style>
  <w:style w:type="paragraph" w:styleId="ListNumber3">
    <w:name w:val="List Number 3"/>
    <w:basedOn w:val="List3"/>
    <w:rsid w:val="006503A3"/>
    <w:pPr>
      <w:numPr>
        <w:numId w:val="5"/>
      </w:numPr>
    </w:pPr>
  </w:style>
  <w:style w:type="paragraph" w:styleId="ListNumber4">
    <w:name w:val="List Number 4"/>
    <w:basedOn w:val="List4"/>
    <w:rsid w:val="006503A3"/>
    <w:pPr>
      <w:numPr>
        <w:numId w:val="6"/>
      </w:numPr>
    </w:pPr>
  </w:style>
  <w:style w:type="paragraph" w:styleId="ListNumber5">
    <w:name w:val="List Number 5"/>
    <w:basedOn w:val="List5"/>
    <w:rsid w:val="006503A3"/>
    <w:pPr>
      <w:numPr>
        <w:numId w:val="7"/>
      </w:numPr>
    </w:pPr>
  </w:style>
  <w:style w:type="paragraph" w:styleId="BlockText">
    <w:name w:val="Block Text"/>
    <w:basedOn w:val="Normal"/>
    <w:rsid w:val="00650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3A3"/>
    <w:rPr>
      <w:sz w:val="16"/>
      <w:vertAlign w:val="superscript"/>
    </w:rPr>
  </w:style>
  <w:style w:type="character" w:customStyle="1" w:styleId="Symbols">
    <w:name w:val="Symbols"/>
    <w:basedOn w:val="DefaultParagraphFont"/>
    <w:rsid w:val="006503A3"/>
    <w:rPr>
      <w:rFonts w:ascii="Symbol" w:hAnsi="Symbol"/>
    </w:rPr>
  </w:style>
  <w:style w:type="character" w:customStyle="1" w:styleId="MenuOptions">
    <w:name w:val="Menu Options"/>
    <w:basedOn w:val="DefaultParagraphFont"/>
    <w:rsid w:val="00650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3A3"/>
    <w:rPr>
      <w:b/>
    </w:rPr>
  </w:style>
  <w:style w:type="character" w:customStyle="1" w:styleId="Underlined">
    <w:name w:val="Underlined"/>
    <w:basedOn w:val="DefaultParagraphFont"/>
    <w:rsid w:val="006503A3"/>
    <w:rPr>
      <w:u w:val="single"/>
    </w:rPr>
  </w:style>
  <w:style w:type="paragraph" w:customStyle="1" w:styleId="TableBodyTextRight">
    <w:name w:val="Table Body Text Right"/>
    <w:basedOn w:val="TableBodyText"/>
    <w:rsid w:val="00650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3A3"/>
    <w:rPr>
      <w:sz w:val="18"/>
    </w:rPr>
  </w:style>
  <w:style w:type="paragraph" w:customStyle="1" w:styleId="BodySmallRight">
    <w:name w:val="Body Small Right"/>
    <w:basedOn w:val="BodyTextRight"/>
    <w:rsid w:val="006503A3"/>
    <w:rPr>
      <w:sz w:val="18"/>
      <w:szCs w:val="18"/>
    </w:rPr>
  </w:style>
  <w:style w:type="paragraph" w:customStyle="1" w:styleId="MarginEdition">
    <w:name w:val="Margin Edition"/>
    <w:basedOn w:val="MarginNote"/>
    <w:rsid w:val="00650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3A3"/>
    <w:rPr>
      <w:sz w:val="2"/>
      <w:szCs w:val="2"/>
    </w:rPr>
  </w:style>
  <w:style w:type="character" w:customStyle="1" w:styleId="Small">
    <w:name w:val="Small"/>
    <w:basedOn w:val="DefaultParagraphFont"/>
    <w:rsid w:val="006503A3"/>
    <w:rPr>
      <w:sz w:val="16"/>
    </w:rPr>
  </w:style>
  <w:style w:type="paragraph" w:customStyle="1" w:styleId="WideTable">
    <w:name w:val="Wide Table"/>
    <w:basedOn w:val="Normal"/>
    <w:rsid w:val="00650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3A3"/>
  </w:style>
  <w:style w:type="paragraph" w:styleId="Quote">
    <w:name w:val="Quote"/>
    <w:basedOn w:val="Heading1"/>
    <w:link w:val="QuoteChar"/>
    <w:qFormat/>
    <w:rsid w:val="00650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3A3"/>
    <w:pPr>
      <w:pageBreakBefore/>
    </w:pPr>
  </w:style>
  <w:style w:type="paragraph" w:customStyle="1" w:styleId="Border">
    <w:name w:val="Border"/>
    <w:basedOn w:val="Normal"/>
    <w:qFormat/>
    <w:rsid w:val="00650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3A3"/>
    <w:rPr>
      <w:u w:val="single"/>
    </w:rPr>
  </w:style>
  <w:style w:type="character" w:customStyle="1" w:styleId="BoldandItalics">
    <w:name w:val="Bold and Italics"/>
    <w:qFormat/>
    <w:rsid w:val="006503A3"/>
    <w:rPr>
      <w:b/>
      <w:i/>
      <w:u w:val="none"/>
    </w:rPr>
  </w:style>
  <w:style w:type="paragraph" w:styleId="BalloonText">
    <w:name w:val="Balloon Text"/>
    <w:basedOn w:val="Normal"/>
    <w:link w:val="BalloonTextChar"/>
    <w:rsid w:val="00650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3A3"/>
    <w:pPr>
      <w:spacing w:before="0" w:after="0"/>
    </w:pPr>
  </w:style>
  <w:style w:type="paragraph" w:customStyle="1" w:styleId="BodyTextBold">
    <w:name w:val="Body Text Bold"/>
    <w:basedOn w:val="BodyText"/>
    <w:qFormat/>
    <w:rsid w:val="006503A3"/>
    <w:rPr>
      <w:b/>
    </w:rPr>
  </w:style>
  <w:style w:type="character" w:styleId="Hyperlink">
    <w:name w:val="Hyperlink"/>
    <w:basedOn w:val="DefaultParagraphFont"/>
    <w:uiPriority w:val="99"/>
    <w:unhideWhenUsed/>
    <w:rsid w:val="00022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1370</Words>
  <Characters>9084</Characters>
  <Application>Microsoft Office Word</Application>
  <DocSecurity>0</DocSecurity>
  <Lines>283</Lines>
  <Paragraphs>197</Paragraphs>
  <ScaleCrop>false</ScaleCrop>
  <Company>Author-it Software Corporation Ltd.</Company>
  <LinksUpToDate>false</LinksUpToDate>
  <CharactersWithSpaces>10257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FBPGRA3014 Implement a rice seed preparation and storage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