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72F" w:rsidP="00AB5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FBPGRA3010 Implement a rice flour grading process</w:t>
      </w:r>
      <w:r>
        <w:fldChar w:fldCharType="end"/>
      </w:r>
    </w:p>
    <w:p w:rsidR="00AB572F" w:rsidP="00AB572F">
      <w:pPr>
        <w:pStyle w:val="Version"/>
        <w:sectPr w:rsidSect="00555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674" w:rsidP="00555674">
      <w:pPr>
        <w:pStyle w:val="SuperHeading"/>
      </w:pPr>
      <w:r w:rsidRPr="00555674">
        <w:t>FBPGRA3010 Implement a rice flour grading process</w:t>
      </w:r>
    </w:p>
    <w:p w:rsidR="00000000" w:rsidRPr="00555674" w:rsidP="00555674">
      <w:pPr>
        <w:pStyle w:val="Heading1"/>
      </w:pPr>
      <w:bookmarkStart w:id="1" w:name="O_973088"/>
      <w:bookmarkEnd w:id="1"/>
      <w:r w:rsidRPr="005556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rPr>
                <w:rStyle w:val="SpecialBold"/>
              </w:rPr>
              <w:t>Comments</w:t>
            </w:r>
          </w:p>
        </w:tc>
      </w:tr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t>This version released with the FBP Food, Beverage and Pharmaceuticals Training Package Version 1.0</w:t>
            </w:r>
          </w:p>
        </w:tc>
      </w:tr>
    </w:tbl>
    <w:p w:rsidR="00000000" w:rsidRPr="00555674" w:rsidP="00555674">
      <w:pPr>
        <w:pStyle w:val="BodyText"/>
      </w:pPr>
    </w:p>
    <w:p w:rsidR="00000000" w:rsidRPr="00555674" w:rsidP="00555674">
      <w:pPr>
        <w:pStyle w:val="AllowPageBreak"/>
      </w:pPr>
    </w:p>
    <w:p w:rsidR="00000000" w:rsidRPr="00555674" w:rsidP="00555674">
      <w:pPr>
        <w:pStyle w:val="Heading1"/>
      </w:pPr>
      <w:bookmarkStart w:id="2" w:name="O_973089"/>
      <w:bookmarkEnd w:id="2"/>
      <w:r w:rsidRPr="00555674">
        <w:t>Application</w:t>
      </w:r>
    </w:p>
    <w:p w:rsidR="00000000" w:rsidRPr="00555674" w:rsidP="00AB572F">
      <w:pPr>
        <w:pStyle w:val="BodyText"/>
      </w:pPr>
      <w:r w:rsidRPr="00555674">
        <w:t>This unit of competency describes the skills and knowledge required t</w:t>
      </w:r>
      <w:r w:rsidRPr="00555674">
        <w:t>o operate and maintain the sieving machinery for a rice flour grading process.</w:t>
      </w:r>
    </w:p>
    <w:p w:rsidR="00000000" w:rsidRPr="00555674" w:rsidP="00AB572F">
      <w:pPr>
        <w:pStyle w:val="BodyText"/>
      </w:pPr>
      <w:r w:rsidRPr="00555674">
        <w:t>The unit applies to individuals who are production workers in the rice processing environment and are responsible for the rice flour grading process. They work under minimal sup</w:t>
      </w:r>
      <w:r w:rsidRPr="00555674">
        <w:t>ervision and take responsibility for their own work and that of others in their team.</w:t>
      </w:r>
    </w:p>
    <w:p w:rsidR="00000000" w:rsidRPr="00555674" w:rsidP="00AB572F">
      <w:pPr>
        <w:pStyle w:val="BodyText"/>
      </w:pPr>
      <w:r w:rsidRPr="00555674">
        <w:t xml:space="preserve">All work must be carried out to comply with workplace procedures, in accordance with State/Territory food safety, and work health and safety, regulations and legislation </w:t>
      </w:r>
      <w:r w:rsidRPr="00555674">
        <w:t>that apply to the workplace.</w:t>
      </w:r>
    </w:p>
    <w:p w:rsidR="00000000" w:rsidRPr="00555674" w:rsidP="00AB572F">
      <w:pPr>
        <w:pStyle w:val="BodyText"/>
      </w:pPr>
      <w:r w:rsidRPr="00555674">
        <w:t>No occupational licensing, legislative or certification requirements apply to this unit at the time of publication.</w:t>
      </w:r>
    </w:p>
    <w:p w:rsidR="00000000" w:rsidRPr="00555674" w:rsidP="00555674">
      <w:pPr>
        <w:pStyle w:val="Heading1"/>
      </w:pPr>
      <w:bookmarkStart w:id="3" w:name="O_973090"/>
      <w:bookmarkEnd w:id="3"/>
      <w:r w:rsidRPr="00555674">
        <w:t>Pre-requisite Unit</w:t>
      </w:r>
    </w:p>
    <w:p w:rsidR="00000000" w:rsidRPr="00555674" w:rsidP="00AB572F">
      <w:pPr>
        <w:pStyle w:val="BodyText"/>
      </w:pPr>
      <w:r w:rsidRPr="00555674">
        <w:t>Nil</w:t>
      </w:r>
    </w:p>
    <w:p w:rsidR="00000000" w:rsidRPr="00555674" w:rsidP="00555674">
      <w:pPr>
        <w:pStyle w:val="Heading1"/>
      </w:pPr>
      <w:bookmarkStart w:id="4" w:name="O_973092"/>
      <w:bookmarkEnd w:id="4"/>
      <w:r w:rsidRPr="00555674">
        <w:t>Unit Sector</w:t>
      </w:r>
    </w:p>
    <w:p w:rsidR="00000000" w:rsidRPr="00555674" w:rsidP="00AB572F">
      <w:pPr>
        <w:pStyle w:val="BodyText"/>
      </w:pPr>
      <w:r w:rsidRPr="00555674">
        <w:t>Grain processing (GRA)</w:t>
      </w:r>
    </w:p>
    <w:p w:rsidR="00000000" w:rsidRPr="00555674" w:rsidP="00555674">
      <w:pPr>
        <w:pStyle w:val="Heading1"/>
      </w:pPr>
      <w:bookmarkStart w:id="5" w:name="O_973093"/>
      <w:bookmarkEnd w:id="5"/>
      <w:r w:rsidRPr="005556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5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rPr>
                <w:rStyle w:val="SpecialBold"/>
              </w:rPr>
              <w:t>Performance criteria</w:t>
            </w:r>
          </w:p>
        </w:tc>
      </w:tr>
      <w:tr w:rsidTr="00AB5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5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1. Prepare for safe work in a rice flour grading pro</w:t>
            </w:r>
            <w:r w:rsidRPr="00555674">
              <w:t>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t>1.1 Select and fit personal safety protection equipment according to workplace safety procedures</w:t>
            </w:r>
          </w:p>
          <w:p w:rsidR="00000000" w:rsidRPr="00555674" w:rsidP="00555674">
            <w:pPr>
              <w:pStyle w:val="BodyText"/>
            </w:pPr>
            <w:r w:rsidRPr="00555674">
              <w:t xml:space="preserve">1.2 Select and fit hygiene protection equipment according to </w:t>
            </w:r>
            <w:r w:rsidRPr="00555674">
              <w:t>workplace food safety hygiene procedures</w:t>
            </w:r>
          </w:p>
          <w:p w:rsidR="00000000" w:rsidRPr="00555674" w:rsidP="00555674">
            <w:pPr>
              <w:pStyle w:val="BodyText"/>
            </w:pPr>
            <w:r w:rsidRPr="00555674">
              <w:t>1.3 Perform personal hygiene cleaning procedures</w:t>
            </w:r>
          </w:p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1.4</w:t>
            </w:r>
            <w:r w:rsidRPr="00555674">
              <w:t xml:space="preserve"> Receive and interpret instructions on rice flour grading activity and performance requirements</w:t>
            </w:r>
          </w:p>
        </w:tc>
      </w:tr>
      <w:tr w:rsidTr="00AB5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2. Prepare the rice flour grading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t>2.1 Ensure raw materials are available to meet operating requirements</w:t>
            </w:r>
          </w:p>
          <w:p w:rsidR="00000000" w:rsidRPr="00555674" w:rsidP="00555674">
            <w:pPr>
              <w:pStyle w:val="BodyText"/>
            </w:pPr>
            <w:r w:rsidRPr="00555674">
              <w:t>2.2 Identify and confirm the status of cleaning and maintenance requirements</w:t>
            </w:r>
          </w:p>
          <w:p w:rsidR="00000000" w:rsidRPr="00555674" w:rsidP="00555674">
            <w:pPr>
              <w:pStyle w:val="BodyText"/>
            </w:pPr>
            <w:r w:rsidRPr="00555674">
              <w:t>2.3 Fit and adjust machine components and related attachments according to operating requirements</w:t>
            </w:r>
          </w:p>
          <w:p w:rsidR="00000000" w:rsidRPr="00555674" w:rsidP="00555674">
            <w:pPr>
              <w:pStyle w:val="BodyText"/>
            </w:pPr>
            <w:r w:rsidRPr="00555674">
              <w:t>2.4 Enter processing/operating parameters to meet safety and production specifica</w:t>
            </w:r>
            <w:r w:rsidRPr="00555674">
              <w:t>tions</w:t>
            </w:r>
          </w:p>
          <w:p w:rsidR="00000000" w:rsidRPr="00555674" w:rsidP="00555674">
            <w:pPr>
              <w:pStyle w:val="BodyText"/>
            </w:pPr>
            <w:r w:rsidRPr="00555674">
              <w:t>2.5 Check, adjust and conduct routine maintenance on equipment to ensure required performance</w:t>
            </w:r>
          </w:p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2.6 Conduct pre-start checks according to workplace instructions</w:t>
            </w:r>
          </w:p>
        </w:tc>
      </w:tr>
      <w:tr w:rsidTr="00AB5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3. Operate and monitor the rice flour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t>3.1 Start up and operate process acc</w:t>
            </w:r>
            <w:r w:rsidRPr="00555674">
              <w:t>ording to workplace procedures</w:t>
            </w:r>
          </w:p>
          <w:p w:rsidR="00000000" w:rsidRPr="00555674" w:rsidP="00555674">
            <w:pPr>
              <w:pStyle w:val="BodyText"/>
            </w:pPr>
            <w:r w:rsidRPr="00555674">
              <w:t>3.2 Monitor equipment to identify variation in operating conditions, and adjust according to product specifications</w:t>
            </w:r>
          </w:p>
          <w:p w:rsidR="00000000" w:rsidRPr="00555674" w:rsidP="00555674">
            <w:pPr>
              <w:pStyle w:val="BodyText"/>
            </w:pPr>
            <w:r w:rsidRPr="00555674">
              <w:t>3.3 Identify variation in equipment operation, and repair or report maintenance requirements according to wor</w:t>
            </w:r>
            <w:r w:rsidRPr="00555674">
              <w:t>kplace reporting procedures</w:t>
            </w:r>
          </w:p>
          <w:p w:rsidR="00000000" w:rsidRPr="00555674" w:rsidP="00555674">
            <w:pPr>
              <w:pStyle w:val="BodyText"/>
            </w:pPr>
            <w:r w:rsidRPr="00555674">
              <w:t>3.4 Implement required safety procedures</w:t>
            </w:r>
          </w:p>
          <w:p w:rsidR="00000000" w:rsidRPr="00555674" w:rsidP="00555674">
            <w:pPr>
              <w:pStyle w:val="BodyText"/>
            </w:pPr>
            <w:r w:rsidRPr="00555674">
              <w:t>3.5 Collect samples and test to ensure rice meets specification</w:t>
            </w:r>
          </w:p>
          <w:p w:rsidR="00000000" w:rsidRPr="00555674" w:rsidP="00555674">
            <w:pPr>
              <w:pStyle w:val="BodyText"/>
            </w:pPr>
            <w:r w:rsidRPr="00555674">
              <w:t>3.6 Identify, rectify or report out-of-specification product/process to maintain process within specification</w:t>
            </w:r>
          </w:p>
          <w:p w:rsidR="00000000" w:rsidRPr="00555674" w:rsidP="00555674">
            <w:pPr>
              <w:pStyle w:val="BodyText"/>
            </w:pPr>
            <w:r w:rsidRPr="00555674">
              <w:t>3.7 Ensure wo</w:t>
            </w:r>
            <w:r w:rsidRPr="00555674">
              <w:t>rkplace meets housekeeping standards</w:t>
            </w:r>
          </w:p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3.8 Maintain records according to workplace instructions</w:t>
            </w:r>
          </w:p>
        </w:tc>
      </w:tr>
      <w:tr w:rsidTr="00AB5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4. Shut down the rice flour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t>4.1 Identify appropriate shutdown procedure</w:t>
            </w:r>
          </w:p>
          <w:p w:rsidR="00000000" w:rsidRPr="00555674" w:rsidP="00555674">
            <w:pPr>
              <w:pStyle w:val="BodyText"/>
            </w:pPr>
            <w:r w:rsidRPr="00555674">
              <w:t>4.2 Shut down the process safely according to workplace procedures</w:t>
            </w:r>
          </w:p>
          <w:p w:rsidR="00000000" w:rsidRPr="00555674" w:rsidP="00555674">
            <w:pPr>
              <w:pStyle w:val="BodyText"/>
            </w:pPr>
            <w:r w:rsidRPr="00555674">
              <w:t>4.3 Id</w:t>
            </w:r>
            <w:r w:rsidRPr="00555674">
              <w:t>entify maintenance requirements, and report according to workplace procedures</w:t>
            </w:r>
          </w:p>
        </w:tc>
      </w:tr>
    </w:tbl>
    <w:p w:rsidR="00000000" w:rsidRPr="00555674" w:rsidP="00555674">
      <w:pPr>
        <w:pStyle w:val="BodyText"/>
      </w:pPr>
    </w:p>
    <w:p w:rsidR="00000000" w:rsidRPr="00555674" w:rsidP="00555674">
      <w:pPr>
        <w:pStyle w:val="AllowPageBreak"/>
      </w:pPr>
    </w:p>
    <w:p w:rsidR="00000000" w:rsidRPr="00555674" w:rsidP="00555674">
      <w:pPr>
        <w:pStyle w:val="Heading1"/>
      </w:pPr>
      <w:bookmarkStart w:id="6" w:name="O_973094"/>
      <w:bookmarkEnd w:id="6"/>
      <w:r w:rsidRPr="00555674">
        <w:t>Foundation Skills</w:t>
      </w:r>
    </w:p>
    <w:p w:rsidR="00000000" w:rsidRPr="00AB572F" w:rsidP="00AB572F">
      <w:pPr>
        <w:pStyle w:val="BodyText"/>
        <w:rPr>
          <w:i/>
        </w:rPr>
      </w:pPr>
      <w:r w:rsidRPr="00AB572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7365"/>
      </w:tblGrid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rPr>
                <w:rStyle w:val="SpecialBold"/>
              </w:rPr>
              <w:t>Skills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rPr>
                <w:rStyle w:val="SpecialBold"/>
              </w:rPr>
              <w:t>Description</w:t>
            </w:r>
          </w:p>
        </w:tc>
      </w:tr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Reading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ListBullet"/>
              <w:rPr>
                <w:lang w:val="en-NZ"/>
              </w:rPr>
            </w:pPr>
            <w:r w:rsidRPr="00555674">
              <w:t xml:space="preserve">Reads and interprets instructions, </w:t>
            </w:r>
            <w:r w:rsidRPr="00555674">
              <w:t>operating procedures, specifications, and other documentation from a variety of sources, and consolidates information to determine rice production actions and activity</w:t>
            </w:r>
          </w:p>
        </w:tc>
      </w:tr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Writing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ListBullet"/>
              <w:rPr>
                <w:lang w:val="en-NZ"/>
              </w:rPr>
            </w:pPr>
            <w:r w:rsidRPr="00555674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Numeracy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ListBullet"/>
            </w:pPr>
            <w:r w:rsidRPr="00555674">
              <w:t>Interprets and manipulates numerical information for volumes, we</w:t>
            </w:r>
            <w:r w:rsidRPr="00555674">
              <w:t>ights and measures</w:t>
            </w:r>
          </w:p>
          <w:p w:rsidR="00000000" w:rsidP="00555674">
            <w:pPr>
              <w:pStyle w:val="ListBullet"/>
              <w:rPr>
                <w:lang w:val="en-NZ"/>
              </w:rPr>
            </w:pPr>
            <w:r w:rsidRPr="00555674">
              <w:t>Performs mathematical calculations to check, interpret and confirm results of system tests</w:t>
            </w:r>
          </w:p>
        </w:tc>
      </w:tr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Oral communication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ListBullet"/>
              <w:rPr>
                <w:lang w:val="en-NZ"/>
              </w:rPr>
            </w:pPr>
            <w:r w:rsidRPr="00555674">
              <w:t>Effectively participates in verbal exchanges using collaborative and inclusive techniques, including active listening and que</w:t>
            </w:r>
            <w:r w:rsidRPr="00555674">
              <w:t>stioning and reading of verbal and non-verbal signals to convey and clarify information</w:t>
            </w:r>
          </w:p>
        </w:tc>
      </w:tr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Navigate the world of work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ListBullet"/>
            </w:pPr>
            <w:r w:rsidRPr="00555674">
              <w:t>Takes full responsibility for following policies, procedures and industry standards</w:t>
            </w:r>
          </w:p>
          <w:p w:rsidR="00000000" w:rsidP="00555674">
            <w:pPr>
              <w:pStyle w:val="ListBullet"/>
              <w:rPr>
                <w:lang w:val="en-NZ"/>
              </w:rPr>
            </w:pPr>
            <w:r w:rsidRPr="00555674">
              <w:t xml:space="preserve">Identifies and acts on issues that contravene relevant </w:t>
            </w:r>
            <w:r w:rsidRPr="00555674">
              <w:t>policies, procedures and legal requirements</w:t>
            </w:r>
          </w:p>
        </w:tc>
      </w:tr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Interact with others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ListBullet"/>
              <w:rPr>
                <w:lang w:val="en-NZ"/>
              </w:rPr>
            </w:pPr>
            <w:r w:rsidRPr="00555674">
              <w:t>Cooperates with others and contributes to work practices where joint outcomes are expected and deadlines are to be met</w:t>
            </w:r>
          </w:p>
        </w:tc>
      </w:tr>
      <w:tr w:rsidTr="005556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Get the work done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ListBullet"/>
            </w:pPr>
            <w:r w:rsidRPr="00555674">
              <w:t>Takes responsibility for planning, sequencing and prioritising tasks and workload for efficiency and effective outcomes</w:t>
            </w:r>
          </w:p>
          <w:p w:rsidR="00000000" w:rsidRPr="00555674" w:rsidP="00555674">
            <w:pPr>
              <w:pStyle w:val="ListBullet"/>
            </w:pPr>
            <w:r w:rsidRPr="00555674">
              <w:t>Makes routine decisions and implements standard procedures for routine tasks, using formal decision-making processes for more complex an</w:t>
            </w:r>
            <w:r w:rsidRPr="00555674">
              <w:t>d non-routine situations</w:t>
            </w:r>
          </w:p>
          <w:p w:rsidR="00000000" w:rsidRPr="00555674" w:rsidP="00555674">
            <w:pPr>
              <w:pStyle w:val="ListBullet"/>
            </w:pPr>
            <w:r w:rsidRPr="00555674">
              <w:t>Contributes to continuous improvement of current work practices by applying basic principles of analytical and lateral thinking</w:t>
            </w:r>
          </w:p>
          <w:p w:rsidR="00000000" w:rsidRPr="00555674" w:rsidP="00555674">
            <w:pPr>
              <w:pStyle w:val="ListBullet"/>
            </w:pPr>
            <w:r w:rsidRPr="00555674">
              <w:t>Uses the main features and functions of digital tools to complete work tasks and access information</w:t>
            </w:r>
          </w:p>
        </w:tc>
      </w:tr>
    </w:tbl>
    <w:p w:rsidR="00000000" w:rsidRPr="00555674" w:rsidP="00555674">
      <w:pPr>
        <w:pStyle w:val="BodyText"/>
      </w:pPr>
    </w:p>
    <w:p w:rsidR="00000000" w:rsidRPr="00555674" w:rsidP="00555674">
      <w:pPr>
        <w:pStyle w:val="AllowPageBreak"/>
      </w:pPr>
    </w:p>
    <w:p w:rsidR="00000000" w:rsidRPr="00555674" w:rsidP="00555674">
      <w:pPr>
        <w:pStyle w:val="Heading1"/>
      </w:pPr>
      <w:bookmarkStart w:id="7" w:name="O_973096"/>
      <w:bookmarkEnd w:id="7"/>
      <w:r w:rsidRPr="00555674">
        <w:t>Unit Mapping Information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6"/>
        <w:gridCol w:w="2155"/>
        <w:gridCol w:w="3407"/>
        <w:gridCol w:w="2026"/>
      </w:tblGrid>
      <w:tr w:rsidTr="0055567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rPr>
                <w:rStyle w:val="SpecialBold"/>
              </w:rPr>
              <w:t>Code and title current version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rPr>
                <w:rStyle w:val="SpecialBold"/>
              </w:rPr>
              <w:t>Code and title previous version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rPr>
                <w:rStyle w:val="SpecialBold"/>
              </w:rPr>
              <w:t>Comments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rPr>
                <w:rStyle w:val="SpecialBold"/>
              </w:rPr>
              <w:t>Equivalence status</w:t>
            </w:r>
          </w:p>
        </w:tc>
      </w:tr>
      <w:tr w:rsidTr="0055567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FBPGRA3010 Implement a rice flour grading process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>ZRGRPFG2A Operate a rice flour grading process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t>Updated to meet Standards for Training Packages</w:t>
            </w:r>
          </w:p>
          <w:p w:rsidR="00000000" w:rsidRPr="00555674" w:rsidP="00555674">
            <w:pPr>
              <w:pStyle w:val="BodyText"/>
            </w:pPr>
          </w:p>
          <w:p w:rsidR="00000000" w:rsidRPr="00555674" w:rsidP="00555674">
            <w:pPr>
              <w:pStyle w:val="BodyText"/>
            </w:pPr>
            <w:r w:rsidRPr="00555674">
              <w:t>Change of coding to reflect revised AQF level</w:t>
            </w:r>
          </w:p>
          <w:p w:rsidR="00000000" w:rsidRPr="00555674" w:rsidP="00555674">
            <w:pPr>
              <w:pStyle w:val="BodyText"/>
            </w:pPr>
          </w:p>
          <w:p w:rsidR="00000000" w:rsidP="00555674">
            <w:pPr>
              <w:pStyle w:val="BodyText"/>
              <w:rPr>
                <w:lang w:val="en-NZ"/>
              </w:rPr>
            </w:pPr>
            <w:r w:rsidRPr="00555674">
              <w:t xml:space="preserve">Changes to the title, elements and performance criteria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74" w:rsidP="00555674">
            <w:pPr>
              <w:pStyle w:val="BodyText"/>
            </w:pPr>
            <w:r w:rsidRPr="00555674">
              <w:t>No equivalent unit</w:t>
            </w:r>
          </w:p>
        </w:tc>
      </w:tr>
    </w:tbl>
    <w:p w:rsidR="00000000" w:rsidRPr="00555674" w:rsidP="00555674">
      <w:pPr>
        <w:pStyle w:val="BodyText"/>
      </w:pPr>
    </w:p>
    <w:p w:rsidR="00000000" w:rsidRPr="00555674" w:rsidP="00555674">
      <w:pPr>
        <w:pStyle w:val="AllowPageBreak"/>
      </w:pPr>
    </w:p>
    <w:p w:rsidR="00000000" w:rsidRPr="00555674" w:rsidP="00555674">
      <w:pPr>
        <w:pStyle w:val="Heading1"/>
      </w:pPr>
      <w:bookmarkStart w:id="8" w:name="O_973103"/>
      <w:bookmarkEnd w:id="8"/>
      <w:r w:rsidRPr="00555674">
        <w:t>Links</w:t>
      </w:r>
    </w:p>
    <w:p w:rsidR="00000000" w:rsidRPr="00555674" w:rsidP="00AB572F">
      <w:pPr>
        <w:pStyle w:val="BodyText"/>
      </w:pPr>
      <w:r w:rsidRPr="00555674">
        <w:t>Companion Volumes, including Implementation Guides, are ava</w:t>
      </w:r>
      <w:r w:rsidRPr="00555674">
        <w:t xml:space="preserve">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56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55674" w:rsidP="00555674"/>
    <w:sectPr w:rsidSect="005556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74" w:rsidRPr="00AB572F" w:rsidP="00AB5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2F" w:rsidP="00555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72F" w:rsidP="00555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572F" w:rsidP="00555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674" w:rsidRPr="00AB572F" w:rsidP="00AB5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2F" w:rsidRPr="002D2AF8" w:rsidP="00555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FBPGRA3010 Implement a rice flour grading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B572F" w:rsidP="00555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C45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C0C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674"/>
  </w:style>
  <w:style w:type="character" w:customStyle="1" w:styleId="Heading1Char">
    <w:name w:val="Heading 1 Char"/>
    <w:basedOn w:val="DefaultParagraphFont"/>
    <w:link w:val="Heading1"/>
    <w:rsid w:val="00555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6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6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674"/>
    <w:rPr>
      <w:b/>
      <w:spacing w:val="0"/>
    </w:rPr>
  </w:style>
  <w:style w:type="character" w:styleId="Emphasis">
    <w:name w:val="Emphasis"/>
    <w:basedOn w:val="DefaultParagraphFont"/>
    <w:qFormat/>
    <w:rsid w:val="00555674"/>
    <w:rPr>
      <w:i/>
    </w:rPr>
  </w:style>
  <w:style w:type="paragraph" w:customStyle="1" w:styleId="SuperHeading">
    <w:name w:val="SuperHeading"/>
    <w:basedOn w:val="Normal"/>
    <w:rsid w:val="00555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6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6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6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6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5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674"/>
  </w:style>
  <w:style w:type="paragraph" w:styleId="TableofFigures">
    <w:name w:val="table of figures"/>
    <w:basedOn w:val="Normal"/>
    <w:next w:val="Normal"/>
    <w:semiHidden/>
    <w:rsid w:val="00555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6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5674"/>
    <w:rPr>
      <w:rFonts w:ascii="Wingdings" w:hAnsi="Wingdings"/>
    </w:rPr>
  </w:style>
  <w:style w:type="paragraph" w:customStyle="1" w:styleId="TableHeading">
    <w:name w:val="Table Heading"/>
    <w:basedOn w:val="HeadingBase"/>
    <w:rsid w:val="00555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674"/>
    <w:rPr>
      <w:color w:val="0033CC"/>
      <w:u w:val="none"/>
    </w:rPr>
  </w:style>
  <w:style w:type="paragraph" w:customStyle="1" w:styleId="BodyTextRight">
    <w:name w:val="Body Text Right"/>
    <w:basedOn w:val="BodyText"/>
    <w:rsid w:val="00555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6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674"/>
    <w:rPr>
      <w:sz w:val="32"/>
    </w:rPr>
  </w:style>
  <w:style w:type="paragraph" w:customStyle="1" w:styleId="HeadingProcedure">
    <w:name w:val="Heading Procedure"/>
    <w:basedOn w:val="HeadingBase"/>
    <w:next w:val="Normal"/>
    <w:rsid w:val="00555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674"/>
    <w:pPr>
      <w:spacing w:before="60" w:after="60"/>
    </w:pPr>
  </w:style>
  <w:style w:type="paragraph" w:styleId="ListContinue">
    <w:name w:val="List Continue"/>
    <w:basedOn w:val="List"/>
    <w:rsid w:val="00555674"/>
    <w:pPr>
      <w:ind w:firstLine="0"/>
    </w:pPr>
  </w:style>
  <w:style w:type="paragraph" w:customStyle="1" w:styleId="ListNote">
    <w:name w:val="List Note"/>
    <w:basedOn w:val="List"/>
    <w:rsid w:val="00555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674"/>
    <w:rPr>
      <w:rFonts w:ascii="Courier New" w:hAnsi="Courier New"/>
    </w:rPr>
  </w:style>
  <w:style w:type="paragraph" w:customStyle="1" w:styleId="NoteBullet">
    <w:name w:val="Note Bullet"/>
    <w:basedOn w:val="Note"/>
    <w:rsid w:val="00555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6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5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674"/>
    <w:rPr>
      <w:b/>
      <w:smallCaps/>
    </w:rPr>
  </w:style>
  <w:style w:type="paragraph" w:customStyle="1" w:styleId="TableListNumber">
    <w:name w:val="Table List Number"/>
    <w:basedOn w:val="ListNumber"/>
    <w:rsid w:val="00555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674"/>
    <w:pPr>
      <w:numPr>
        <w:numId w:val="8"/>
      </w:numPr>
    </w:pPr>
  </w:style>
  <w:style w:type="paragraph" w:customStyle="1" w:styleId="ListAlpha2">
    <w:name w:val="List Alpha 2"/>
    <w:basedOn w:val="List2"/>
    <w:rsid w:val="00555674"/>
    <w:pPr>
      <w:numPr>
        <w:numId w:val="7"/>
      </w:numPr>
    </w:pPr>
  </w:style>
  <w:style w:type="paragraph" w:styleId="List2">
    <w:name w:val="List 2"/>
    <w:basedOn w:val="BodyText"/>
    <w:rsid w:val="00555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6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6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5674"/>
    <w:pPr>
      <w:numPr>
        <w:numId w:val="3"/>
      </w:numPr>
    </w:pPr>
  </w:style>
  <w:style w:type="paragraph" w:styleId="ListContinue2">
    <w:name w:val="List Continue 2"/>
    <w:basedOn w:val="List2"/>
    <w:rsid w:val="00555674"/>
    <w:pPr>
      <w:ind w:firstLine="0"/>
    </w:pPr>
  </w:style>
  <w:style w:type="paragraph" w:styleId="ListContinue3">
    <w:name w:val="List Continue 3"/>
    <w:basedOn w:val="List3"/>
    <w:rsid w:val="00555674"/>
    <w:pPr>
      <w:ind w:left="1021" w:firstLine="0"/>
    </w:pPr>
  </w:style>
  <w:style w:type="paragraph" w:styleId="ListContinue4">
    <w:name w:val="List Continue 4"/>
    <w:basedOn w:val="List4"/>
    <w:rsid w:val="00555674"/>
    <w:pPr>
      <w:ind w:firstLine="0"/>
    </w:pPr>
  </w:style>
  <w:style w:type="paragraph" w:styleId="ListContinue5">
    <w:name w:val="List Continue 5"/>
    <w:basedOn w:val="List5"/>
    <w:rsid w:val="00555674"/>
    <w:pPr>
      <w:ind w:firstLine="0"/>
    </w:pPr>
  </w:style>
  <w:style w:type="paragraph" w:styleId="ListNumber3">
    <w:name w:val="List Number 3"/>
    <w:basedOn w:val="List3"/>
    <w:rsid w:val="00555674"/>
    <w:pPr>
      <w:numPr>
        <w:numId w:val="4"/>
      </w:numPr>
    </w:pPr>
  </w:style>
  <w:style w:type="paragraph" w:styleId="ListNumber4">
    <w:name w:val="List Number 4"/>
    <w:basedOn w:val="List4"/>
    <w:rsid w:val="00555674"/>
    <w:pPr>
      <w:numPr>
        <w:numId w:val="5"/>
      </w:numPr>
    </w:pPr>
  </w:style>
  <w:style w:type="paragraph" w:styleId="ListNumber5">
    <w:name w:val="List Number 5"/>
    <w:basedOn w:val="List5"/>
    <w:rsid w:val="00555674"/>
    <w:pPr>
      <w:numPr>
        <w:numId w:val="6"/>
      </w:numPr>
    </w:pPr>
  </w:style>
  <w:style w:type="paragraph" w:styleId="BlockText">
    <w:name w:val="Block Text"/>
    <w:basedOn w:val="Normal"/>
    <w:rsid w:val="00555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674"/>
    <w:rPr>
      <w:sz w:val="16"/>
      <w:vertAlign w:val="superscript"/>
    </w:rPr>
  </w:style>
  <w:style w:type="character" w:customStyle="1" w:styleId="Symbols">
    <w:name w:val="Symbols"/>
    <w:basedOn w:val="DefaultParagraphFont"/>
    <w:rsid w:val="00555674"/>
    <w:rPr>
      <w:rFonts w:ascii="Symbol" w:hAnsi="Symbol"/>
    </w:rPr>
  </w:style>
  <w:style w:type="character" w:customStyle="1" w:styleId="MenuOptions">
    <w:name w:val="Menu Options"/>
    <w:basedOn w:val="DefaultParagraphFont"/>
    <w:rsid w:val="00555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674"/>
    <w:rPr>
      <w:b/>
    </w:rPr>
  </w:style>
  <w:style w:type="character" w:customStyle="1" w:styleId="Underlined">
    <w:name w:val="Underlined"/>
    <w:basedOn w:val="DefaultParagraphFont"/>
    <w:rsid w:val="00555674"/>
    <w:rPr>
      <w:u w:val="single"/>
    </w:rPr>
  </w:style>
  <w:style w:type="paragraph" w:customStyle="1" w:styleId="TableBodyTextRight">
    <w:name w:val="Table Body Text Right"/>
    <w:basedOn w:val="TableBodyText"/>
    <w:rsid w:val="00555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674"/>
    <w:rPr>
      <w:sz w:val="18"/>
    </w:rPr>
  </w:style>
  <w:style w:type="paragraph" w:customStyle="1" w:styleId="BodySmallRight">
    <w:name w:val="Body Small Right"/>
    <w:basedOn w:val="BodyTextRight"/>
    <w:rsid w:val="00555674"/>
    <w:rPr>
      <w:sz w:val="18"/>
      <w:szCs w:val="18"/>
    </w:rPr>
  </w:style>
  <w:style w:type="paragraph" w:customStyle="1" w:styleId="MarginEdition">
    <w:name w:val="Margin Edition"/>
    <w:basedOn w:val="MarginNote"/>
    <w:rsid w:val="00555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674"/>
    <w:rPr>
      <w:sz w:val="2"/>
      <w:szCs w:val="2"/>
    </w:rPr>
  </w:style>
  <w:style w:type="character" w:customStyle="1" w:styleId="Small">
    <w:name w:val="Small"/>
    <w:basedOn w:val="DefaultParagraphFont"/>
    <w:rsid w:val="00555674"/>
    <w:rPr>
      <w:sz w:val="16"/>
    </w:rPr>
  </w:style>
  <w:style w:type="paragraph" w:customStyle="1" w:styleId="WideTable">
    <w:name w:val="Wide Table"/>
    <w:basedOn w:val="Normal"/>
    <w:rsid w:val="00555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674"/>
  </w:style>
  <w:style w:type="paragraph" w:styleId="Quote">
    <w:name w:val="Quote"/>
    <w:basedOn w:val="Heading1"/>
    <w:link w:val="QuoteChar"/>
    <w:qFormat/>
    <w:rsid w:val="00555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674"/>
    <w:pPr>
      <w:pageBreakBefore/>
    </w:pPr>
  </w:style>
  <w:style w:type="paragraph" w:customStyle="1" w:styleId="Border">
    <w:name w:val="Border"/>
    <w:basedOn w:val="Normal"/>
    <w:qFormat/>
    <w:rsid w:val="00555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674"/>
    <w:rPr>
      <w:u w:val="single"/>
    </w:rPr>
  </w:style>
  <w:style w:type="character" w:customStyle="1" w:styleId="BoldandItalics">
    <w:name w:val="Bold and Italics"/>
    <w:qFormat/>
    <w:rsid w:val="00555674"/>
    <w:rPr>
      <w:b/>
      <w:i/>
      <w:u w:val="none"/>
    </w:rPr>
  </w:style>
  <w:style w:type="paragraph" w:styleId="BalloonText">
    <w:name w:val="Balloon Text"/>
    <w:basedOn w:val="Normal"/>
    <w:link w:val="BalloonTextChar"/>
    <w:rsid w:val="00555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674"/>
    <w:pPr>
      <w:spacing w:before="0" w:after="0"/>
    </w:pPr>
  </w:style>
  <w:style w:type="paragraph" w:customStyle="1" w:styleId="BodyTextBold">
    <w:name w:val="Body Text Bold"/>
    <w:basedOn w:val="BodyText"/>
    <w:qFormat/>
    <w:rsid w:val="00555674"/>
    <w:rPr>
      <w:b/>
    </w:rPr>
  </w:style>
  <w:style w:type="character" w:styleId="Hyperlink">
    <w:name w:val="Hyperlink"/>
    <w:basedOn w:val="DefaultParagraphFont"/>
    <w:uiPriority w:val="99"/>
    <w:unhideWhenUsed/>
    <w:rsid w:val="00AB5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5035</Characters>
  <Application>Microsoft Office Word</Application>
  <DocSecurity>0</DocSecurity>
  <Lines>167</Lines>
  <Paragraphs>98</Paragraphs>
  <ScaleCrop>false</ScaleCrop>
  <Company>Author-it Software Corporation Ltd.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FBPGRA3010 Implement a rice flour grading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2022-04-19T18:30:00Z</dcterms:created>
  <dcterms:modified xsi:type="dcterms:W3CDTF">2022-04-19T18:30:00Z</dcterms:modified>
</cp:coreProperties>
</file>