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1E0" w:rsidP="00711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FBPGRA3004 Control mill processes and performance</w:t>
      </w:r>
      <w:r>
        <w:fldChar w:fldCharType="end"/>
      </w:r>
    </w:p>
    <w:p w:rsidR="007111E0" w:rsidP="007111E0">
      <w:pPr>
        <w:pStyle w:val="Version"/>
        <w:sectPr w:rsidSect="00781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3F8" w:rsidP="007813F8">
      <w:pPr>
        <w:pStyle w:val="SuperHeading"/>
      </w:pPr>
      <w:r w:rsidRPr="007813F8">
        <w:t>FBPGRA3004 Control mill processes and performance</w:t>
      </w:r>
    </w:p>
    <w:p w:rsidR="00000000" w:rsidRPr="007813F8" w:rsidP="007813F8">
      <w:pPr>
        <w:pStyle w:val="Heading1"/>
      </w:pPr>
      <w:bookmarkStart w:id="1" w:name="O_971046"/>
      <w:bookmarkEnd w:id="1"/>
      <w:r w:rsidRPr="007813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SpecialBold"/>
              </w:rPr>
              <w:t>Comments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This version released with FBP Food, Beverage and Pharmaceutical Training Package version 1.0.</w:t>
            </w:r>
          </w:p>
        </w:tc>
      </w:tr>
    </w:tbl>
    <w:p w:rsidR="00000000" w:rsidRPr="007813F8" w:rsidP="007813F8">
      <w:pPr>
        <w:pStyle w:val="BodyText"/>
      </w:pP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2" w:name="O_971047"/>
      <w:bookmarkEnd w:id="2"/>
      <w:r w:rsidRPr="007813F8">
        <w:t>Application</w:t>
      </w:r>
    </w:p>
    <w:p w:rsidR="00000000" w:rsidRPr="007813F8" w:rsidP="007111E0">
      <w:pPr>
        <w:pStyle w:val="BodyText"/>
      </w:pPr>
      <w:r w:rsidRPr="007813F8">
        <w:t>This unit of competency describes the skills and knowledge required to co</w:t>
      </w:r>
      <w:r w:rsidRPr="007813F8">
        <w:t>ntrol flour and by-product production in a flour mill.</w:t>
      </w:r>
    </w:p>
    <w:p w:rsidR="00000000" w:rsidRPr="007813F8" w:rsidP="007111E0">
      <w:pPr>
        <w:pStyle w:val="BodyText"/>
      </w:pPr>
      <w:r w:rsidRPr="007813F8">
        <w:t>This unit applies to a shift miller who is required to set equipment in a flour mill to control the processes and performance across the mill to achieve maximum extraction and recipe compliance. The un</w:t>
      </w:r>
      <w:r w:rsidRPr="007813F8">
        <w:t>it applies to all industrial flour mills, including semolina mills and including mills without purifiers.</w:t>
      </w:r>
    </w:p>
    <w:p w:rsidR="00000000" w:rsidRPr="007813F8" w:rsidP="007111E0">
      <w:pPr>
        <w:pStyle w:val="BodyText"/>
      </w:pPr>
      <w:r w:rsidRPr="007813F8">
        <w:t>All work must be carried out to comply with workplace procedures, in accordance with State/Territory work health and safety, and food safety regulatio</w:t>
      </w:r>
      <w:r w:rsidRPr="007813F8">
        <w:t>ns, legislation and standards that apply to the workplace.</w:t>
      </w:r>
    </w:p>
    <w:p w:rsidR="00000000" w:rsidRPr="007813F8" w:rsidP="007111E0">
      <w:pPr>
        <w:pStyle w:val="BodyText"/>
      </w:pPr>
      <w:r w:rsidRPr="007813F8">
        <w:t>No occupational licensing, legislative or certification requirements apply to this unit at the time of publication.</w:t>
      </w:r>
    </w:p>
    <w:p w:rsidR="00000000" w:rsidRPr="007813F8" w:rsidP="007813F8">
      <w:pPr>
        <w:pStyle w:val="Heading1"/>
      </w:pPr>
      <w:bookmarkStart w:id="3" w:name="O_971048"/>
      <w:bookmarkEnd w:id="3"/>
      <w:r w:rsidRPr="007813F8">
        <w:t>Pre-requisite Unit</w:t>
      </w:r>
    </w:p>
    <w:p w:rsidR="00000000" w:rsidRPr="007813F8" w:rsidP="007111E0">
      <w:pPr>
        <w:pStyle w:val="BodyText"/>
      </w:pPr>
      <w:r w:rsidRPr="007813F8">
        <w:t>Nil</w:t>
      </w:r>
    </w:p>
    <w:p w:rsidR="00000000" w:rsidRPr="007813F8" w:rsidP="007813F8">
      <w:pPr>
        <w:pStyle w:val="Heading1"/>
      </w:pPr>
      <w:bookmarkStart w:id="4" w:name="O_971050"/>
      <w:bookmarkEnd w:id="4"/>
      <w:r w:rsidRPr="007813F8">
        <w:t>Unit Sector</w:t>
      </w:r>
    </w:p>
    <w:p w:rsidR="00000000" w:rsidRPr="007813F8" w:rsidP="007111E0">
      <w:pPr>
        <w:pStyle w:val="BodyText"/>
      </w:pPr>
      <w:r w:rsidRPr="007813F8">
        <w:t>Grain proces</w:t>
      </w:r>
      <w:r w:rsidRPr="007813F8">
        <w:t>sing (GRA)</w:t>
      </w:r>
    </w:p>
    <w:p w:rsidR="00000000" w:rsidRPr="007813F8" w:rsidP="007813F8">
      <w:pPr>
        <w:pStyle w:val="Heading1"/>
      </w:pPr>
      <w:bookmarkStart w:id="5" w:name="O_971051"/>
      <w:bookmarkEnd w:id="5"/>
      <w:r w:rsidRPr="007813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SpecialBold"/>
              </w:rPr>
              <w:t>Performance Criteria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1. Ma</w:t>
            </w:r>
            <w:r w:rsidRPr="007813F8">
              <w:t>intain mill flow sheet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1.1 Identify all breaking, reduction and dressing stages in mill</w:t>
            </w:r>
          </w:p>
          <w:p w:rsidR="00000000" w:rsidRPr="007813F8" w:rsidP="007813F8">
            <w:pPr>
              <w:pStyle w:val="BodyText"/>
            </w:pPr>
            <w:r w:rsidRPr="007813F8">
              <w:t xml:space="preserve">1.2 Show destinations for all stock separations according to operating </w:t>
            </w:r>
            <w:r w:rsidRPr="007813F8">
              <w:t>requirements</w:t>
            </w:r>
          </w:p>
          <w:p w:rsidR="00000000" w:rsidRPr="007813F8" w:rsidP="007813F8">
            <w:pPr>
              <w:pStyle w:val="BodyText"/>
            </w:pPr>
            <w:r w:rsidRPr="007813F8">
              <w:t>1.3 Identify all optional and ancillary equipment required to control flour and by-p</w:t>
            </w:r>
            <w:r w:rsidRPr="007813F8">
              <w:t>roduct production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1.4 Identify all bins, silos, chutes, conveyors and exhausts that control processes and performance across the mill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2. Prepare for flour and by-product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2.1 Establish customer requirements for shift or production period</w:t>
            </w:r>
          </w:p>
          <w:p w:rsidR="00000000" w:rsidRPr="007813F8" w:rsidP="007813F8">
            <w:pPr>
              <w:pStyle w:val="BodyText"/>
            </w:pPr>
            <w:r w:rsidRPr="007813F8">
              <w:t>2.2 Follow recipe required to meet desired production quality and quantity targets</w:t>
            </w:r>
          </w:p>
          <w:p w:rsidR="00000000" w:rsidRPr="007813F8" w:rsidP="007813F8">
            <w:pPr>
              <w:pStyle w:val="BodyText"/>
            </w:pPr>
            <w:r w:rsidRPr="007813F8">
              <w:t>2.3 Check availability of required wheat stock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2.4 Determine if any changes to grist stock will be required and plan for changes to settings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3. Determine break system setti</w:t>
            </w:r>
            <w:r w:rsidRPr="007813F8">
              <w:t>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3.1 Adjust break rolls for desired percentage release</w:t>
            </w:r>
          </w:p>
          <w:p w:rsidR="00000000" w:rsidRPr="007813F8" w:rsidP="007813F8">
            <w:pPr>
              <w:pStyle w:val="BodyText"/>
            </w:pPr>
            <w:r w:rsidRPr="007813F8">
              <w:t>3.2 Conduct visual inspection and test sieving where required to monitor release percentage</w:t>
            </w:r>
          </w:p>
          <w:p w:rsidR="00000000" w:rsidRPr="007813F8" w:rsidP="007813F8">
            <w:pPr>
              <w:pStyle w:val="BodyText"/>
            </w:pPr>
            <w:r w:rsidRPr="007813F8">
              <w:t>3.3 Monitor break roll passages to avoid saturation of later stages</w:t>
            </w:r>
          </w:p>
          <w:p w:rsidR="00000000" w:rsidRPr="007813F8" w:rsidP="007813F8">
            <w:pPr>
              <w:pStyle w:val="BodyText"/>
            </w:pPr>
            <w:r w:rsidRPr="007813F8">
              <w:t>3.4 Set bran finishers according to wo</w:t>
            </w:r>
            <w:r w:rsidRPr="007813F8">
              <w:t>rkplace procedures and to ensure optimum performance</w:t>
            </w:r>
          </w:p>
          <w:p w:rsidR="00000000" w:rsidRPr="007813F8" w:rsidP="007813F8">
            <w:pPr>
              <w:pStyle w:val="BodyText"/>
            </w:pPr>
            <w:r w:rsidRPr="007813F8">
              <w:t>3.5 Set plansifters for desired grading, including adjusting spaces between plansifters for varying grains and moisture levels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3.6 Monitor performance of break system to ensure system is free from semoli</w:t>
            </w:r>
            <w:r w:rsidRPr="007813F8">
              <w:t>na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4. Set settings for purifiers where fitted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4.1 Maintain and monitor sieve covers according to workplace procedures and to ensure optimum performance</w:t>
            </w:r>
          </w:p>
          <w:p w:rsidR="00000000" w:rsidRPr="007813F8" w:rsidP="007813F8">
            <w:pPr>
              <w:pStyle w:val="BodyText"/>
            </w:pPr>
            <w:r w:rsidRPr="007813F8">
              <w:t>4.2 Monitor feed rate to purifiers according to workplace procedures and to ensure optimum performance</w:t>
            </w:r>
          </w:p>
          <w:p w:rsidR="00000000" w:rsidRPr="007813F8" w:rsidP="007813F8">
            <w:pPr>
              <w:pStyle w:val="BodyText"/>
            </w:pPr>
            <w:r w:rsidRPr="007813F8">
              <w:t>4.3 Monitor horizontal and vertical movement of sieve covers</w:t>
            </w:r>
          </w:p>
          <w:p w:rsidR="00000000" w:rsidRPr="007813F8" w:rsidP="007813F8">
            <w:pPr>
              <w:pStyle w:val="BodyText"/>
            </w:pPr>
            <w:r w:rsidRPr="007813F8">
              <w:t>4.4 Set and monitor air pressure for each aspiration section</w:t>
            </w:r>
          </w:p>
          <w:p w:rsidR="00000000" w:rsidRPr="007813F8" w:rsidP="007813F8">
            <w:pPr>
              <w:pStyle w:val="BodyText"/>
            </w:pPr>
            <w:r w:rsidRPr="007813F8">
              <w:t>4.5 Select destinations for throughs and lifted bran and other particles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4.6 Ensure purifier stock is free from flour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5. Set settings for scratch or sizing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5.1 Set scratch equipment or sizing rolls according to operator instructions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5.2 Monitor performance of scratch and sizing rolls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6. Set settings for reduction passages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6.1 Set each set of reduction rolls for de</w:t>
            </w:r>
            <w:r w:rsidRPr="007813F8">
              <w:t>sired flour and capacity of succeeding reduction passages</w:t>
            </w:r>
          </w:p>
          <w:p w:rsidR="00000000" w:rsidRPr="007813F8" w:rsidP="007813F8">
            <w:pPr>
              <w:pStyle w:val="BodyText"/>
            </w:pPr>
            <w:r w:rsidRPr="007813F8">
              <w:t>6.2 Monitor covers on sifters for effective dressing from each reduction roll</w:t>
            </w:r>
          </w:p>
          <w:p w:rsidR="00000000" w:rsidRPr="007813F8" w:rsidP="007813F8">
            <w:pPr>
              <w:pStyle w:val="BodyText"/>
            </w:pPr>
            <w:r w:rsidRPr="007813F8">
              <w:t>6.3 Monitor flake disrupters and impact detachers where fitted</w:t>
            </w:r>
          </w:p>
          <w:p w:rsidR="00000000" w:rsidRPr="007813F8" w:rsidP="007813F8">
            <w:pPr>
              <w:pStyle w:val="BodyText"/>
            </w:pPr>
            <w:r w:rsidRPr="007813F8">
              <w:t>6.4 Set and monitor reduction settings to achieve require</w:t>
            </w:r>
            <w:r w:rsidRPr="007813F8">
              <w:t>d starch damage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6.5 Specify collection conveyors and bins for each flour stream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7. Set settings for final production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7.1 Specify use of flour divides for blends</w:t>
            </w:r>
          </w:p>
          <w:p w:rsidR="00000000" w:rsidRPr="007813F8" w:rsidP="007813F8">
            <w:pPr>
              <w:pStyle w:val="BodyText"/>
            </w:pPr>
            <w:r w:rsidRPr="007813F8">
              <w:t xml:space="preserve">7.2 Monitor redressing equipment according to workplace procedures </w:t>
            </w:r>
          </w:p>
          <w:p w:rsidR="00000000" w:rsidRPr="007813F8" w:rsidP="007813F8">
            <w:pPr>
              <w:pStyle w:val="BodyText"/>
            </w:pPr>
            <w:r w:rsidRPr="007813F8">
              <w:t>7.3 Monitor weighin</w:t>
            </w:r>
            <w:r w:rsidRPr="007813F8">
              <w:t>g, infestation destroying, and metal removal equipment according to work health and safety and operating procedures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7.4 Send finished flour to packing or storage according to workplace requirements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8. Monitor mill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 xml:space="preserve">8.1 Check flutes and rolls for </w:t>
            </w:r>
            <w:r w:rsidRPr="007813F8">
              <w:t>wear and defects</w:t>
            </w:r>
          </w:p>
          <w:p w:rsidR="00000000" w:rsidRPr="007813F8" w:rsidP="007813F8">
            <w:pPr>
              <w:pStyle w:val="BodyText"/>
            </w:pPr>
            <w:r w:rsidRPr="007813F8">
              <w:t>8.2 Monitor temperature of reduction rolls and performance of water cooling if used</w:t>
            </w:r>
          </w:p>
          <w:p w:rsidR="00000000" w:rsidRPr="007813F8" w:rsidP="007813F8">
            <w:pPr>
              <w:pStyle w:val="BodyText"/>
            </w:pPr>
            <w:r w:rsidRPr="007813F8">
              <w:t>8.3 Check automatic roll adjustment and protection mechanisms are working correctly</w:t>
            </w:r>
          </w:p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8.4 Adjust mill settings when required for effect of breakdowns and urgent maintenance</w:t>
            </w:r>
          </w:p>
        </w:tc>
      </w:tr>
      <w:tr w:rsidTr="007111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9. Monitor mill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9.1 Ensure all grain and flour tests are carried out to required schedule and procedures</w:t>
            </w:r>
          </w:p>
          <w:p w:rsidR="00000000" w:rsidRPr="007813F8" w:rsidP="007813F8">
            <w:pPr>
              <w:pStyle w:val="BodyText"/>
            </w:pPr>
            <w:r w:rsidRPr="007813F8">
              <w:t>9.2 Adjust settings where required for variation in</w:t>
            </w:r>
            <w:r w:rsidRPr="007813F8">
              <w:t xml:space="preserve"> grain, grist and atmospheric conditions</w:t>
            </w:r>
          </w:p>
          <w:p w:rsidR="00000000" w:rsidRPr="007813F8" w:rsidP="007813F8">
            <w:pPr>
              <w:pStyle w:val="BodyText"/>
            </w:pPr>
            <w:r w:rsidRPr="007813F8">
              <w:t>9.3 Monitor milling and invisible loss per production period</w:t>
            </w:r>
          </w:p>
        </w:tc>
      </w:tr>
    </w:tbl>
    <w:p w:rsidR="00000000" w:rsidRPr="007813F8" w:rsidP="007813F8">
      <w:pPr>
        <w:pStyle w:val="BodyText"/>
      </w:pP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6" w:name="O_971052"/>
      <w:bookmarkEnd w:id="6"/>
      <w:r w:rsidRPr="007813F8">
        <w:t>Foundation Skills</w:t>
      </w:r>
    </w:p>
    <w:p w:rsidR="00000000" w:rsidRPr="007111E0" w:rsidP="007111E0">
      <w:pPr>
        <w:pStyle w:val="BodyText"/>
        <w:rPr>
          <w:i/>
        </w:rPr>
      </w:pPr>
      <w:r w:rsidRPr="007111E0">
        <w:rPr>
          <w:rStyle w:val="Emphasis"/>
        </w:rPr>
        <w:t>This section describes those language, literacy, numeracy and employment skills that are essential for performance in</w:t>
      </w:r>
      <w:r w:rsidRPr="007111E0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SpecialBold"/>
              </w:rPr>
              <w:t>Description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ListBullet"/>
            </w:pPr>
            <w:r w:rsidRPr="007813F8">
              <w:t>Interpret mill flow diagrams</w:t>
            </w:r>
          </w:p>
          <w:p w:rsidR="00000000" w:rsidP="007813F8">
            <w:pPr>
              <w:pStyle w:val="ListBullet"/>
              <w:rPr>
                <w:lang w:val="en-NZ"/>
              </w:rPr>
            </w:pPr>
            <w:r w:rsidRPr="007813F8">
              <w:t>Interpret food safety, food labelling and other regulations affecting flour mills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ListBullet"/>
              <w:rPr>
                <w:lang w:val="en-NZ"/>
              </w:rPr>
            </w:pPr>
            <w:r w:rsidRPr="007813F8">
              <w:t>Record flour milling equipment status on paper-based and electronic media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ListBullet"/>
              <w:rPr>
                <w:lang w:val="en-NZ"/>
              </w:rPr>
            </w:pPr>
            <w:r w:rsidRPr="007813F8">
              <w:t>Estimate break roll percentages through visual examination, hand stratification and test sieving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ListBullet"/>
            </w:pPr>
            <w:r w:rsidRPr="007813F8">
              <w:t xml:space="preserve">Interpret and follow regulatory requirements </w:t>
            </w:r>
            <w:r w:rsidRPr="007813F8">
              <w:t>and seek clarification or other assistance when required</w:t>
            </w:r>
          </w:p>
          <w:p w:rsidR="00000000" w:rsidRPr="007813F8" w:rsidP="007813F8">
            <w:pPr>
              <w:pStyle w:val="ListBullet"/>
            </w:pPr>
            <w:r w:rsidRPr="007813F8">
              <w:t>Identify and describe own skills, knowledge and experience within context of job role</w:t>
            </w:r>
          </w:p>
          <w:p w:rsidR="00000000" w:rsidP="007813F8">
            <w:pPr>
              <w:pStyle w:val="ListBullet"/>
              <w:rPr>
                <w:lang w:val="en-NZ"/>
              </w:rPr>
            </w:pPr>
            <w:r w:rsidRPr="007813F8">
              <w:t>Seek advice and feedback on current work performance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ListBullet"/>
            </w:pPr>
            <w:r w:rsidRPr="007813F8">
              <w:t>Communicate production requirements and technical information to other employees</w:t>
            </w:r>
          </w:p>
          <w:p w:rsidR="00000000" w:rsidRPr="007813F8" w:rsidP="007813F8">
            <w:pPr>
              <w:pStyle w:val="ListBullet"/>
            </w:pPr>
            <w:r w:rsidRPr="007813F8">
              <w:t>Use effective communication skills to allocate tasks and provide feedback to team members</w:t>
            </w:r>
          </w:p>
          <w:p w:rsidR="00000000" w:rsidRPr="007813F8" w:rsidP="007813F8">
            <w:pPr>
              <w:pStyle w:val="ListBullet"/>
            </w:pPr>
            <w:r w:rsidRPr="007813F8">
              <w:t>Use appropriate vocabulary, including technical language directly relevant to role</w:t>
            </w:r>
          </w:p>
          <w:p w:rsidR="00000000" w:rsidP="007813F8">
            <w:pPr>
              <w:pStyle w:val="ListBullet"/>
              <w:rPr>
                <w:lang w:val="en-NZ"/>
              </w:rPr>
            </w:pPr>
            <w:r w:rsidRPr="007813F8">
              <w:t>Re</w:t>
            </w:r>
            <w:r w:rsidRPr="007813F8">
              <w:t>cognise personal strengths and challenges associated with interacting with others in the workplace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ListBullet"/>
            </w:pPr>
            <w:r w:rsidRPr="007813F8">
              <w:t>Perform contingency planning for equipment breakdown, including failure mode effects analysis</w:t>
            </w:r>
          </w:p>
          <w:p w:rsidR="00000000" w:rsidRPr="007813F8" w:rsidP="007813F8">
            <w:pPr>
              <w:pStyle w:val="ListBullet"/>
            </w:pPr>
            <w:r w:rsidRPr="007813F8">
              <w:t>Adjust break rolls to take into account num</w:t>
            </w:r>
            <w:r w:rsidRPr="007813F8">
              <w:t>ber of break stages, grist composition, specification of finished product</w:t>
            </w:r>
          </w:p>
          <w:p w:rsidR="00000000" w:rsidRPr="007813F8" w:rsidP="007813F8">
            <w:pPr>
              <w:pStyle w:val="ListBullet"/>
            </w:pPr>
            <w:r w:rsidRPr="007813F8">
              <w:t>Maintain a clean and hazard-free work area</w:t>
            </w:r>
          </w:p>
          <w:p w:rsidR="00000000" w:rsidRPr="007813F8" w:rsidP="007813F8">
            <w:pPr>
              <w:pStyle w:val="ListBullet"/>
            </w:pPr>
            <w:r w:rsidRPr="007813F8">
              <w:t>Maintain hygiene standards and wear required personal protective equipment</w:t>
            </w:r>
          </w:p>
          <w:p w:rsidR="00000000" w:rsidRPr="007813F8" w:rsidP="007813F8">
            <w:pPr>
              <w:pStyle w:val="ListBullet"/>
            </w:pPr>
            <w:r w:rsidRPr="007813F8">
              <w:t xml:space="preserve">Maintain quality specifications across flour milling operations </w:t>
            </w:r>
            <w:r w:rsidRPr="007813F8">
              <w:t>in the workplace</w:t>
            </w:r>
          </w:p>
        </w:tc>
      </w:tr>
    </w:tbl>
    <w:p w:rsidR="00000000" w:rsidRPr="007813F8" w:rsidP="007813F8">
      <w:pPr>
        <w:pStyle w:val="BodyText"/>
      </w:pP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7" w:name="O_971054"/>
      <w:bookmarkEnd w:id="7"/>
      <w:r w:rsidRPr="007813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SpecialBold"/>
              </w:rPr>
              <w:t>Equivalence status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FBPGRA3004 Control mill processes and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FDFGR3004A Control mill processes and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Equivalent unit</w:t>
            </w:r>
          </w:p>
        </w:tc>
      </w:tr>
    </w:tbl>
    <w:p w:rsidR="00000000" w:rsidRPr="007813F8" w:rsidP="007813F8">
      <w:pPr>
        <w:pStyle w:val="BodyText"/>
      </w:pP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8" w:name="O_971061"/>
      <w:bookmarkEnd w:id="8"/>
      <w:r w:rsidRPr="007813F8">
        <w:t>Links</w:t>
      </w:r>
    </w:p>
    <w:p w:rsidR="00000000" w:rsidRPr="007813F8" w:rsidP="007111E0">
      <w:pPr>
        <w:pStyle w:val="BodyText"/>
      </w:pPr>
      <w:r w:rsidRPr="007813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29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13F8" w:rsidP="007111E0">
      <w:pPr>
        <w:pStyle w:val="BodyText"/>
        <w:sectPr w:rsidSect="007813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13F8" w:rsidP="007813F8">
      <w:pPr>
        <w:pStyle w:val="SuperHeading"/>
      </w:pPr>
      <w:r w:rsidRPr="007813F8">
        <w:t>Assessment Requirements for FBPGRA3004 Control mill processes and performance</w:t>
      </w:r>
    </w:p>
    <w:p w:rsidR="00000000" w:rsidRPr="007813F8" w:rsidP="007813F8">
      <w:pPr>
        <w:pStyle w:val="Heading1"/>
      </w:pPr>
      <w:bookmarkStart w:id="9" w:name="O_971056"/>
      <w:bookmarkEnd w:id="9"/>
      <w:r w:rsidRPr="007813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rPr>
                <w:rStyle w:val="SpecialBold"/>
              </w:rPr>
              <w:t>Comments</w:t>
            </w:r>
          </w:p>
        </w:tc>
      </w:tr>
      <w:tr w:rsidTr="0078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3F8">
            <w:pPr>
              <w:pStyle w:val="BodyText"/>
              <w:rPr>
                <w:lang w:val="en-NZ"/>
              </w:rPr>
            </w:pPr>
            <w:r w:rsidRPr="007813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3F8" w:rsidP="007813F8">
            <w:pPr>
              <w:pStyle w:val="BodyText"/>
            </w:pPr>
            <w:r w:rsidRPr="007813F8">
              <w:t>This version released with FBP Food, Beverage and Pharmaceutical Training Package version 1.0.</w:t>
            </w:r>
          </w:p>
        </w:tc>
      </w:tr>
    </w:tbl>
    <w:p w:rsidR="00000000" w:rsidRPr="007813F8" w:rsidP="007813F8">
      <w:pPr>
        <w:pStyle w:val="BodyText"/>
      </w:pP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10" w:name="O_971057"/>
      <w:bookmarkEnd w:id="10"/>
      <w:r w:rsidRPr="007813F8">
        <w:t>Performance Evidence</w:t>
      </w:r>
    </w:p>
    <w:p w:rsidR="00000000" w:rsidRPr="007813F8" w:rsidP="007111E0">
      <w:pPr>
        <w:pStyle w:val="BodyText"/>
      </w:pPr>
      <w:r w:rsidRPr="007813F8">
        <w:t>An individual demonstrating competency must satisfy all of the elements and performance criteria in this unit.</w:t>
      </w:r>
    </w:p>
    <w:p w:rsidR="00000000" w:rsidRPr="007813F8" w:rsidP="007111E0">
      <w:pPr>
        <w:pStyle w:val="BodyText"/>
      </w:pPr>
      <w:r w:rsidRPr="007813F8">
        <w:t>There must</w:t>
      </w:r>
      <w:r w:rsidRPr="007813F8">
        <w:t xml:space="preserve"> be evidence that, on at least one occasion, the individual has:</w:t>
      </w:r>
    </w:p>
    <w:p w:rsidR="00000000" w:rsidRPr="007813F8" w:rsidP="007813F8">
      <w:pPr>
        <w:pStyle w:val="ListBullet"/>
      </w:pPr>
      <w:r w:rsidRPr="007813F8">
        <w:t>interpreted mill flow diagrams and production requirements</w:t>
      </w:r>
    </w:p>
    <w:p w:rsidR="00000000" w:rsidRPr="007813F8" w:rsidP="007813F8">
      <w:pPr>
        <w:pStyle w:val="ListBullet"/>
      </w:pPr>
      <w:r w:rsidRPr="007813F8">
        <w:t>identified customer requirements</w:t>
      </w:r>
    </w:p>
    <w:p w:rsidR="00000000" w:rsidRPr="007813F8" w:rsidP="007813F8">
      <w:pPr>
        <w:pStyle w:val="ListBullet"/>
      </w:pPr>
      <w:r w:rsidRPr="007813F8">
        <w:t>determined correct settings for equipment</w:t>
      </w:r>
    </w:p>
    <w:p w:rsidR="00000000" w:rsidRPr="007813F8" w:rsidP="007813F8">
      <w:pPr>
        <w:pStyle w:val="ListBullet"/>
      </w:pPr>
      <w:r w:rsidRPr="007813F8">
        <w:t>set and monitored break and reduction system equipment</w:t>
      </w:r>
    </w:p>
    <w:p w:rsidR="00000000" w:rsidRPr="007813F8" w:rsidP="007813F8">
      <w:pPr>
        <w:pStyle w:val="ListBullet"/>
      </w:pPr>
      <w:r w:rsidRPr="007813F8">
        <w:t>achieved flour recipes through correct use of grist and mill settings</w:t>
      </w:r>
    </w:p>
    <w:p w:rsidR="00000000" w:rsidRPr="007813F8" w:rsidP="007813F8">
      <w:pPr>
        <w:pStyle w:val="ListBullet"/>
      </w:pPr>
      <w:r w:rsidRPr="007813F8">
        <w:t>monitored equipment settings and performance</w:t>
      </w:r>
    </w:p>
    <w:p w:rsidR="00000000" w:rsidRPr="007813F8" w:rsidP="007813F8">
      <w:pPr>
        <w:pStyle w:val="ListBullet"/>
      </w:pPr>
      <w:r w:rsidRPr="007813F8">
        <w:t>adjusted mill settings for breakdowns and other contingencies</w:t>
      </w:r>
    </w:p>
    <w:p w:rsidR="00000000" w:rsidRPr="007813F8" w:rsidP="007813F8">
      <w:pPr>
        <w:pStyle w:val="ListBullet"/>
      </w:pPr>
      <w:r w:rsidRPr="007813F8">
        <w:t>set all related processes for:</w:t>
      </w:r>
    </w:p>
    <w:p w:rsidR="00000000" w:rsidRPr="007813F8" w:rsidP="007813F8">
      <w:pPr>
        <w:pStyle w:val="ListBullet2"/>
      </w:pPr>
      <w:r w:rsidRPr="007813F8">
        <w:t>break</w:t>
      </w:r>
    </w:p>
    <w:p w:rsidR="00000000" w:rsidRPr="007813F8" w:rsidP="007813F8">
      <w:pPr>
        <w:pStyle w:val="ListBullet2"/>
      </w:pPr>
      <w:r w:rsidRPr="007813F8">
        <w:t>scratch</w:t>
      </w:r>
    </w:p>
    <w:p w:rsidR="00000000" w:rsidRPr="007813F8" w:rsidP="007813F8">
      <w:pPr>
        <w:pStyle w:val="ListBullet2"/>
      </w:pPr>
      <w:r w:rsidRPr="007813F8">
        <w:t>sizing</w:t>
      </w:r>
    </w:p>
    <w:p w:rsidR="00000000" w:rsidRPr="007813F8" w:rsidP="007813F8">
      <w:pPr>
        <w:pStyle w:val="ListBullet2"/>
      </w:pPr>
      <w:r w:rsidRPr="007813F8">
        <w:t>reduction and other millin</w:t>
      </w:r>
      <w:r w:rsidRPr="007813F8">
        <w:t>g</w:t>
      </w:r>
    </w:p>
    <w:p w:rsidR="00000000" w:rsidRPr="007813F8" w:rsidP="007813F8">
      <w:pPr>
        <w:pStyle w:val="ListBullet"/>
      </w:pPr>
      <w:r w:rsidRPr="007813F8">
        <w:t>supervised wheat conditioning</w:t>
      </w:r>
    </w:p>
    <w:p w:rsidR="00000000" w:rsidRPr="007813F8" w:rsidP="007813F8">
      <w:pPr>
        <w:pStyle w:val="ListBullet"/>
      </w:pPr>
      <w:r w:rsidRPr="007813F8">
        <w:t>ensured settings take into account the capability of equipment and the need to avoid imbalances, product build ups and chokes</w:t>
      </w:r>
    </w:p>
    <w:p w:rsidR="00000000" w:rsidRPr="007813F8" w:rsidP="007813F8">
      <w:pPr>
        <w:pStyle w:val="ListBullet"/>
      </w:pPr>
      <w:r w:rsidRPr="007813F8">
        <w:t>ensured all grain and flour tests are carried out to required schedule and procedures</w:t>
      </w:r>
    </w:p>
    <w:p w:rsidR="00000000" w:rsidRPr="007813F8" w:rsidP="007813F8">
      <w:pPr>
        <w:pStyle w:val="ListBullet"/>
      </w:pPr>
      <w:r w:rsidRPr="007813F8">
        <w:t>applied safe work practices and identified work health and safety hazards and controls.</w:t>
      </w: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11" w:name="O_971058"/>
      <w:bookmarkEnd w:id="11"/>
      <w:r w:rsidRPr="007813F8">
        <w:t>Knowledge Evidence</w:t>
      </w:r>
    </w:p>
    <w:p w:rsidR="00000000" w:rsidRPr="007813F8" w:rsidP="007111E0">
      <w:pPr>
        <w:pStyle w:val="BodyText"/>
      </w:pPr>
      <w:r w:rsidRPr="007813F8">
        <w:t>An individual must be able to demonstrate the knowledge required to perform the tasks outlined in the elements and performance crite</w:t>
      </w:r>
      <w:r w:rsidRPr="007813F8">
        <w:t>ria of this unit. This includes knowledge of:</w:t>
      </w:r>
    </w:p>
    <w:p w:rsidR="00000000" w:rsidRPr="007813F8" w:rsidP="007813F8">
      <w:pPr>
        <w:pStyle w:val="ListBullet"/>
      </w:pPr>
      <w:r w:rsidRPr="007813F8">
        <w:t>alternative and historical milling techniques, including:</w:t>
      </w:r>
    </w:p>
    <w:p w:rsidR="00000000" w:rsidRPr="007813F8" w:rsidP="007813F8">
      <w:pPr>
        <w:pStyle w:val="ListBullet2"/>
      </w:pPr>
      <w:r w:rsidRPr="007813F8">
        <w:t>stone grinding</w:t>
      </w:r>
    </w:p>
    <w:p w:rsidR="00000000" w:rsidRPr="007813F8" w:rsidP="007813F8">
      <w:pPr>
        <w:pStyle w:val="ListBullet2"/>
      </w:pPr>
      <w:r w:rsidRPr="007813F8">
        <w:t>‘low’ or one pass through grinding</w:t>
      </w:r>
    </w:p>
    <w:p w:rsidR="00000000" w:rsidRPr="007813F8" w:rsidP="007813F8">
      <w:pPr>
        <w:pStyle w:val="ListBullet2"/>
      </w:pPr>
      <w:r w:rsidRPr="007813F8">
        <w:t>use of small manual or electric milling machines</w:t>
      </w:r>
    </w:p>
    <w:p w:rsidR="00000000" w:rsidRPr="007813F8" w:rsidP="007813F8">
      <w:pPr>
        <w:pStyle w:val="ListBullet2"/>
      </w:pPr>
      <w:r w:rsidRPr="007813F8">
        <w:t>semolina process compared with traditional flour mi</w:t>
      </w:r>
      <w:r w:rsidRPr="007813F8">
        <w:t>lling process</w:t>
      </w:r>
    </w:p>
    <w:p w:rsidR="00000000" w:rsidRPr="007813F8" w:rsidP="007813F8">
      <w:pPr>
        <w:pStyle w:val="ListBullet"/>
      </w:pPr>
      <w:r w:rsidRPr="007813F8">
        <w:t>conventions and techniques in drawing mill flow diagrams</w:t>
      </w:r>
    </w:p>
    <w:p w:rsidR="00000000" w:rsidRPr="007813F8" w:rsidP="007813F8">
      <w:pPr>
        <w:pStyle w:val="ListBullet"/>
      </w:pPr>
      <w:r w:rsidRPr="007813F8">
        <w:t>characteristics of different grist and their milling requirements</w:t>
      </w:r>
    </w:p>
    <w:p w:rsidR="00000000" w:rsidRPr="007813F8" w:rsidP="007813F8">
      <w:pPr>
        <w:pStyle w:val="ListBullet"/>
      </w:pPr>
      <w:r w:rsidRPr="007813F8">
        <w:t>purpose design and steps in the break process, including:</w:t>
      </w:r>
    </w:p>
    <w:p w:rsidR="00000000" w:rsidRPr="007813F8" w:rsidP="007813F8">
      <w:pPr>
        <w:pStyle w:val="ListBullet2"/>
      </w:pPr>
      <w:r w:rsidRPr="007813F8">
        <w:t xml:space="preserve">overall aim of removing bran from endosperm in large pieces while minimising bran powder and </w:t>
      </w:r>
      <w:r w:rsidRPr="007813F8">
        <w:t>flour</w:t>
      </w:r>
    </w:p>
    <w:p w:rsidR="00000000" w:rsidRPr="007813F8" w:rsidP="007813F8">
      <w:pPr>
        <w:pStyle w:val="ListBullet2"/>
      </w:pPr>
      <w:r w:rsidRPr="007813F8">
        <w:t>roller design</w:t>
      </w:r>
    </w:p>
    <w:p w:rsidR="00000000" w:rsidRPr="007813F8" w:rsidP="007813F8">
      <w:pPr>
        <w:pStyle w:val="ListBullet2"/>
      </w:pPr>
      <w:r w:rsidRPr="007813F8">
        <w:t>flute design</w:t>
      </w:r>
    </w:p>
    <w:p w:rsidR="00000000" w:rsidRPr="007813F8" w:rsidP="007813F8">
      <w:pPr>
        <w:pStyle w:val="ListBullet2"/>
      </w:pPr>
      <w:r w:rsidRPr="007813F8">
        <w:t>roller speed</w:t>
      </w:r>
    </w:p>
    <w:p w:rsidR="00000000" w:rsidRPr="007813F8" w:rsidP="007813F8">
      <w:pPr>
        <w:pStyle w:val="ListBullet2"/>
      </w:pPr>
      <w:r w:rsidRPr="007813F8">
        <w:t>number of passages</w:t>
      </w:r>
    </w:p>
    <w:p w:rsidR="00000000" w:rsidRPr="007813F8" w:rsidP="007813F8">
      <w:pPr>
        <w:pStyle w:val="ListBullet2"/>
      </w:pPr>
      <w:r w:rsidRPr="007813F8">
        <w:t>destinations of product from each break roll</w:t>
      </w:r>
    </w:p>
    <w:p w:rsidR="00000000" w:rsidRPr="007813F8" w:rsidP="007813F8">
      <w:pPr>
        <w:pStyle w:val="ListBullet"/>
      </w:pPr>
      <w:r w:rsidRPr="007813F8">
        <w:t>purpose, design and principles of the purification p</w:t>
      </w:r>
      <w:r w:rsidRPr="007813F8">
        <w:t>rocess, including:</w:t>
      </w:r>
    </w:p>
    <w:p w:rsidR="00000000" w:rsidRPr="007813F8" w:rsidP="007813F8">
      <w:pPr>
        <w:pStyle w:val="ListBullet2"/>
      </w:pPr>
      <w:r w:rsidRPr="007813F8">
        <w:t>sieve design</w:t>
      </w:r>
    </w:p>
    <w:p w:rsidR="00000000" w:rsidRPr="007813F8" w:rsidP="007813F8">
      <w:pPr>
        <w:pStyle w:val="ListBullet2"/>
      </w:pPr>
      <w:r w:rsidRPr="007813F8">
        <w:t>role of sifting, shaking, gravity and aspiration (upward air)</w:t>
      </w:r>
    </w:p>
    <w:p w:rsidR="00000000" w:rsidRPr="007813F8" w:rsidP="007813F8">
      <w:pPr>
        <w:pStyle w:val="ListBullet2"/>
      </w:pPr>
      <w:r w:rsidRPr="007813F8">
        <w:t>screening decks</w:t>
      </w:r>
    </w:p>
    <w:p w:rsidR="00000000" w:rsidRPr="007813F8" w:rsidP="007813F8">
      <w:pPr>
        <w:pStyle w:val="ListBullet2"/>
      </w:pPr>
      <w:r w:rsidRPr="007813F8">
        <w:t>exhaust ports and chambers</w:t>
      </w:r>
    </w:p>
    <w:p w:rsidR="00000000" w:rsidRPr="007813F8" w:rsidP="007813F8">
      <w:pPr>
        <w:pStyle w:val="ListBullet2"/>
      </w:pPr>
      <w:r w:rsidRPr="007813F8">
        <w:t>collection of throughs</w:t>
      </w:r>
    </w:p>
    <w:p w:rsidR="00000000" w:rsidRPr="007813F8" w:rsidP="007813F8">
      <w:pPr>
        <w:pStyle w:val="ListBullet2"/>
      </w:pPr>
      <w:r w:rsidRPr="007813F8">
        <w:t>overtails</w:t>
      </w:r>
    </w:p>
    <w:p w:rsidR="00000000" w:rsidRPr="007813F8" w:rsidP="007813F8">
      <w:pPr>
        <w:pStyle w:val="ListBullet2"/>
      </w:pPr>
      <w:r w:rsidRPr="007813F8">
        <w:t>relationship of purification to later reduction stages</w:t>
      </w:r>
    </w:p>
    <w:p w:rsidR="00000000" w:rsidRPr="007813F8" w:rsidP="007813F8">
      <w:pPr>
        <w:pStyle w:val="ListBullet"/>
      </w:pPr>
      <w:r w:rsidRPr="007813F8">
        <w:t>scratch equipment and process to remove small pieces of bran and germ from endosperm after sizing or purification</w:t>
      </w:r>
    </w:p>
    <w:p w:rsidR="00000000" w:rsidRPr="007813F8" w:rsidP="007813F8">
      <w:pPr>
        <w:pStyle w:val="ListBullet"/>
      </w:pPr>
      <w:r w:rsidRPr="007813F8">
        <w:t>relationship of particle size to reduction roller efficiency</w:t>
      </w:r>
    </w:p>
    <w:p w:rsidR="00000000" w:rsidRPr="007813F8" w:rsidP="007813F8">
      <w:pPr>
        <w:pStyle w:val="ListBullet"/>
      </w:pPr>
      <w:r w:rsidRPr="007813F8">
        <w:t>reduction which grinds flour into required fineness while controlling damage to s</w:t>
      </w:r>
      <w:r w:rsidRPr="007813F8">
        <w:t>tarch granules and minimising abrasion to any bran and germ particles present</w:t>
      </w:r>
    </w:p>
    <w:p w:rsidR="00000000" w:rsidRPr="007813F8" w:rsidP="007813F8">
      <w:pPr>
        <w:pStyle w:val="ListBullet"/>
      </w:pPr>
      <w:r w:rsidRPr="007813F8">
        <w:t>features and performance characteristics of milling equipment as specified in manufacturer reference material</w:t>
      </w:r>
    </w:p>
    <w:p w:rsidR="00000000" w:rsidRPr="007813F8" w:rsidP="007813F8">
      <w:pPr>
        <w:pStyle w:val="ListBullet"/>
      </w:pPr>
      <w:r w:rsidRPr="007813F8">
        <w:t>relationship between total dressing surface ratio to mill capacity</w:t>
      </w:r>
    </w:p>
    <w:p w:rsidR="00000000" w:rsidRPr="007813F8" w:rsidP="007813F8">
      <w:pPr>
        <w:pStyle w:val="ListBullet"/>
      </w:pPr>
      <w:r w:rsidRPr="007813F8">
        <w:t>c</w:t>
      </w:r>
      <w:r w:rsidRPr="007813F8">
        <w:t>alculation of break roll percentages</w:t>
      </w:r>
    </w:p>
    <w:p w:rsidR="00000000" w:rsidRPr="007813F8" w:rsidP="007813F8">
      <w:pPr>
        <w:pStyle w:val="ListBullet"/>
      </w:pPr>
      <w:r w:rsidRPr="007813F8">
        <w:t>techniques to avoid imbalances, product build ups and chokes</w:t>
      </w:r>
    </w:p>
    <w:p w:rsidR="00000000" w:rsidRPr="007813F8" w:rsidP="007813F8">
      <w:pPr>
        <w:pStyle w:val="ListBullet"/>
      </w:pPr>
      <w:r w:rsidRPr="007813F8">
        <w:t>mill balance requirements and techniques, including:</w:t>
      </w:r>
    </w:p>
    <w:p w:rsidR="00000000" w:rsidRPr="007813F8" w:rsidP="007813F8">
      <w:pPr>
        <w:pStyle w:val="ListBullet2"/>
      </w:pPr>
      <w:r w:rsidRPr="007813F8">
        <w:t>ensuring that stock does not return to immediate preceding passage or equipment</w:t>
      </w:r>
    </w:p>
    <w:p w:rsidR="00000000" w:rsidRPr="007813F8" w:rsidP="007813F8">
      <w:pPr>
        <w:pStyle w:val="ListBullet2"/>
      </w:pPr>
      <w:r w:rsidRPr="007813F8">
        <w:t>feed to first break at a</w:t>
      </w:r>
      <w:r w:rsidRPr="007813F8">
        <w:t xml:space="preserve"> constant rate</w:t>
      </w:r>
    </w:p>
    <w:p w:rsidR="00000000" w:rsidRPr="007813F8" w:rsidP="007813F8">
      <w:pPr>
        <w:pStyle w:val="ListBullet2"/>
      </w:pPr>
      <w:r w:rsidRPr="007813F8">
        <w:t>evenness of feed into rolls</w:t>
      </w:r>
    </w:p>
    <w:p w:rsidR="00000000" w:rsidRPr="007813F8" w:rsidP="007813F8">
      <w:pPr>
        <w:pStyle w:val="ListBullet2"/>
      </w:pPr>
      <w:r w:rsidRPr="007813F8">
        <w:t>maintenance of conveyor and air settings to achieve constant feed</w:t>
      </w:r>
    </w:p>
    <w:p w:rsidR="00000000" w:rsidRPr="007813F8" w:rsidP="007813F8">
      <w:pPr>
        <w:pStyle w:val="ListBullet"/>
      </w:pPr>
      <w:r w:rsidRPr="007813F8">
        <w:t>calculation of mill performance, including:</w:t>
      </w:r>
    </w:p>
    <w:p w:rsidR="00000000" w:rsidRPr="007813F8" w:rsidP="007813F8">
      <w:pPr>
        <w:pStyle w:val="ListBullet2"/>
      </w:pPr>
      <w:r w:rsidRPr="007813F8">
        <w:t>invisible loss rate</w:t>
      </w:r>
    </w:p>
    <w:p w:rsidR="00000000" w:rsidRPr="007813F8" w:rsidP="007813F8">
      <w:pPr>
        <w:pStyle w:val="ListBullet2"/>
      </w:pPr>
      <w:r w:rsidRPr="007813F8">
        <w:t>theoretical and actual milling loss rate.</w:t>
      </w:r>
    </w:p>
    <w:p w:rsidR="00000000" w:rsidRPr="007813F8" w:rsidP="007813F8">
      <w:pPr>
        <w:pStyle w:val="AllowPageBreak"/>
      </w:pPr>
    </w:p>
    <w:p w:rsidR="00000000" w:rsidRPr="007813F8" w:rsidP="007813F8">
      <w:pPr>
        <w:pStyle w:val="Heading1"/>
      </w:pPr>
      <w:bookmarkStart w:id="12" w:name="O_971059"/>
      <w:bookmarkEnd w:id="12"/>
      <w:r w:rsidRPr="007813F8">
        <w:t>Assessment Conditions</w:t>
      </w:r>
    </w:p>
    <w:p w:rsidR="00000000" w:rsidRPr="007813F8" w:rsidP="007111E0">
      <w:pPr>
        <w:pStyle w:val="BodyText"/>
      </w:pPr>
      <w:r w:rsidRPr="007813F8">
        <w:t xml:space="preserve">Assessment of skills must take place under the following conditions: </w:t>
      </w:r>
    </w:p>
    <w:p w:rsidR="00000000" w:rsidRPr="007813F8" w:rsidP="007813F8">
      <w:pPr>
        <w:pStyle w:val="ListBullet"/>
      </w:pPr>
      <w:r w:rsidRPr="007813F8">
        <w:t>physical conditions:</w:t>
      </w:r>
    </w:p>
    <w:p w:rsidR="00000000" w:rsidRPr="007813F8" w:rsidP="007813F8">
      <w:pPr>
        <w:pStyle w:val="ListBullet2"/>
      </w:pPr>
      <w:r w:rsidRPr="007813F8">
        <w:t>a workplace or an environment that accurately represents workplace conditions</w:t>
      </w:r>
    </w:p>
    <w:p w:rsidR="00000000" w:rsidRPr="007813F8" w:rsidP="007813F8">
      <w:pPr>
        <w:pStyle w:val="ListBullet"/>
      </w:pPr>
      <w:r w:rsidRPr="007813F8">
        <w:t>resources, equipment and materials:</w:t>
      </w:r>
    </w:p>
    <w:p w:rsidR="00000000" w:rsidRPr="007813F8" w:rsidP="007813F8">
      <w:pPr>
        <w:pStyle w:val="ListBullet2"/>
      </w:pPr>
      <w:r w:rsidRPr="007813F8">
        <w:t>personal protective equipment relevant to flour</w:t>
      </w:r>
      <w:r w:rsidRPr="007813F8">
        <w:t xml:space="preserve"> milling operations</w:t>
      </w:r>
    </w:p>
    <w:p w:rsidR="00000000" w:rsidRPr="007813F8" w:rsidP="007813F8">
      <w:pPr>
        <w:pStyle w:val="ListBullet2"/>
      </w:pPr>
      <w:r w:rsidRPr="007813F8">
        <w:t>break and reduction roll process and related equipment and services</w:t>
      </w:r>
    </w:p>
    <w:p w:rsidR="00000000" w:rsidRPr="007813F8" w:rsidP="007813F8">
      <w:pPr>
        <w:pStyle w:val="ListBullet2"/>
      </w:pPr>
      <w:r w:rsidRPr="007813F8">
        <w:t>conditioned grain suitable for the break and reduction roll process</w:t>
      </w:r>
    </w:p>
    <w:p w:rsidR="00000000" w:rsidRPr="007813F8" w:rsidP="007813F8">
      <w:pPr>
        <w:pStyle w:val="ListBullet2"/>
      </w:pPr>
      <w:r w:rsidRPr="007813F8">
        <w:t>sampling schedules and test procedures and equipment</w:t>
      </w:r>
    </w:p>
    <w:p w:rsidR="00000000" w:rsidRPr="007813F8" w:rsidP="007813F8">
      <w:pPr>
        <w:pStyle w:val="ListBullet"/>
      </w:pPr>
      <w:r w:rsidRPr="007813F8">
        <w:t>specifications:</w:t>
      </w:r>
    </w:p>
    <w:p w:rsidR="00000000" w:rsidRPr="007813F8" w:rsidP="007813F8">
      <w:pPr>
        <w:pStyle w:val="ListBullet2"/>
      </w:pPr>
      <w:r w:rsidRPr="007813F8">
        <w:t>work procedures, including advice on safe work practices, food safety, quality and environmental requirements</w:t>
      </w:r>
    </w:p>
    <w:p w:rsidR="00000000" w:rsidRPr="007813F8" w:rsidP="007813F8">
      <w:pPr>
        <w:pStyle w:val="ListBullet2"/>
      </w:pPr>
      <w:r w:rsidRPr="007813F8">
        <w:t>equipment manuals, including operating parameters</w:t>
      </w:r>
    </w:p>
    <w:p w:rsidR="00000000" w:rsidRPr="007813F8" w:rsidP="007813F8">
      <w:pPr>
        <w:pStyle w:val="ListBullet2"/>
      </w:pPr>
      <w:r w:rsidRPr="007813F8">
        <w:t>specifications, control points and processing parameters</w:t>
      </w:r>
    </w:p>
    <w:p w:rsidR="00000000" w:rsidRPr="007813F8" w:rsidP="007813F8">
      <w:pPr>
        <w:pStyle w:val="ListBullet2"/>
      </w:pPr>
      <w:r w:rsidRPr="007813F8">
        <w:t>documentation and recording requirement</w:t>
      </w:r>
      <w:r w:rsidRPr="007813F8">
        <w:t>s and procedures.</w:t>
      </w:r>
    </w:p>
    <w:p w:rsidR="00000000" w:rsidRPr="007813F8" w:rsidP="007813F8">
      <w:pPr>
        <w:pStyle w:val="BodyText"/>
      </w:pPr>
    </w:p>
    <w:p w:rsidR="00000000" w:rsidRPr="007813F8" w:rsidP="007111E0">
      <w:pPr>
        <w:pStyle w:val="BodyText"/>
      </w:pPr>
      <w:r w:rsidRPr="007813F8">
        <w:t>Assessors of this unit must satisfy the requirements for assessors in applicable vocational education and training legislation, frameworks and/or standards.</w:t>
      </w:r>
    </w:p>
    <w:p w:rsidR="00000000" w:rsidRPr="007813F8" w:rsidP="007813F8">
      <w:pPr>
        <w:pStyle w:val="Heading1"/>
      </w:pPr>
      <w:bookmarkStart w:id="13" w:name="O_971062"/>
      <w:bookmarkEnd w:id="13"/>
      <w:r w:rsidRPr="007813F8">
        <w:t>Links</w:t>
      </w:r>
    </w:p>
    <w:p w:rsidR="00000000" w:rsidRPr="007813F8" w:rsidP="007111E0">
      <w:pPr>
        <w:pStyle w:val="BodyText"/>
      </w:pPr>
      <w:r w:rsidRPr="007813F8">
        <w:t>Companion Volumes, including Implementation Guides, are a</w:t>
      </w:r>
      <w:r w:rsidRPr="007813F8">
        <w:t xml:space="preserve">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29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13F8" w:rsidP="007813F8"/>
    <w:sectPr w:rsidSect="007813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 w:rsidRPr="007111E0" w:rsidP="00711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E0" w:rsidP="0078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11E0" w:rsidP="0078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11E0" w:rsidP="007813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 w:rsidP="0078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1E0">
      <w:t>Approved</w:t>
    </w:r>
    <w:r w:rsidR="007111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1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1E0">
      <w:rPr>
        <w:noProof/>
      </w:rPr>
      <w:t>6</w:t>
    </w:r>
    <w:r>
      <w:rPr>
        <w:noProof/>
      </w:rPr>
      <w:fldChar w:fldCharType="end"/>
    </w:r>
  </w:p>
  <w:p w:rsidR="007813F8" w:rsidP="0078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1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1E0">
      <w:t>Manufacturing Industry Skills Alliance</w:t>
    </w:r>
    <w:r w:rsidR="007111E0">
      <w:fldChar w:fldCharType="end"/>
    </w:r>
  </w:p>
  <w:p w:rsidR="007813F8" w:rsidP="00781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3F8" w:rsidRPr="007111E0" w:rsidP="00711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E0" w:rsidRPr="002D2AF8" w:rsidP="0078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FBPGRA3004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1E0" w:rsidP="007813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3F8" w:rsidRPr="002D2AF8" w:rsidP="0078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1E0">
      <w:t>FBPGRA3004 Control mill processes and performance</w:t>
    </w:r>
    <w:r w:rsidR="007111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1E0">
      <w:rPr>
        <w:noProof/>
      </w:rPr>
      <w:t>2 March 2025</w:t>
    </w:r>
    <w:r>
      <w:fldChar w:fldCharType="end"/>
    </w:r>
  </w:p>
  <w:p w:rsidR="007813F8" w:rsidP="00781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4A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0B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C8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3F8"/>
  </w:style>
  <w:style w:type="character" w:customStyle="1" w:styleId="Heading1Char">
    <w:name w:val="Heading 1 Char"/>
    <w:basedOn w:val="DefaultParagraphFont"/>
    <w:link w:val="Heading1"/>
    <w:rsid w:val="00781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3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3F8"/>
    <w:rPr>
      <w:b/>
      <w:spacing w:val="0"/>
    </w:rPr>
  </w:style>
  <w:style w:type="paragraph" w:styleId="ListBullet2">
    <w:name w:val="List Bullet 2"/>
    <w:basedOn w:val="List2"/>
    <w:rsid w:val="007813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13F8"/>
    <w:rPr>
      <w:i/>
    </w:rPr>
  </w:style>
  <w:style w:type="paragraph" w:customStyle="1" w:styleId="SuperHeading">
    <w:name w:val="SuperHeading"/>
    <w:basedOn w:val="Normal"/>
    <w:rsid w:val="00781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3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3F8"/>
  </w:style>
  <w:style w:type="paragraph" w:styleId="TableofFigures">
    <w:name w:val="table of figures"/>
    <w:basedOn w:val="Normal"/>
    <w:next w:val="Normal"/>
    <w:semiHidden/>
    <w:rsid w:val="00781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3F8"/>
    <w:rPr>
      <w:rFonts w:ascii="Wingdings" w:hAnsi="Wingdings"/>
    </w:rPr>
  </w:style>
  <w:style w:type="paragraph" w:customStyle="1" w:styleId="TableHeading">
    <w:name w:val="Table Heading"/>
    <w:basedOn w:val="HeadingBase"/>
    <w:rsid w:val="00781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3F8"/>
    <w:rPr>
      <w:color w:val="0033CC"/>
      <w:u w:val="none"/>
    </w:rPr>
  </w:style>
  <w:style w:type="paragraph" w:customStyle="1" w:styleId="BodyTextRight">
    <w:name w:val="Body Text Right"/>
    <w:basedOn w:val="BodyText"/>
    <w:rsid w:val="00781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3F8"/>
    <w:rPr>
      <w:sz w:val="32"/>
    </w:rPr>
  </w:style>
  <w:style w:type="paragraph" w:customStyle="1" w:styleId="HeadingProcedure">
    <w:name w:val="Heading Procedure"/>
    <w:basedOn w:val="HeadingBase"/>
    <w:next w:val="Normal"/>
    <w:rsid w:val="00781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3F8"/>
    <w:pPr>
      <w:spacing w:before="60" w:after="60"/>
    </w:pPr>
  </w:style>
  <w:style w:type="paragraph" w:styleId="ListContinue">
    <w:name w:val="List Continue"/>
    <w:basedOn w:val="List"/>
    <w:rsid w:val="007813F8"/>
    <w:pPr>
      <w:ind w:firstLine="0"/>
    </w:pPr>
  </w:style>
  <w:style w:type="paragraph" w:customStyle="1" w:styleId="ListNote">
    <w:name w:val="List Note"/>
    <w:basedOn w:val="List"/>
    <w:rsid w:val="00781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3F8"/>
    <w:rPr>
      <w:rFonts w:ascii="Courier New" w:hAnsi="Courier New"/>
    </w:rPr>
  </w:style>
  <w:style w:type="paragraph" w:customStyle="1" w:styleId="NoteBullet">
    <w:name w:val="Note Bullet"/>
    <w:basedOn w:val="Note"/>
    <w:rsid w:val="00781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3F8"/>
    <w:rPr>
      <w:b/>
      <w:smallCaps/>
    </w:rPr>
  </w:style>
  <w:style w:type="paragraph" w:customStyle="1" w:styleId="TableListNumber">
    <w:name w:val="Table List Number"/>
    <w:basedOn w:val="ListNumber"/>
    <w:rsid w:val="00781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3F8"/>
    <w:pPr>
      <w:numPr>
        <w:numId w:val="9"/>
      </w:numPr>
    </w:pPr>
  </w:style>
  <w:style w:type="paragraph" w:customStyle="1" w:styleId="ListAlpha2">
    <w:name w:val="List Alpha 2"/>
    <w:basedOn w:val="List2"/>
    <w:rsid w:val="007813F8"/>
    <w:pPr>
      <w:numPr>
        <w:numId w:val="8"/>
      </w:numPr>
    </w:pPr>
  </w:style>
  <w:style w:type="paragraph" w:styleId="List2">
    <w:name w:val="List 2"/>
    <w:basedOn w:val="BodyText"/>
    <w:rsid w:val="00781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3F8"/>
    <w:pPr>
      <w:numPr>
        <w:numId w:val="4"/>
      </w:numPr>
    </w:pPr>
  </w:style>
  <w:style w:type="paragraph" w:styleId="ListContinue2">
    <w:name w:val="List Continue 2"/>
    <w:basedOn w:val="List2"/>
    <w:rsid w:val="007813F8"/>
    <w:pPr>
      <w:ind w:firstLine="0"/>
    </w:pPr>
  </w:style>
  <w:style w:type="paragraph" w:styleId="ListContinue3">
    <w:name w:val="List Continue 3"/>
    <w:basedOn w:val="List3"/>
    <w:rsid w:val="007813F8"/>
    <w:pPr>
      <w:ind w:left="1021" w:firstLine="0"/>
    </w:pPr>
  </w:style>
  <w:style w:type="paragraph" w:styleId="ListContinue4">
    <w:name w:val="List Continue 4"/>
    <w:basedOn w:val="List4"/>
    <w:rsid w:val="007813F8"/>
    <w:pPr>
      <w:ind w:firstLine="0"/>
    </w:pPr>
  </w:style>
  <w:style w:type="paragraph" w:styleId="ListContinue5">
    <w:name w:val="List Continue 5"/>
    <w:basedOn w:val="List5"/>
    <w:rsid w:val="007813F8"/>
    <w:pPr>
      <w:ind w:firstLine="0"/>
    </w:pPr>
  </w:style>
  <w:style w:type="paragraph" w:styleId="ListNumber3">
    <w:name w:val="List Number 3"/>
    <w:basedOn w:val="List3"/>
    <w:rsid w:val="007813F8"/>
    <w:pPr>
      <w:numPr>
        <w:numId w:val="5"/>
      </w:numPr>
    </w:pPr>
  </w:style>
  <w:style w:type="paragraph" w:styleId="ListNumber4">
    <w:name w:val="List Number 4"/>
    <w:basedOn w:val="List4"/>
    <w:rsid w:val="007813F8"/>
    <w:pPr>
      <w:numPr>
        <w:numId w:val="6"/>
      </w:numPr>
    </w:pPr>
  </w:style>
  <w:style w:type="paragraph" w:styleId="ListNumber5">
    <w:name w:val="List Number 5"/>
    <w:basedOn w:val="List5"/>
    <w:rsid w:val="007813F8"/>
    <w:pPr>
      <w:numPr>
        <w:numId w:val="7"/>
      </w:numPr>
    </w:pPr>
  </w:style>
  <w:style w:type="paragraph" w:styleId="BlockText">
    <w:name w:val="Block Text"/>
    <w:basedOn w:val="Normal"/>
    <w:rsid w:val="00781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3F8"/>
    <w:rPr>
      <w:sz w:val="16"/>
      <w:vertAlign w:val="superscript"/>
    </w:rPr>
  </w:style>
  <w:style w:type="character" w:customStyle="1" w:styleId="Symbols">
    <w:name w:val="Symbols"/>
    <w:basedOn w:val="DefaultParagraphFont"/>
    <w:rsid w:val="007813F8"/>
    <w:rPr>
      <w:rFonts w:ascii="Symbol" w:hAnsi="Symbol"/>
    </w:rPr>
  </w:style>
  <w:style w:type="character" w:customStyle="1" w:styleId="MenuOptions">
    <w:name w:val="Menu Options"/>
    <w:basedOn w:val="DefaultParagraphFont"/>
    <w:rsid w:val="00781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3F8"/>
    <w:rPr>
      <w:b/>
    </w:rPr>
  </w:style>
  <w:style w:type="character" w:customStyle="1" w:styleId="Underlined">
    <w:name w:val="Underlined"/>
    <w:basedOn w:val="DefaultParagraphFont"/>
    <w:rsid w:val="007813F8"/>
    <w:rPr>
      <w:u w:val="single"/>
    </w:rPr>
  </w:style>
  <w:style w:type="paragraph" w:customStyle="1" w:styleId="TableBodyTextRight">
    <w:name w:val="Table Body Text Right"/>
    <w:basedOn w:val="TableBodyText"/>
    <w:rsid w:val="00781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3F8"/>
    <w:rPr>
      <w:sz w:val="18"/>
    </w:rPr>
  </w:style>
  <w:style w:type="paragraph" w:customStyle="1" w:styleId="BodySmallRight">
    <w:name w:val="Body Small Right"/>
    <w:basedOn w:val="BodyTextRight"/>
    <w:rsid w:val="007813F8"/>
    <w:rPr>
      <w:sz w:val="18"/>
      <w:szCs w:val="18"/>
    </w:rPr>
  </w:style>
  <w:style w:type="paragraph" w:customStyle="1" w:styleId="MarginEdition">
    <w:name w:val="Margin Edition"/>
    <w:basedOn w:val="MarginNote"/>
    <w:rsid w:val="00781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3F8"/>
    <w:rPr>
      <w:sz w:val="2"/>
      <w:szCs w:val="2"/>
    </w:rPr>
  </w:style>
  <w:style w:type="character" w:customStyle="1" w:styleId="Small">
    <w:name w:val="Small"/>
    <w:basedOn w:val="DefaultParagraphFont"/>
    <w:rsid w:val="007813F8"/>
    <w:rPr>
      <w:sz w:val="16"/>
    </w:rPr>
  </w:style>
  <w:style w:type="paragraph" w:customStyle="1" w:styleId="WideTable">
    <w:name w:val="Wide Table"/>
    <w:basedOn w:val="Normal"/>
    <w:rsid w:val="00781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3F8"/>
  </w:style>
  <w:style w:type="paragraph" w:styleId="Quote">
    <w:name w:val="Quote"/>
    <w:basedOn w:val="Heading1"/>
    <w:link w:val="QuoteChar"/>
    <w:qFormat/>
    <w:rsid w:val="00781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3F8"/>
    <w:pPr>
      <w:pageBreakBefore/>
    </w:pPr>
  </w:style>
  <w:style w:type="paragraph" w:customStyle="1" w:styleId="Border">
    <w:name w:val="Border"/>
    <w:basedOn w:val="Normal"/>
    <w:qFormat/>
    <w:rsid w:val="00781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3F8"/>
    <w:rPr>
      <w:u w:val="single"/>
    </w:rPr>
  </w:style>
  <w:style w:type="character" w:customStyle="1" w:styleId="BoldandItalics">
    <w:name w:val="Bold and Italics"/>
    <w:qFormat/>
    <w:rsid w:val="007813F8"/>
    <w:rPr>
      <w:b/>
      <w:i/>
      <w:u w:val="none"/>
    </w:rPr>
  </w:style>
  <w:style w:type="paragraph" w:styleId="BalloonText">
    <w:name w:val="Balloon Text"/>
    <w:basedOn w:val="Normal"/>
    <w:link w:val="BalloonTextChar"/>
    <w:rsid w:val="00781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3F8"/>
    <w:pPr>
      <w:spacing w:before="0" w:after="0"/>
    </w:pPr>
  </w:style>
  <w:style w:type="paragraph" w:customStyle="1" w:styleId="BodyTextBold">
    <w:name w:val="Body Text Bold"/>
    <w:basedOn w:val="BodyText"/>
    <w:qFormat/>
    <w:rsid w:val="007813F8"/>
    <w:rPr>
      <w:b/>
    </w:rPr>
  </w:style>
  <w:style w:type="character" w:styleId="Hyperlink">
    <w:name w:val="Hyperlink"/>
    <w:basedOn w:val="DefaultParagraphFont"/>
    <w:uiPriority w:val="99"/>
    <w:unhideWhenUsed/>
    <w:rsid w:val="00711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1568</Words>
  <Characters>9785</Characters>
  <Application>Microsoft Office Word</Application>
  <DocSecurity>0</DocSecurity>
  <Lines>296</Lines>
  <Paragraphs>218</Paragraphs>
  <ScaleCrop>false</ScaleCrop>
  <Company>Author-it Software Corporation Ltd.</Company>
  <LinksUpToDate>false</LinksUpToDate>
  <CharactersWithSpaces>11135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FBPGRA3004 Control mill processes and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