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3F71" w:rsidP="00A63F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FBPGRA3001 Work with micronutrients or additions in stockfeed manufacturing processes</w:t>
      </w:r>
      <w:r>
        <w:fldChar w:fldCharType="end"/>
      </w:r>
    </w:p>
    <w:p w:rsidR="00A63F71" w:rsidP="00A63F71">
      <w:pPr>
        <w:pStyle w:val="Version"/>
        <w:sectPr w:rsidSect="00F522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2295" w:rsidP="00F52295">
      <w:pPr>
        <w:pStyle w:val="SuperHeading"/>
      </w:pPr>
      <w:r w:rsidRPr="00F52295">
        <w:t>FBPGRA3001 Work with micronutrients or additions in stockfeed manufacturing processes</w:t>
      </w:r>
    </w:p>
    <w:p w:rsidR="00000000" w:rsidRPr="00F52295" w:rsidP="00F52295">
      <w:pPr>
        <w:pStyle w:val="Heading1"/>
      </w:pPr>
      <w:bookmarkStart w:id="1" w:name="O_970989"/>
      <w:bookmarkEnd w:id="1"/>
      <w:r w:rsidRPr="00F5229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522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295" w:rsidP="00F52295">
            <w:pPr>
              <w:pStyle w:val="BodyText"/>
            </w:pPr>
            <w:r w:rsidRPr="00F5229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295">
            <w:pPr>
              <w:pStyle w:val="BodyText"/>
              <w:rPr>
                <w:lang w:val="en-NZ"/>
              </w:rPr>
            </w:pPr>
            <w:r w:rsidRPr="00F52295">
              <w:rPr>
                <w:rStyle w:val="SpecialBold"/>
              </w:rPr>
              <w:t>Comments</w:t>
            </w:r>
          </w:p>
        </w:tc>
      </w:tr>
      <w:tr w:rsidTr="00F522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295">
            <w:pPr>
              <w:pStyle w:val="BodyText"/>
              <w:rPr>
                <w:lang w:val="en-NZ"/>
              </w:rPr>
            </w:pPr>
            <w:r w:rsidRPr="00F5229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295" w:rsidP="00F52295">
            <w:pPr>
              <w:pStyle w:val="BodyText"/>
            </w:pPr>
            <w:r w:rsidRPr="00F52295">
              <w:t>This version released with FBP Food, Beverage and Pharmaceutical Training Package version 1.0.</w:t>
            </w:r>
          </w:p>
        </w:tc>
      </w:tr>
    </w:tbl>
    <w:p w:rsidR="00000000" w:rsidRPr="00F52295" w:rsidP="00F52295">
      <w:pPr>
        <w:pStyle w:val="BodyText"/>
      </w:pPr>
    </w:p>
    <w:p w:rsidR="00000000" w:rsidRPr="00F52295" w:rsidP="00F52295">
      <w:pPr>
        <w:pStyle w:val="AllowPageBreak"/>
      </w:pPr>
    </w:p>
    <w:p w:rsidR="00000000" w:rsidRPr="00F52295" w:rsidP="00F52295">
      <w:pPr>
        <w:pStyle w:val="Heading1"/>
      </w:pPr>
      <w:bookmarkStart w:id="2" w:name="O_970990"/>
      <w:bookmarkEnd w:id="2"/>
      <w:r w:rsidRPr="00F52295">
        <w:t>Application</w:t>
      </w:r>
    </w:p>
    <w:p w:rsidR="00000000" w:rsidRPr="00F52295" w:rsidP="00A63F71">
      <w:pPr>
        <w:pStyle w:val="BodyText"/>
      </w:pPr>
      <w:r w:rsidRPr="00F52295">
        <w:t>This unit of competency describes the skills and knowledge required to select and use micronutrients and additives when undertaking stockfeed manufacturing.</w:t>
      </w:r>
    </w:p>
    <w:p w:rsidR="00000000" w:rsidRPr="00F52295" w:rsidP="00A63F71">
      <w:pPr>
        <w:pStyle w:val="BodyText"/>
      </w:pPr>
      <w:r w:rsidRPr="00F52295">
        <w:t>This unit applies to individuals who handle, use and record micronutrie</w:t>
      </w:r>
      <w:r w:rsidRPr="00F52295">
        <w:t>nts and additives used in stockfeed production.</w:t>
      </w:r>
    </w:p>
    <w:p w:rsidR="00000000" w:rsidRPr="00F52295" w:rsidP="00A63F71">
      <w:pPr>
        <w:pStyle w:val="BodyText"/>
      </w:pPr>
      <w:r w:rsidRPr="00F52295">
        <w:t>All work must be carried out to comply with workplace procedures, in accordance with State/Territory work health and safety, and food safety regulations, legislation and standards that apply to the workplace.</w:t>
      </w:r>
    </w:p>
    <w:p w:rsidR="00000000" w:rsidRPr="00F52295" w:rsidP="00A63F71">
      <w:pPr>
        <w:pStyle w:val="BodyText"/>
      </w:pPr>
      <w:r w:rsidRPr="00F52295">
        <w:t>No occupational licensing, legislative or certification requirements apply to this unit at the time of publication.</w:t>
      </w:r>
    </w:p>
    <w:p w:rsidR="00000000" w:rsidRPr="00F52295" w:rsidP="00F52295">
      <w:pPr>
        <w:pStyle w:val="Heading1"/>
      </w:pPr>
      <w:bookmarkStart w:id="3" w:name="O_970991"/>
      <w:bookmarkEnd w:id="3"/>
      <w:r w:rsidRPr="00F52295">
        <w:t>Pre-requisite Unit</w:t>
      </w:r>
    </w:p>
    <w:p w:rsidR="00000000" w:rsidRPr="00F52295" w:rsidP="00A63F71">
      <w:pPr>
        <w:pStyle w:val="BodyText"/>
      </w:pPr>
      <w:r w:rsidRPr="00F52295">
        <w:t>Nil</w:t>
      </w:r>
    </w:p>
    <w:p w:rsidR="00000000" w:rsidRPr="00F52295" w:rsidP="00F52295">
      <w:pPr>
        <w:pStyle w:val="Heading1"/>
      </w:pPr>
      <w:bookmarkStart w:id="4" w:name="O_970993"/>
      <w:bookmarkEnd w:id="4"/>
      <w:r w:rsidRPr="00F52295">
        <w:t>Unit Sector</w:t>
      </w:r>
    </w:p>
    <w:p w:rsidR="00000000" w:rsidRPr="00F52295" w:rsidP="00A63F71">
      <w:pPr>
        <w:pStyle w:val="BodyText"/>
      </w:pPr>
      <w:r w:rsidRPr="00F52295">
        <w:t>Grain processing (GRA)</w:t>
      </w:r>
    </w:p>
    <w:p w:rsidR="00000000" w:rsidRPr="00F52295" w:rsidP="00F52295">
      <w:pPr>
        <w:pStyle w:val="Heading1"/>
      </w:pPr>
      <w:bookmarkStart w:id="5" w:name="O_970994"/>
      <w:bookmarkEnd w:id="5"/>
      <w:r w:rsidRPr="00F5229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63F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295" w:rsidP="00F52295">
            <w:pPr>
              <w:pStyle w:val="BodyText"/>
            </w:pPr>
            <w:r w:rsidRPr="00F5229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295">
            <w:pPr>
              <w:pStyle w:val="BodyText"/>
              <w:rPr>
                <w:lang w:val="en-NZ"/>
              </w:rPr>
            </w:pPr>
            <w:r w:rsidRPr="00F52295">
              <w:rPr>
                <w:rStyle w:val="SpecialBold"/>
              </w:rPr>
              <w:t>Performance Criteria</w:t>
            </w:r>
          </w:p>
        </w:tc>
      </w:tr>
      <w:tr w:rsidTr="00A63F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295" w:rsidP="00F52295">
            <w:pPr>
              <w:pStyle w:val="BodyText"/>
            </w:pPr>
            <w:r w:rsidRPr="00F5229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295">
            <w:pPr>
              <w:pStyle w:val="BodyText"/>
              <w:rPr>
                <w:lang w:val="en-NZ"/>
              </w:rPr>
            </w:pPr>
            <w:r w:rsidRPr="00F522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3F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295">
            <w:pPr>
              <w:pStyle w:val="BodyText"/>
              <w:rPr>
                <w:lang w:val="en-NZ"/>
              </w:rPr>
            </w:pPr>
            <w:r w:rsidRPr="00F52295">
              <w:t>1. Identify finish feed requirement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295" w:rsidP="00F52295">
            <w:pPr>
              <w:pStyle w:val="BodyText"/>
            </w:pPr>
            <w:r w:rsidRPr="00F52295">
              <w:t>1.1 Identify pro</w:t>
            </w:r>
            <w:r w:rsidRPr="00F52295">
              <w:t>duct to be manufactured from production schedule, customer order or standard operating procedure (SOP)</w:t>
            </w:r>
          </w:p>
          <w:p w:rsidR="00000000" w:rsidP="00F52295">
            <w:pPr>
              <w:pStyle w:val="BodyText"/>
              <w:rPr>
                <w:lang w:val="en-NZ"/>
              </w:rPr>
            </w:pPr>
            <w:r w:rsidRPr="00F52295">
              <w:t xml:space="preserve">1.2 Identify micronutrient or additive requirements from screen, </w:t>
            </w:r>
            <w:r w:rsidRPr="00F52295">
              <w:t>recipe, SOP or supervisor</w:t>
            </w:r>
          </w:p>
        </w:tc>
      </w:tr>
      <w:tr w:rsidTr="00A63F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295">
            <w:pPr>
              <w:pStyle w:val="BodyText"/>
              <w:rPr>
                <w:lang w:val="en-NZ"/>
              </w:rPr>
            </w:pPr>
            <w:r w:rsidRPr="00F52295">
              <w:t>2. Obtain correct micronutrient or other additive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295" w:rsidP="00F52295">
            <w:pPr>
              <w:pStyle w:val="BodyText"/>
            </w:pPr>
            <w:r w:rsidRPr="00F52295">
              <w:t>2.1 Identify storage location for micronutrient or additive according to workplace requirements</w:t>
            </w:r>
          </w:p>
          <w:p w:rsidR="00000000" w:rsidRPr="00F52295" w:rsidP="00F52295">
            <w:pPr>
              <w:pStyle w:val="BodyText"/>
            </w:pPr>
            <w:r w:rsidRPr="00F52295">
              <w:t>2.2 Obtain micronutrient or additive according to SOP</w:t>
            </w:r>
          </w:p>
          <w:p w:rsidR="00000000" w:rsidRPr="00F52295" w:rsidP="00F52295">
            <w:pPr>
              <w:pStyle w:val="BodyText"/>
            </w:pPr>
            <w:r w:rsidRPr="00F52295">
              <w:t>2.3 Read micronutrient or additive label to determine any special mixing, handling or work health and safe</w:t>
            </w:r>
            <w:r w:rsidRPr="00F52295">
              <w:t>ty requirements</w:t>
            </w:r>
          </w:p>
          <w:p w:rsidR="00000000" w:rsidP="00F52295">
            <w:pPr>
              <w:pStyle w:val="BodyText"/>
              <w:rPr>
                <w:lang w:val="en-NZ"/>
              </w:rPr>
            </w:pPr>
            <w:r w:rsidRPr="00F52295">
              <w:t>2.4 Discuss with nutritionist and other professional and technical staff on micronutrients and additives requirements of stockfeed as required</w:t>
            </w:r>
          </w:p>
        </w:tc>
      </w:tr>
      <w:tr w:rsidTr="00A63F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295">
            <w:pPr>
              <w:pStyle w:val="BodyText"/>
              <w:rPr>
                <w:lang w:val="en-NZ"/>
              </w:rPr>
            </w:pPr>
            <w:r w:rsidRPr="00F52295">
              <w:t>3. Add micronutrient or additive to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295" w:rsidP="00F52295">
            <w:pPr>
              <w:pStyle w:val="BodyText"/>
            </w:pPr>
            <w:r w:rsidRPr="00F52295">
              <w:t xml:space="preserve">3.1 Match micronutrient or additive to product </w:t>
            </w:r>
          </w:p>
          <w:p w:rsidR="00000000" w:rsidRPr="00F52295" w:rsidP="00F52295">
            <w:pPr>
              <w:pStyle w:val="BodyText"/>
            </w:pPr>
            <w:r w:rsidRPr="00F52295">
              <w:t xml:space="preserve">3.2 </w:t>
            </w:r>
            <w:r w:rsidRPr="00F52295">
              <w:t>Determine appropriate volume, measurement or proportion of micronutrient or additive</w:t>
            </w:r>
          </w:p>
          <w:p w:rsidR="00000000" w:rsidRPr="00F52295" w:rsidP="00F52295">
            <w:pPr>
              <w:pStyle w:val="BodyText"/>
            </w:pPr>
            <w:r w:rsidRPr="00F52295">
              <w:t>3.3 Undertake pre-mixing or other micronutrient or additive preparation procedures to meet safety and production requirements</w:t>
            </w:r>
          </w:p>
          <w:p w:rsidR="00000000" w:rsidRPr="00F52295" w:rsidP="00F52295">
            <w:pPr>
              <w:pStyle w:val="BodyText"/>
            </w:pPr>
            <w:r w:rsidRPr="00F52295">
              <w:t>3.4 Add micronutrient or additive to stockfee</w:t>
            </w:r>
            <w:r w:rsidRPr="00F52295">
              <w:t>d at appropriate location and stage of production process to ensure product is manufactured according to specifications</w:t>
            </w:r>
          </w:p>
          <w:p w:rsidR="00000000" w:rsidRPr="00F52295" w:rsidP="00F52295">
            <w:pPr>
              <w:pStyle w:val="BodyText"/>
            </w:pPr>
            <w:r w:rsidRPr="00F52295">
              <w:t>3.5 Follow appropriate contamination, quality and sequencing procedures according to work health and safety and food safety procedures</w:t>
            </w:r>
          </w:p>
          <w:p w:rsidR="00000000" w:rsidP="00F52295">
            <w:pPr>
              <w:pStyle w:val="BodyText"/>
              <w:rPr>
                <w:lang w:val="en-NZ"/>
              </w:rPr>
            </w:pPr>
            <w:r w:rsidRPr="00F52295">
              <w:t>3</w:t>
            </w:r>
            <w:r w:rsidRPr="00F52295">
              <w:t>.6 Take stockfeed samples according to workplace procedures</w:t>
            </w:r>
          </w:p>
        </w:tc>
      </w:tr>
      <w:tr w:rsidTr="00A63F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295">
            <w:pPr>
              <w:pStyle w:val="BodyText"/>
              <w:rPr>
                <w:lang w:val="en-NZ"/>
              </w:rPr>
            </w:pPr>
            <w:r w:rsidRPr="00F52295">
              <w:t>4. Record use of micronutrient or additive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295" w:rsidP="00F52295">
            <w:pPr>
              <w:pStyle w:val="BodyText"/>
            </w:pPr>
            <w:r w:rsidRPr="00F52295">
              <w:t>4.1 Record type and amount of micronutrient or additive used in required format</w:t>
            </w:r>
          </w:p>
          <w:p w:rsidR="00000000" w:rsidRPr="00F52295" w:rsidP="00F52295">
            <w:pPr>
              <w:pStyle w:val="BodyText"/>
            </w:pPr>
            <w:r w:rsidRPr="00F52295">
              <w:t>4.2 Generate correct product labels and add to product using required me</w:t>
            </w:r>
            <w:r w:rsidRPr="00F52295">
              <w:t>thod</w:t>
            </w:r>
          </w:p>
        </w:tc>
      </w:tr>
    </w:tbl>
    <w:p w:rsidR="00000000" w:rsidRPr="00F52295" w:rsidP="00F52295">
      <w:pPr>
        <w:pStyle w:val="BodyText"/>
      </w:pPr>
    </w:p>
    <w:p w:rsidR="00000000" w:rsidRPr="00F52295" w:rsidP="00F52295">
      <w:pPr>
        <w:pStyle w:val="AllowPageBreak"/>
      </w:pPr>
    </w:p>
    <w:p w:rsidR="00000000" w:rsidRPr="00F52295" w:rsidP="00F52295">
      <w:pPr>
        <w:pStyle w:val="Heading1"/>
      </w:pPr>
      <w:bookmarkStart w:id="6" w:name="O_970995"/>
      <w:bookmarkEnd w:id="6"/>
      <w:r w:rsidRPr="00F52295">
        <w:t>Foundation Skills</w:t>
      </w:r>
    </w:p>
    <w:p w:rsidR="00000000" w:rsidRPr="00A63F71" w:rsidP="00A63F71">
      <w:pPr>
        <w:pStyle w:val="BodyText"/>
        <w:rPr>
          <w:i/>
        </w:rPr>
      </w:pPr>
      <w:r w:rsidRPr="00A63F7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22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295" w:rsidP="00F52295">
            <w:pPr>
              <w:pStyle w:val="BodyText"/>
            </w:pPr>
            <w:r w:rsidRPr="00F5229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295">
            <w:pPr>
              <w:pStyle w:val="BodyText"/>
              <w:rPr>
                <w:lang w:val="en-NZ"/>
              </w:rPr>
            </w:pPr>
            <w:r w:rsidRPr="00F52295">
              <w:rPr>
                <w:rStyle w:val="SpecialBold"/>
              </w:rPr>
              <w:t>Description</w:t>
            </w:r>
          </w:p>
        </w:tc>
      </w:tr>
      <w:tr w:rsidTr="00F522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295">
            <w:pPr>
              <w:pStyle w:val="BodyText"/>
              <w:rPr>
                <w:lang w:val="en-NZ"/>
              </w:rPr>
            </w:pPr>
            <w:r w:rsidRPr="00F5229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295" w:rsidP="00F52295">
            <w:pPr>
              <w:pStyle w:val="ListBullet"/>
            </w:pPr>
            <w:r w:rsidRPr="00F52295">
              <w:t>Interpret names of micronutrients and additives</w:t>
            </w:r>
          </w:p>
          <w:p w:rsidR="00000000" w:rsidP="00F52295">
            <w:pPr>
              <w:pStyle w:val="ListBullet"/>
              <w:rPr>
                <w:lang w:val="en-NZ"/>
              </w:rPr>
            </w:pPr>
            <w:r w:rsidRPr="00F52295">
              <w:t>Read and check information on labels to identify target and non-target species, dose/addition level, withholding period, expiry dates, storage and handling requirements, manufacturer name, product an</w:t>
            </w:r>
            <w:r w:rsidRPr="00F52295">
              <w:t>d active ingredient name</w:t>
            </w:r>
          </w:p>
        </w:tc>
      </w:tr>
      <w:tr w:rsidTr="00F522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295">
            <w:pPr>
              <w:pStyle w:val="BodyText"/>
              <w:rPr>
                <w:lang w:val="en-NZ"/>
              </w:rPr>
            </w:pPr>
            <w:r w:rsidRPr="00F5229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295">
            <w:pPr>
              <w:pStyle w:val="ListBullet"/>
              <w:rPr>
                <w:lang w:val="en-NZ"/>
              </w:rPr>
            </w:pPr>
            <w:r w:rsidRPr="00F52295">
              <w:t>Record use of micronutrients and additives on paper-based and electronic media</w:t>
            </w:r>
          </w:p>
        </w:tc>
      </w:tr>
      <w:tr w:rsidTr="00F522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295">
            <w:pPr>
              <w:pStyle w:val="BodyText"/>
              <w:rPr>
                <w:lang w:val="en-NZ"/>
              </w:rPr>
            </w:pPr>
            <w:r w:rsidRPr="00F5229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295" w:rsidP="00F52295">
            <w:pPr>
              <w:pStyle w:val="ListBullet"/>
            </w:pPr>
            <w:r w:rsidRPr="00F52295">
              <w:t>Follow mixing and addition procedures for micronutrients and additives</w:t>
            </w:r>
          </w:p>
          <w:p w:rsidR="00000000" w:rsidP="00F52295">
            <w:pPr>
              <w:pStyle w:val="ListBullet"/>
              <w:rPr>
                <w:lang w:val="en-NZ"/>
              </w:rPr>
            </w:pPr>
            <w:r w:rsidRPr="00F52295">
              <w:t>Use correct volume, measurements and proportions</w:t>
            </w:r>
          </w:p>
        </w:tc>
      </w:tr>
      <w:tr w:rsidTr="00F522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295">
            <w:pPr>
              <w:pStyle w:val="BodyText"/>
              <w:rPr>
                <w:lang w:val="en-NZ"/>
              </w:rPr>
            </w:pPr>
            <w:r w:rsidRPr="00F5229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295" w:rsidP="00F52295">
            <w:pPr>
              <w:pStyle w:val="ListBullet"/>
            </w:pPr>
            <w:r w:rsidRPr="00F52295">
              <w:t>Interpret and follow regulatory requirements and seek clarification or other assistance when required</w:t>
            </w:r>
          </w:p>
          <w:p w:rsidR="00000000" w:rsidRPr="00F52295" w:rsidP="00F52295">
            <w:pPr>
              <w:pStyle w:val="ListBullet"/>
            </w:pPr>
            <w:r w:rsidRPr="00F52295">
              <w:t>Identify and describe own skills, knowledge and experience within context of job role</w:t>
            </w:r>
          </w:p>
          <w:p w:rsidR="00000000" w:rsidP="00F52295">
            <w:pPr>
              <w:pStyle w:val="ListBullet"/>
              <w:rPr>
                <w:lang w:val="en-NZ"/>
              </w:rPr>
            </w:pPr>
            <w:r w:rsidRPr="00F52295">
              <w:t>Seek advice and feedback on current work</w:t>
            </w:r>
            <w:r w:rsidRPr="00F52295">
              <w:t xml:space="preserve"> performance</w:t>
            </w:r>
          </w:p>
        </w:tc>
      </w:tr>
      <w:tr w:rsidTr="00F522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295">
            <w:pPr>
              <w:pStyle w:val="BodyText"/>
              <w:rPr>
                <w:lang w:val="en-NZ"/>
              </w:rPr>
            </w:pPr>
            <w:r w:rsidRPr="00F5229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295" w:rsidP="00F52295">
            <w:pPr>
              <w:pStyle w:val="ListBullet"/>
            </w:pPr>
            <w:r w:rsidRPr="00F52295">
              <w:t>Liaise with professional and technical staff on micronutrients and additives requirements of stockfeed</w:t>
            </w:r>
          </w:p>
          <w:p w:rsidR="00000000" w:rsidRPr="00F52295" w:rsidP="00F52295">
            <w:pPr>
              <w:pStyle w:val="ListBullet"/>
            </w:pPr>
            <w:r w:rsidRPr="00F52295">
              <w:t>Use oral communication skills and language competence to fulfil the job role as specified by the organisation, including questioning, active listening, asking for clarification and seeking advice from supervisor</w:t>
            </w:r>
          </w:p>
          <w:p w:rsidR="00000000" w:rsidRPr="00F52295" w:rsidP="00F52295">
            <w:pPr>
              <w:pStyle w:val="ListBullet"/>
            </w:pPr>
            <w:r w:rsidRPr="00F52295">
              <w:t>Use appropriate vocabulary, including techni</w:t>
            </w:r>
            <w:r w:rsidRPr="00F52295">
              <w:t>cal language directly relevant to role</w:t>
            </w:r>
          </w:p>
          <w:p w:rsidR="00000000" w:rsidRPr="00F52295" w:rsidP="00F52295">
            <w:pPr>
              <w:pStyle w:val="ListBullet"/>
            </w:pPr>
            <w:r w:rsidRPr="00F52295">
              <w:t>Ask questions to clarify understanding or seek further information</w:t>
            </w:r>
          </w:p>
          <w:p w:rsidR="00000000" w:rsidRPr="00F52295" w:rsidP="00F52295">
            <w:pPr>
              <w:pStyle w:val="ListBullet"/>
            </w:pPr>
            <w:r w:rsidRPr="00F52295">
              <w:t>Recognise personal strengths and challenges associated with interacting with others in the workplace</w:t>
            </w:r>
          </w:p>
        </w:tc>
      </w:tr>
    </w:tbl>
    <w:p w:rsidR="00000000" w:rsidRPr="00F52295" w:rsidP="00F52295">
      <w:pPr>
        <w:pStyle w:val="BodyText"/>
      </w:pPr>
    </w:p>
    <w:p w:rsidR="00000000" w:rsidRPr="00F52295" w:rsidP="00F52295">
      <w:pPr>
        <w:pStyle w:val="AllowPageBreak"/>
      </w:pPr>
    </w:p>
    <w:p w:rsidR="00000000" w:rsidRPr="00F52295" w:rsidP="00F52295">
      <w:pPr>
        <w:pStyle w:val="Heading1"/>
      </w:pPr>
      <w:bookmarkStart w:id="7" w:name="O_970997"/>
      <w:bookmarkEnd w:id="7"/>
      <w:r w:rsidRPr="00F5229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522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295" w:rsidP="00F52295">
            <w:pPr>
              <w:pStyle w:val="BodyText"/>
            </w:pPr>
            <w:r w:rsidRPr="00F52295">
              <w:rPr>
                <w:rStyle w:val="SpecialBold"/>
              </w:rPr>
              <w:t xml:space="preserve">Code </w:t>
            </w:r>
            <w:r w:rsidRPr="00F52295">
              <w:rPr>
                <w:rStyle w:val="SpecialBold"/>
              </w:rPr>
              <w:t>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295" w:rsidP="00F52295">
            <w:pPr>
              <w:pStyle w:val="BodyText"/>
            </w:pPr>
            <w:r w:rsidRPr="00F52295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295" w:rsidP="00F52295">
            <w:pPr>
              <w:pStyle w:val="BodyText"/>
            </w:pPr>
            <w:r w:rsidRPr="00F5229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295">
            <w:pPr>
              <w:pStyle w:val="BodyText"/>
              <w:rPr>
                <w:lang w:val="en-NZ"/>
              </w:rPr>
            </w:pPr>
            <w:r w:rsidRPr="00F52295">
              <w:rPr>
                <w:rStyle w:val="SpecialBold"/>
              </w:rPr>
              <w:t>Equivalence status</w:t>
            </w:r>
          </w:p>
        </w:tc>
      </w:tr>
      <w:tr w:rsidTr="00F522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295">
            <w:pPr>
              <w:pStyle w:val="BodyText"/>
              <w:rPr>
                <w:lang w:val="en-NZ"/>
              </w:rPr>
            </w:pPr>
            <w:r w:rsidRPr="00F52295">
              <w:t>FBPGRA3001 Work with micronutrients or additions in stockfeed manufacturing processes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295">
            <w:pPr>
              <w:pStyle w:val="BodyText"/>
              <w:rPr>
                <w:lang w:val="en-NZ"/>
              </w:rPr>
            </w:pPr>
            <w:r w:rsidRPr="00F52295">
              <w:t>FDFGR3001A Work with micronutrients or additions in stockfeed manufacturing processes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295">
            <w:pPr>
              <w:pStyle w:val="BodyText"/>
              <w:rPr>
                <w:lang w:val="en-NZ"/>
              </w:rPr>
            </w:pPr>
            <w:r w:rsidRPr="00F52295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295" w:rsidP="00F52295">
            <w:pPr>
              <w:pStyle w:val="BodyText"/>
            </w:pPr>
            <w:r w:rsidRPr="00F52295">
              <w:t>Equivalent unit</w:t>
            </w:r>
          </w:p>
        </w:tc>
      </w:tr>
    </w:tbl>
    <w:p w:rsidR="00000000" w:rsidRPr="00F52295" w:rsidP="00F52295">
      <w:pPr>
        <w:pStyle w:val="BodyText"/>
      </w:pPr>
    </w:p>
    <w:p w:rsidR="00000000" w:rsidRPr="00F52295" w:rsidP="00F52295">
      <w:pPr>
        <w:pStyle w:val="AllowPageBreak"/>
      </w:pPr>
    </w:p>
    <w:p w:rsidR="00000000" w:rsidRPr="00F52295" w:rsidP="00F52295">
      <w:pPr>
        <w:pStyle w:val="Heading1"/>
      </w:pPr>
      <w:bookmarkStart w:id="8" w:name="O_971004"/>
      <w:bookmarkEnd w:id="8"/>
      <w:r w:rsidRPr="00F52295">
        <w:t>Links</w:t>
      </w:r>
    </w:p>
    <w:p w:rsidR="00000000" w:rsidRPr="00F52295" w:rsidP="00A63F71">
      <w:pPr>
        <w:pStyle w:val="BodyText"/>
      </w:pPr>
      <w:r w:rsidRPr="00F5229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D75A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52295" w:rsidP="00A63F71">
      <w:pPr>
        <w:pStyle w:val="BodyText"/>
        <w:sectPr w:rsidSect="00F522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52295" w:rsidP="00F52295">
      <w:pPr>
        <w:pStyle w:val="SuperHeading"/>
      </w:pPr>
      <w:r w:rsidRPr="00F52295">
        <w:t>Assessment Requirements for FBPGRA3001 Work with micronutrients or additions in stockfeed manufacturing processes</w:t>
      </w:r>
    </w:p>
    <w:p w:rsidR="00000000" w:rsidRPr="00F52295" w:rsidP="00F52295">
      <w:pPr>
        <w:pStyle w:val="Heading1"/>
      </w:pPr>
      <w:bookmarkStart w:id="9" w:name="O_970999"/>
      <w:bookmarkEnd w:id="9"/>
      <w:r w:rsidRPr="00F5229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522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295" w:rsidP="00F52295">
            <w:pPr>
              <w:pStyle w:val="BodyText"/>
            </w:pPr>
            <w:r w:rsidRPr="00F5229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295">
            <w:pPr>
              <w:pStyle w:val="BodyText"/>
              <w:rPr>
                <w:lang w:val="en-NZ"/>
              </w:rPr>
            </w:pPr>
            <w:r w:rsidRPr="00F52295">
              <w:rPr>
                <w:rStyle w:val="SpecialBold"/>
              </w:rPr>
              <w:t>Comments</w:t>
            </w:r>
          </w:p>
        </w:tc>
      </w:tr>
      <w:tr w:rsidTr="00F522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295">
            <w:pPr>
              <w:pStyle w:val="BodyText"/>
              <w:rPr>
                <w:lang w:val="en-NZ"/>
              </w:rPr>
            </w:pPr>
            <w:r w:rsidRPr="00F5229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295" w:rsidP="00F52295">
            <w:pPr>
              <w:pStyle w:val="BodyText"/>
            </w:pPr>
            <w:r w:rsidRPr="00F52295">
              <w:t>This version released with FBP Food, Beverage and Pharmaceutical Training Package version 1.0.</w:t>
            </w:r>
          </w:p>
        </w:tc>
      </w:tr>
    </w:tbl>
    <w:p w:rsidR="00000000" w:rsidRPr="00F52295" w:rsidP="00F52295">
      <w:pPr>
        <w:pStyle w:val="BodyText"/>
      </w:pPr>
    </w:p>
    <w:p w:rsidR="00000000" w:rsidRPr="00F52295" w:rsidP="00F52295">
      <w:pPr>
        <w:pStyle w:val="AllowPageBreak"/>
      </w:pPr>
    </w:p>
    <w:p w:rsidR="00000000" w:rsidRPr="00F52295" w:rsidP="00F52295">
      <w:pPr>
        <w:pStyle w:val="Heading1"/>
      </w:pPr>
      <w:bookmarkStart w:id="10" w:name="O_971000"/>
      <w:bookmarkEnd w:id="10"/>
      <w:r w:rsidRPr="00F52295">
        <w:t>Performance Evidence</w:t>
      </w:r>
    </w:p>
    <w:p w:rsidR="00000000" w:rsidRPr="00F52295" w:rsidP="00A63F71">
      <w:pPr>
        <w:pStyle w:val="BodyText"/>
      </w:pPr>
      <w:r w:rsidRPr="00F52295">
        <w:t>An individual demonstrating competency must satisfy all of the elements and performance criteria in this unit.</w:t>
      </w:r>
    </w:p>
    <w:p w:rsidR="00000000" w:rsidRPr="00F52295" w:rsidP="00A63F71">
      <w:pPr>
        <w:pStyle w:val="BodyText"/>
      </w:pPr>
      <w:r w:rsidRPr="00F52295">
        <w:t>There must be evidence, on at least one occasion, that the individual has:</w:t>
      </w:r>
    </w:p>
    <w:p w:rsidR="00000000" w:rsidRPr="00F52295" w:rsidP="00F52295">
      <w:pPr>
        <w:pStyle w:val="ListBullet"/>
      </w:pPr>
      <w:r w:rsidRPr="00F52295">
        <w:t xml:space="preserve">identified and interpreted micronutrients and additives requirements </w:t>
      </w:r>
      <w:r w:rsidRPr="00F52295">
        <w:t>from stockfeed recipes and production schedules</w:t>
      </w:r>
    </w:p>
    <w:p w:rsidR="00000000" w:rsidRPr="00F52295" w:rsidP="00F52295">
      <w:pPr>
        <w:pStyle w:val="ListBullet"/>
      </w:pPr>
      <w:r w:rsidRPr="00F52295">
        <w:t>related micronutrients and additives to correct stockfeed</w:t>
      </w:r>
    </w:p>
    <w:p w:rsidR="00000000" w:rsidRPr="00F52295" w:rsidP="00F52295">
      <w:pPr>
        <w:pStyle w:val="ListBullet"/>
      </w:pPr>
      <w:r w:rsidRPr="00F52295">
        <w:t>added micronutrient or additive to product following correct contamination, quality and sequencing procedures</w:t>
      </w:r>
    </w:p>
    <w:p w:rsidR="00000000" w:rsidRPr="00F52295" w:rsidP="00F52295">
      <w:pPr>
        <w:pStyle w:val="ListBullet"/>
      </w:pPr>
      <w:r w:rsidRPr="00F52295">
        <w:t>liaised with nutritionist and other prof</w:t>
      </w:r>
      <w:r w:rsidRPr="00F52295">
        <w:t>essional and technical staff on micronutrients and additives requirements of stockfeed</w:t>
      </w:r>
    </w:p>
    <w:p w:rsidR="00000000" w:rsidRPr="00F52295" w:rsidP="00F52295">
      <w:pPr>
        <w:pStyle w:val="ListBullet"/>
      </w:pPr>
      <w:r w:rsidRPr="00F52295">
        <w:t>taken appropriate samples</w:t>
      </w:r>
    </w:p>
    <w:p w:rsidR="00000000" w:rsidRPr="00F52295" w:rsidP="00F52295">
      <w:pPr>
        <w:pStyle w:val="ListBullet"/>
      </w:pPr>
      <w:r w:rsidRPr="00F52295">
        <w:t>recorded use of micronutrient or additive</w:t>
      </w:r>
    </w:p>
    <w:p w:rsidR="00000000" w:rsidRPr="00F52295" w:rsidP="00F52295">
      <w:pPr>
        <w:pStyle w:val="ListBullet"/>
      </w:pPr>
      <w:r w:rsidRPr="00F52295">
        <w:t>generated correct labels</w:t>
      </w:r>
    </w:p>
    <w:p w:rsidR="00000000" w:rsidRPr="00F52295" w:rsidP="00F52295">
      <w:pPr>
        <w:pStyle w:val="ListBullet"/>
      </w:pPr>
      <w:r w:rsidRPr="00F52295">
        <w:t xml:space="preserve">applied safe work practices and identified work health </w:t>
      </w:r>
      <w:r w:rsidRPr="00F52295">
        <w:t>and safety hazards and controls</w:t>
      </w:r>
    </w:p>
    <w:p w:rsidR="00000000" w:rsidRPr="00F52295" w:rsidP="00F52295">
      <w:pPr>
        <w:pStyle w:val="ListBullet"/>
      </w:pPr>
      <w:r w:rsidRPr="00F52295">
        <w:t>applied food safety procedures to work practices.</w:t>
      </w:r>
    </w:p>
    <w:p w:rsidR="00000000" w:rsidRPr="00F52295" w:rsidP="00F52295">
      <w:pPr>
        <w:pStyle w:val="AllowPageBreak"/>
      </w:pPr>
    </w:p>
    <w:p w:rsidR="00000000" w:rsidRPr="00F52295" w:rsidP="00F52295">
      <w:pPr>
        <w:pStyle w:val="Heading1"/>
      </w:pPr>
      <w:bookmarkStart w:id="11" w:name="O_971001"/>
      <w:bookmarkEnd w:id="11"/>
      <w:r w:rsidRPr="00F52295">
        <w:t>Knowledge Evidence</w:t>
      </w:r>
    </w:p>
    <w:p w:rsidR="00000000" w:rsidRPr="00F52295" w:rsidP="00A63F71">
      <w:pPr>
        <w:pStyle w:val="BodyText"/>
      </w:pPr>
      <w:r w:rsidRPr="00F52295">
        <w:t>An individual must be able to demonstrate the knowledge required to perform the tasks outlined in the elements and performance criteria of</w:t>
      </w:r>
      <w:r w:rsidRPr="00F52295">
        <w:t xml:space="preserve"> this unit. This includes knowledge of:</w:t>
      </w:r>
    </w:p>
    <w:p w:rsidR="00000000" w:rsidRPr="00F52295" w:rsidP="00F52295">
      <w:pPr>
        <w:pStyle w:val="ListBullet"/>
      </w:pPr>
      <w:r w:rsidRPr="00F52295">
        <w:t>contamination avoidance, quality and sequencing procedures when using micronutrients or additives in stockfeed manufacturing processes</w:t>
      </w:r>
    </w:p>
    <w:p w:rsidR="00000000" w:rsidRPr="00F52295" w:rsidP="00F52295">
      <w:pPr>
        <w:pStyle w:val="ListBullet"/>
      </w:pPr>
      <w:r w:rsidRPr="00F52295">
        <w:t>risk factors for cross-transference for stockfeed manufacturing</w:t>
      </w:r>
    </w:p>
    <w:p w:rsidR="00000000" w:rsidRPr="00F52295" w:rsidP="00F52295">
      <w:pPr>
        <w:pStyle w:val="ListBullet"/>
      </w:pPr>
      <w:r w:rsidRPr="00F52295">
        <w:t>preparation proc</w:t>
      </w:r>
      <w:r w:rsidRPr="00F52295">
        <w:t>edures required for using micronutrients and additives in stockfeed manufacturing</w:t>
      </w:r>
    </w:p>
    <w:p w:rsidR="00000000" w:rsidRPr="00F52295" w:rsidP="00F52295">
      <w:pPr>
        <w:pStyle w:val="ListBullet"/>
      </w:pPr>
      <w:r w:rsidRPr="00F52295">
        <w:t>sampling techniques for using micronutrients and additives in stockfeed manufacturing</w:t>
      </w:r>
    </w:p>
    <w:p w:rsidR="00000000" w:rsidRPr="00F52295" w:rsidP="00F52295">
      <w:pPr>
        <w:pStyle w:val="ListBullet"/>
      </w:pPr>
      <w:r w:rsidRPr="00F52295">
        <w:t>mathematical techniques to determine appropriate volume, measurement or proportion of mi</w:t>
      </w:r>
      <w:r w:rsidRPr="00F52295">
        <w:t>cronutrient or additive in the manufacture of stockfeed</w:t>
      </w:r>
    </w:p>
    <w:p w:rsidR="00000000" w:rsidRPr="00F52295" w:rsidP="00F52295">
      <w:pPr>
        <w:pStyle w:val="ListBullet"/>
      </w:pPr>
      <w:r w:rsidRPr="00F52295">
        <w:t>withholding periods that may be required when manufacturing stockfeed</w:t>
      </w:r>
    </w:p>
    <w:p w:rsidR="00000000" w:rsidRPr="00F52295" w:rsidP="00F52295">
      <w:pPr>
        <w:pStyle w:val="ListBullet"/>
      </w:pPr>
      <w:r w:rsidRPr="00F52295">
        <w:t>work health and safety procedures for using micronutrients and additives in stockfeed manufacturing.</w:t>
      </w:r>
    </w:p>
    <w:p w:rsidR="00000000" w:rsidRPr="00F52295" w:rsidP="00F52295">
      <w:pPr>
        <w:pStyle w:val="AllowPageBreak"/>
      </w:pPr>
    </w:p>
    <w:p w:rsidR="00000000" w:rsidRPr="00F52295" w:rsidP="00F52295">
      <w:pPr>
        <w:pStyle w:val="Heading1"/>
      </w:pPr>
      <w:bookmarkStart w:id="12" w:name="O_971002"/>
      <w:bookmarkEnd w:id="12"/>
      <w:r w:rsidRPr="00F52295">
        <w:t>Assessment C</w:t>
      </w:r>
      <w:r w:rsidRPr="00F52295">
        <w:t>onditions</w:t>
      </w:r>
    </w:p>
    <w:p w:rsidR="00000000" w:rsidRPr="00F52295" w:rsidP="00A63F71">
      <w:pPr>
        <w:pStyle w:val="BodyText"/>
      </w:pPr>
      <w:r w:rsidRPr="00F52295">
        <w:t>Assessment of skills must take place under the following conditions:</w:t>
      </w:r>
    </w:p>
    <w:p w:rsidR="00000000" w:rsidRPr="00F52295" w:rsidP="00F52295">
      <w:pPr>
        <w:pStyle w:val="ListBullet"/>
      </w:pPr>
      <w:r w:rsidRPr="00F52295">
        <w:t>physical conditions:</w:t>
      </w:r>
    </w:p>
    <w:p w:rsidR="00000000" w:rsidRPr="00F52295" w:rsidP="00F52295">
      <w:pPr>
        <w:pStyle w:val="ListBullet2"/>
      </w:pPr>
      <w:r w:rsidRPr="00F52295">
        <w:t>a grain processing workplace or an environment that accurately represents workplace conditions</w:t>
      </w:r>
    </w:p>
    <w:p w:rsidR="00000000" w:rsidRPr="00F52295" w:rsidP="00F52295">
      <w:pPr>
        <w:pStyle w:val="ListBullet"/>
      </w:pPr>
      <w:r w:rsidRPr="00F52295">
        <w:t>resources, equipment and materials:</w:t>
      </w:r>
    </w:p>
    <w:p w:rsidR="00000000" w:rsidRPr="00F52295" w:rsidP="00F52295">
      <w:pPr>
        <w:pStyle w:val="ListBullet2"/>
      </w:pPr>
      <w:r w:rsidRPr="00F52295">
        <w:t>personal protective equipment relevant to stockfeed manufacturing in the workplace</w:t>
      </w:r>
    </w:p>
    <w:p w:rsidR="00000000" w:rsidRPr="00F52295" w:rsidP="00F52295">
      <w:pPr>
        <w:pStyle w:val="ListBullet2"/>
      </w:pPr>
      <w:r w:rsidRPr="00F52295">
        <w:t>sample micronutrients or additives</w:t>
      </w:r>
    </w:p>
    <w:p w:rsidR="00000000" w:rsidRPr="00F52295" w:rsidP="00F52295">
      <w:pPr>
        <w:pStyle w:val="ListBullet2"/>
      </w:pPr>
      <w:r w:rsidRPr="00F52295">
        <w:t>stockfeed product</w:t>
      </w:r>
    </w:p>
    <w:p w:rsidR="00000000" w:rsidRPr="00F52295" w:rsidP="00F52295">
      <w:pPr>
        <w:pStyle w:val="ListBullet2"/>
      </w:pPr>
      <w:r w:rsidRPr="00F52295">
        <w:t>sample product recording system</w:t>
      </w:r>
    </w:p>
    <w:p w:rsidR="00000000" w:rsidRPr="00F52295" w:rsidP="00F52295">
      <w:pPr>
        <w:pStyle w:val="ListBullet"/>
      </w:pPr>
      <w:r w:rsidRPr="00F52295">
        <w:t>specifications:</w:t>
      </w:r>
    </w:p>
    <w:p w:rsidR="00000000" w:rsidRPr="00F52295" w:rsidP="00F52295">
      <w:pPr>
        <w:pStyle w:val="ListBullet2"/>
      </w:pPr>
      <w:r w:rsidRPr="00F52295">
        <w:t>sample production schedule, customer order or standard operating proce</w:t>
      </w:r>
      <w:r w:rsidRPr="00F52295">
        <w:t>dures.</w:t>
      </w:r>
    </w:p>
    <w:p w:rsidR="00000000" w:rsidRPr="00F52295" w:rsidP="00F52295">
      <w:pPr>
        <w:pStyle w:val="BodyText"/>
      </w:pPr>
    </w:p>
    <w:p w:rsidR="00000000" w:rsidRPr="00F52295" w:rsidP="00A63F71">
      <w:pPr>
        <w:pStyle w:val="BodyText"/>
      </w:pPr>
      <w:r w:rsidRPr="00F52295">
        <w:t>Assessors of this unit must satisfy the requirements for assessors in applicable vocational education and training legislation, frameworks and/or standards.</w:t>
      </w:r>
    </w:p>
    <w:p w:rsidR="00000000" w:rsidRPr="00F52295" w:rsidP="00F52295">
      <w:pPr>
        <w:pStyle w:val="Heading1"/>
      </w:pPr>
      <w:bookmarkStart w:id="13" w:name="O_971005"/>
      <w:bookmarkEnd w:id="13"/>
      <w:r w:rsidRPr="00F52295">
        <w:t>Links</w:t>
      </w:r>
    </w:p>
    <w:p w:rsidR="00000000" w:rsidRPr="00F52295" w:rsidP="00A63F71">
      <w:pPr>
        <w:pStyle w:val="BodyText"/>
      </w:pPr>
      <w:r w:rsidRPr="00F52295">
        <w:t>Companion Volumes, including Implementation Guides, are available at</w:t>
      </w:r>
      <w:r w:rsidRPr="00F52295">
        <w:t xml:space="preserve">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D75A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52295" w:rsidP="00F52295"/>
    <w:sectPr w:rsidSect="00F522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2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295" w:rsidRPr="00A63F71" w:rsidP="00A63F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2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F71" w:rsidP="00F522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63F71" w:rsidP="00F522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63F71" w:rsidP="00F522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295" w:rsidP="00F522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3F71">
      <w:t>Approved</w:t>
    </w:r>
    <w:r w:rsidR="00A63F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3F7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3F71">
      <w:rPr>
        <w:noProof/>
      </w:rPr>
      <w:t>5</w:t>
    </w:r>
    <w:r>
      <w:rPr>
        <w:noProof/>
      </w:rPr>
      <w:fldChar w:fldCharType="end"/>
    </w:r>
  </w:p>
  <w:p w:rsidR="00F52295" w:rsidP="00F522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3F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3F71">
      <w:t>Manufacturing Industry Skills Alliance</w:t>
    </w:r>
    <w:r w:rsidR="00A63F71">
      <w:fldChar w:fldCharType="end"/>
    </w:r>
  </w:p>
  <w:p w:rsidR="00F52295" w:rsidP="00F522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2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F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2295" w:rsidRPr="00A63F71" w:rsidP="00A63F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2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F71" w:rsidRPr="002D2AF8" w:rsidP="00F522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FBPGRA3001 Work with micronutrients or additions in stockfeed manufacturing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63F71" w:rsidP="00F522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295" w:rsidRPr="002D2AF8" w:rsidP="00F522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3F71">
      <w:t>FBPGRA3001 Work with micronutrients or additions in stockfeed manufacturing processes</w:t>
    </w:r>
    <w:r w:rsidR="00A63F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3F71">
      <w:rPr>
        <w:noProof/>
      </w:rPr>
      <w:t>2 March 2025</w:t>
    </w:r>
    <w:r>
      <w:fldChar w:fldCharType="end"/>
    </w:r>
  </w:p>
  <w:p w:rsidR="00F52295" w:rsidP="00F522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3CF3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288C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FEAD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2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22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22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22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22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22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22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22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22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22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22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2295"/>
  </w:style>
  <w:style w:type="character" w:customStyle="1" w:styleId="Heading1Char">
    <w:name w:val="Heading 1 Char"/>
    <w:basedOn w:val="DefaultParagraphFont"/>
    <w:link w:val="Heading1"/>
    <w:rsid w:val="00F522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22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22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22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2295"/>
    <w:rPr>
      <w:b/>
      <w:spacing w:val="0"/>
    </w:rPr>
  </w:style>
  <w:style w:type="paragraph" w:styleId="ListBullet2">
    <w:name w:val="List Bullet 2"/>
    <w:basedOn w:val="List2"/>
    <w:rsid w:val="00F5229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52295"/>
    <w:rPr>
      <w:i/>
    </w:rPr>
  </w:style>
  <w:style w:type="paragraph" w:customStyle="1" w:styleId="SuperHeading">
    <w:name w:val="SuperHeading"/>
    <w:basedOn w:val="Normal"/>
    <w:rsid w:val="00F522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22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22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22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22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22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22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22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22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22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22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22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22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22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22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22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22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22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22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22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22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22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22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22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22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22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22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22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22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22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22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22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22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22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22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22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22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2295"/>
  </w:style>
  <w:style w:type="paragraph" w:styleId="TableofFigures">
    <w:name w:val="table of figures"/>
    <w:basedOn w:val="Normal"/>
    <w:next w:val="Normal"/>
    <w:semiHidden/>
    <w:rsid w:val="00F522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22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2295"/>
    <w:rPr>
      <w:rFonts w:ascii="Wingdings" w:hAnsi="Wingdings"/>
    </w:rPr>
  </w:style>
  <w:style w:type="paragraph" w:customStyle="1" w:styleId="TableHeading">
    <w:name w:val="Table Heading"/>
    <w:basedOn w:val="HeadingBase"/>
    <w:rsid w:val="00F522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2295"/>
    <w:rPr>
      <w:color w:val="0033CC"/>
      <w:u w:val="none"/>
    </w:rPr>
  </w:style>
  <w:style w:type="paragraph" w:customStyle="1" w:styleId="BodyTextRight">
    <w:name w:val="Body Text Right"/>
    <w:basedOn w:val="BodyText"/>
    <w:rsid w:val="00F522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22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22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22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22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22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2295"/>
    <w:rPr>
      <w:sz w:val="32"/>
    </w:rPr>
  </w:style>
  <w:style w:type="paragraph" w:customStyle="1" w:styleId="HeadingProcedure">
    <w:name w:val="Heading Procedure"/>
    <w:basedOn w:val="HeadingBase"/>
    <w:next w:val="Normal"/>
    <w:rsid w:val="00F522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2295"/>
    <w:pPr>
      <w:spacing w:before="60" w:after="60"/>
    </w:pPr>
  </w:style>
  <w:style w:type="paragraph" w:styleId="ListContinue">
    <w:name w:val="List Continue"/>
    <w:basedOn w:val="List"/>
    <w:rsid w:val="00F52295"/>
    <w:pPr>
      <w:ind w:firstLine="0"/>
    </w:pPr>
  </w:style>
  <w:style w:type="paragraph" w:customStyle="1" w:styleId="ListNote">
    <w:name w:val="List Note"/>
    <w:basedOn w:val="List"/>
    <w:rsid w:val="00F522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22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22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2295"/>
    <w:rPr>
      <w:rFonts w:ascii="Courier New" w:hAnsi="Courier New"/>
    </w:rPr>
  </w:style>
  <w:style w:type="paragraph" w:customStyle="1" w:styleId="NoteBullet">
    <w:name w:val="Note Bullet"/>
    <w:basedOn w:val="Note"/>
    <w:rsid w:val="00F522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22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22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22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22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22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22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2295"/>
    <w:rPr>
      <w:b/>
      <w:smallCaps/>
    </w:rPr>
  </w:style>
  <w:style w:type="paragraph" w:customStyle="1" w:styleId="TableListNumber">
    <w:name w:val="Table List Number"/>
    <w:basedOn w:val="ListNumber"/>
    <w:rsid w:val="00F522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22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2295"/>
    <w:pPr>
      <w:numPr>
        <w:numId w:val="9"/>
      </w:numPr>
    </w:pPr>
  </w:style>
  <w:style w:type="paragraph" w:customStyle="1" w:styleId="ListAlpha2">
    <w:name w:val="List Alpha 2"/>
    <w:basedOn w:val="List2"/>
    <w:rsid w:val="00F52295"/>
    <w:pPr>
      <w:numPr>
        <w:numId w:val="8"/>
      </w:numPr>
    </w:pPr>
  </w:style>
  <w:style w:type="paragraph" w:styleId="List2">
    <w:name w:val="List 2"/>
    <w:basedOn w:val="BodyText"/>
    <w:rsid w:val="00F522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22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22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22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22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22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2295"/>
    <w:pPr>
      <w:numPr>
        <w:numId w:val="4"/>
      </w:numPr>
    </w:pPr>
  </w:style>
  <w:style w:type="paragraph" w:styleId="ListContinue2">
    <w:name w:val="List Continue 2"/>
    <w:basedOn w:val="List2"/>
    <w:rsid w:val="00F52295"/>
    <w:pPr>
      <w:ind w:firstLine="0"/>
    </w:pPr>
  </w:style>
  <w:style w:type="paragraph" w:styleId="ListContinue3">
    <w:name w:val="List Continue 3"/>
    <w:basedOn w:val="List3"/>
    <w:rsid w:val="00F52295"/>
    <w:pPr>
      <w:ind w:left="1021" w:firstLine="0"/>
    </w:pPr>
  </w:style>
  <w:style w:type="paragraph" w:styleId="ListContinue4">
    <w:name w:val="List Continue 4"/>
    <w:basedOn w:val="List4"/>
    <w:rsid w:val="00F52295"/>
    <w:pPr>
      <w:ind w:firstLine="0"/>
    </w:pPr>
  </w:style>
  <w:style w:type="paragraph" w:styleId="ListContinue5">
    <w:name w:val="List Continue 5"/>
    <w:basedOn w:val="List5"/>
    <w:rsid w:val="00F52295"/>
    <w:pPr>
      <w:ind w:firstLine="0"/>
    </w:pPr>
  </w:style>
  <w:style w:type="paragraph" w:styleId="ListNumber3">
    <w:name w:val="List Number 3"/>
    <w:basedOn w:val="List3"/>
    <w:rsid w:val="00F52295"/>
    <w:pPr>
      <w:numPr>
        <w:numId w:val="5"/>
      </w:numPr>
    </w:pPr>
  </w:style>
  <w:style w:type="paragraph" w:styleId="ListNumber4">
    <w:name w:val="List Number 4"/>
    <w:basedOn w:val="List4"/>
    <w:rsid w:val="00F52295"/>
    <w:pPr>
      <w:numPr>
        <w:numId w:val="6"/>
      </w:numPr>
    </w:pPr>
  </w:style>
  <w:style w:type="paragraph" w:styleId="ListNumber5">
    <w:name w:val="List Number 5"/>
    <w:basedOn w:val="List5"/>
    <w:rsid w:val="00F52295"/>
    <w:pPr>
      <w:numPr>
        <w:numId w:val="7"/>
      </w:numPr>
    </w:pPr>
  </w:style>
  <w:style w:type="paragraph" w:styleId="BlockText">
    <w:name w:val="Block Text"/>
    <w:basedOn w:val="Normal"/>
    <w:rsid w:val="00F522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22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2295"/>
    <w:rPr>
      <w:sz w:val="16"/>
      <w:vertAlign w:val="superscript"/>
    </w:rPr>
  </w:style>
  <w:style w:type="character" w:customStyle="1" w:styleId="Symbols">
    <w:name w:val="Symbols"/>
    <w:basedOn w:val="DefaultParagraphFont"/>
    <w:rsid w:val="00F52295"/>
    <w:rPr>
      <w:rFonts w:ascii="Symbol" w:hAnsi="Symbol"/>
    </w:rPr>
  </w:style>
  <w:style w:type="character" w:customStyle="1" w:styleId="MenuOptions">
    <w:name w:val="Menu Options"/>
    <w:basedOn w:val="DefaultParagraphFont"/>
    <w:rsid w:val="00F522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2295"/>
    <w:rPr>
      <w:b/>
    </w:rPr>
  </w:style>
  <w:style w:type="character" w:customStyle="1" w:styleId="Underlined">
    <w:name w:val="Underlined"/>
    <w:basedOn w:val="DefaultParagraphFont"/>
    <w:rsid w:val="00F52295"/>
    <w:rPr>
      <w:u w:val="single"/>
    </w:rPr>
  </w:style>
  <w:style w:type="paragraph" w:customStyle="1" w:styleId="TableBodyTextRight">
    <w:name w:val="Table Body Text Right"/>
    <w:basedOn w:val="TableBodyText"/>
    <w:rsid w:val="00F522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2295"/>
    <w:rPr>
      <w:sz w:val="18"/>
    </w:rPr>
  </w:style>
  <w:style w:type="paragraph" w:customStyle="1" w:styleId="BodySmallRight">
    <w:name w:val="Body Small Right"/>
    <w:basedOn w:val="BodyTextRight"/>
    <w:rsid w:val="00F52295"/>
    <w:rPr>
      <w:sz w:val="18"/>
      <w:szCs w:val="18"/>
    </w:rPr>
  </w:style>
  <w:style w:type="paragraph" w:customStyle="1" w:styleId="MarginEdition">
    <w:name w:val="Margin Edition"/>
    <w:basedOn w:val="MarginNote"/>
    <w:rsid w:val="00F522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2295"/>
    <w:rPr>
      <w:sz w:val="2"/>
      <w:szCs w:val="2"/>
    </w:rPr>
  </w:style>
  <w:style w:type="character" w:customStyle="1" w:styleId="Small">
    <w:name w:val="Small"/>
    <w:basedOn w:val="DefaultParagraphFont"/>
    <w:rsid w:val="00F52295"/>
    <w:rPr>
      <w:sz w:val="16"/>
    </w:rPr>
  </w:style>
  <w:style w:type="paragraph" w:customStyle="1" w:styleId="WideTable">
    <w:name w:val="Wide Table"/>
    <w:basedOn w:val="Normal"/>
    <w:rsid w:val="00F522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2295"/>
  </w:style>
  <w:style w:type="paragraph" w:styleId="Quote">
    <w:name w:val="Quote"/>
    <w:basedOn w:val="Heading1"/>
    <w:link w:val="QuoteChar"/>
    <w:qFormat/>
    <w:rsid w:val="00F522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22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2295"/>
    <w:pPr>
      <w:pageBreakBefore/>
    </w:pPr>
  </w:style>
  <w:style w:type="paragraph" w:customStyle="1" w:styleId="Border">
    <w:name w:val="Border"/>
    <w:basedOn w:val="Normal"/>
    <w:qFormat/>
    <w:rsid w:val="00F522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22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22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22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22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22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22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22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22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2295"/>
    <w:rPr>
      <w:u w:val="single"/>
    </w:rPr>
  </w:style>
  <w:style w:type="character" w:customStyle="1" w:styleId="BoldandItalics">
    <w:name w:val="Bold and Italics"/>
    <w:qFormat/>
    <w:rsid w:val="00F52295"/>
    <w:rPr>
      <w:b/>
      <w:i/>
      <w:u w:val="none"/>
    </w:rPr>
  </w:style>
  <w:style w:type="paragraph" w:styleId="BalloonText">
    <w:name w:val="Balloon Text"/>
    <w:basedOn w:val="Normal"/>
    <w:link w:val="BalloonTextChar"/>
    <w:rsid w:val="00F522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22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22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22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22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22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2295"/>
    <w:pPr>
      <w:spacing w:before="0" w:after="0"/>
    </w:pPr>
  </w:style>
  <w:style w:type="paragraph" w:customStyle="1" w:styleId="BodyTextBold">
    <w:name w:val="Body Text Bold"/>
    <w:basedOn w:val="BodyText"/>
    <w:qFormat/>
    <w:rsid w:val="00F52295"/>
    <w:rPr>
      <w:b/>
    </w:rPr>
  </w:style>
  <w:style w:type="character" w:styleId="Hyperlink">
    <w:name w:val="Hyperlink"/>
    <w:basedOn w:val="DefaultParagraphFont"/>
    <w:uiPriority w:val="99"/>
    <w:unhideWhenUsed/>
    <w:rsid w:val="00A63F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1031</Words>
  <Characters>6984</Characters>
  <Application>Microsoft Office Word</Application>
  <DocSecurity>0</DocSecurity>
  <Lines>218</Lines>
  <Paragraphs>133</Paragraphs>
  <ScaleCrop>false</ScaleCrop>
  <Company>Author-it Software Corporation Ltd.</Company>
  <LinksUpToDate>false</LinksUpToDate>
  <CharactersWithSpaces>7882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FBPGRA3001 Work with micronutrients or additions in stockfeed manufacturing processes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2025-03-01T16:57:00Z</dcterms:created>
  <dcterms:modified xsi:type="dcterms:W3CDTF">2025-03-01T16:57:00Z</dcterms:modified>
</cp:coreProperties>
</file>