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3F7" w:rsidP="008D53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FBPGRA2010 Handle grain in a storage area</w:t>
      </w:r>
      <w:r>
        <w:fldChar w:fldCharType="end"/>
      </w:r>
    </w:p>
    <w:p w:rsidR="008D53F7" w:rsidP="008D53F7">
      <w:pPr>
        <w:pStyle w:val="Version"/>
        <w:sectPr w:rsidSect="00367D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D56" w:rsidP="00367D56">
      <w:pPr>
        <w:pStyle w:val="SuperHeading"/>
      </w:pPr>
      <w:r w:rsidRPr="00367D56">
        <w:t>FBPGRA2010 Handle grain in a storage area</w:t>
      </w:r>
    </w:p>
    <w:p w:rsidR="00000000" w:rsidRPr="00367D56" w:rsidP="00367D56">
      <w:pPr>
        <w:pStyle w:val="Heading1"/>
      </w:pPr>
      <w:bookmarkStart w:id="1" w:name="O_970913"/>
      <w:bookmarkEnd w:id="1"/>
      <w:r w:rsidRPr="00367D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7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rPr>
                <w:rStyle w:val="SpecialBold"/>
              </w:rPr>
              <w:t>Comments</w:t>
            </w:r>
          </w:p>
        </w:tc>
      </w:tr>
      <w:tr w:rsidTr="00367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t>This version released with FBP Food, Beverage and Pharmaceutical Training Package version 1.0.</w:t>
            </w:r>
          </w:p>
        </w:tc>
      </w:tr>
    </w:tbl>
    <w:p w:rsidR="00000000" w:rsidRPr="00367D56" w:rsidP="00367D56">
      <w:pPr>
        <w:pStyle w:val="BodyText"/>
      </w:pPr>
    </w:p>
    <w:p w:rsidR="00000000" w:rsidRPr="00367D56" w:rsidP="00367D56">
      <w:pPr>
        <w:pStyle w:val="AllowPageBreak"/>
      </w:pPr>
    </w:p>
    <w:p w:rsidR="00000000" w:rsidRPr="00367D56" w:rsidP="00367D56">
      <w:pPr>
        <w:pStyle w:val="Heading1"/>
      </w:pPr>
      <w:bookmarkStart w:id="2" w:name="O_970914"/>
      <w:bookmarkEnd w:id="2"/>
      <w:r w:rsidRPr="00367D56">
        <w:t>Application</w:t>
      </w:r>
    </w:p>
    <w:p w:rsidR="00000000" w:rsidRPr="00367D56" w:rsidP="008D53F7">
      <w:pPr>
        <w:pStyle w:val="BodyText"/>
      </w:pPr>
      <w:r w:rsidRPr="00367D56">
        <w:t>This unit of competency describes the skills and knowledge required to handle gra</w:t>
      </w:r>
      <w:r w:rsidRPr="00367D56">
        <w:t>in in a storage area, including taking samples, segregating and moving grain in a manner that minimises dust and exposure to pests.</w:t>
      </w:r>
    </w:p>
    <w:p w:rsidR="00000000" w:rsidRPr="00367D56" w:rsidP="008D53F7">
      <w:pPr>
        <w:pStyle w:val="BodyText"/>
      </w:pPr>
      <w:r w:rsidRPr="00367D56">
        <w:t>This unit applies to individuals who work in a grain processing environment for human or stock consumption. It typically tar</w:t>
      </w:r>
      <w:r w:rsidRPr="00367D56">
        <w:t>gets the production worker responsible for applying basic operating principles to the storage of grain in permanent or temporary storage facilities.</w:t>
      </w:r>
    </w:p>
    <w:p w:rsidR="00000000" w:rsidRPr="00367D56" w:rsidP="008D53F7">
      <w:pPr>
        <w:pStyle w:val="BodyText"/>
      </w:pPr>
      <w:r w:rsidRPr="00367D56">
        <w:t>All work must be carried out to comply with workplace procedures, in accordance with State/Territory work h</w:t>
      </w:r>
      <w:r w:rsidRPr="00367D56">
        <w:t>ealth and safety legislation that apply to the workplace.</w:t>
      </w:r>
    </w:p>
    <w:p w:rsidR="00000000" w:rsidRPr="00367D56" w:rsidP="008D53F7">
      <w:pPr>
        <w:pStyle w:val="BodyText"/>
      </w:pPr>
      <w:r w:rsidRPr="00367D56">
        <w:t>No occupational licensing, legislative or certification requirements apply to this unit at the time of publication.</w:t>
      </w:r>
    </w:p>
    <w:p w:rsidR="00000000" w:rsidRPr="00367D56" w:rsidP="00367D56">
      <w:pPr>
        <w:pStyle w:val="Heading1"/>
      </w:pPr>
      <w:bookmarkStart w:id="3" w:name="O_970915"/>
      <w:bookmarkEnd w:id="3"/>
      <w:r w:rsidRPr="00367D56">
        <w:t>Pre-requisite Unit</w:t>
      </w:r>
    </w:p>
    <w:p w:rsidR="00000000" w:rsidRPr="00367D56" w:rsidP="008D53F7">
      <w:pPr>
        <w:pStyle w:val="BodyText"/>
      </w:pPr>
      <w:r w:rsidRPr="00367D56">
        <w:t>Nil</w:t>
      </w:r>
    </w:p>
    <w:p w:rsidR="00000000" w:rsidRPr="00367D56" w:rsidP="00367D56">
      <w:pPr>
        <w:pStyle w:val="Heading1"/>
      </w:pPr>
      <w:bookmarkStart w:id="4" w:name="O_970917"/>
      <w:bookmarkEnd w:id="4"/>
      <w:r w:rsidRPr="00367D56">
        <w:t>Unit Sector</w:t>
      </w:r>
    </w:p>
    <w:p w:rsidR="00000000" w:rsidRPr="00367D56" w:rsidP="008D53F7">
      <w:pPr>
        <w:pStyle w:val="BodyText"/>
      </w:pPr>
      <w:r w:rsidRPr="00367D56">
        <w:t>Grain process</w:t>
      </w:r>
      <w:r w:rsidRPr="00367D56">
        <w:t>ing (GRA)</w:t>
      </w:r>
    </w:p>
    <w:p w:rsidR="00000000" w:rsidRPr="00367D56" w:rsidP="00367D56">
      <w:pPr>
        <w:pStyle w:val="Heading1"/>
      </w:pPr>
      <w:bookmarkStart w:id="5" w:name="O_970918"/>
      <w:bookmarkEnd w:id="5"/>
      <w:r w:rsidRPr="00367D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5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rPr>
                <w:rStyle w:val="SpecialBold"/>
              </w:rPr>
              <w:t>Performance Criteria</w:t>
            </w:r>
          </w:p>
        </w:tc>
      </w:tr>
      <w:tr w:rsidTr="008D5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5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 xml:space="preserve">1. Sample grain for </w:t>
            </w:r>
            <w:r w:rsidRPr="00367D56">
              <w:t>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t>1.1 Select, fit and use personal protective equipment according to work health and safety and food safety requirements</w:t>
            </w:r>
          </w:p>
          <w:p w:rsidR="00000000" w:rsidRPr="00367D56" w:rsidP="00367D56">
            <w:pPr>
              <w:pStyle w:val="BodyText"/>
            </w:pPr>
            <w:r w:rsidRPr="00367D56">
              <w:t xml:space="preserve">1.2 Take representative samples of grain for testing according to </w:t>
            </w:r>
            <w:r w:rsidRPr="00367D56">
              <w:t>workplace procedures and food safety requirements</w:t>
            </w:r>
          </w:p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1.3 Prepare s</w:t>
            </w:r>
            <w:r w:rsidRPr="00367D56">
              <w:t>amples for despatch, including labelling and packaging according to food safety and workplace requirements</w:t>
            </w:r>
          </w:p>
        </w:tc>
      </w:tr>
      <w:tr w:rsidTr="008D5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2. Move grain into and out of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t>2.1 Identify grain for handling and storage according to food safety and workplace requirements</w:t>
            </w:r>
          </w:p>
          <w:p w:rsidR="00000000" w:rsidRPr="00367D56" w:rsidP="00367D56">
            <w:pPr>
              <w:pStyle w:val="BodyText"/>
            </w:pPr>
            <w:r w:rsidRPr="00367D56">
              <w:t>2.2 Select appropriate silo types and handling equipment for various grains in relation to their storage characteristics and flow properties</w:t>
            </w:r>
          </w:p>
          <w:p w:rsidR="00000000" w:rsidRPr="00367D56" w:rsidP="00367D56">
            <w:pPr>
              <w:pStyle w:val="BodyText"/>
            </w:pPr>
            <w:r w:rsidRPr="00367D56">
              <w:t>2.3 Conduct pre-start checks on machinery and equipment used for grain storage and transfers</w:t>
            </w:r>
          </w:p>
          <w:p w:rsidR="00000000" w:rsidRPr="00367D56" w:rsidP="00367D56">
            <w:pPr>
              <w:pStyle w:val="BodyText"/>
            </w:pPr>
            <w:r w:rsidRPr="00367D56">
              <w:t>2.4 Start, operate, mo</w:t>
            </w:r>
            <w:r w:rsidRPr="00367D56">
              <w:t>nitor and adjust process equipment</w:t>
            </w:r>
          </w:p>
          <w:p w:rsidR="00000000" w:rsidRPr="00367D56" w:rsidP="00367D56">
            <w:pPr>
              <w:pStyle w:val="BodyText"/>
            </w:pPr>
            <w:r w:rsidRPr="00367D56">
              <w:t>2.5 Segregate grain according to type, variety and quality characteristics and keep appropriate records</w:t>
            </w:r>
          </w:p>
          <w:p w:rsidR="00000000" w:rsidRPr="00367D56" w:rsidP="00367D56">
            <w:pPr>
              <w:pStyle w:val="BodyText"/>
            </w:pPr>
            <w:r w:rsidRPr="00367D56">
              <w:t>2.6 Take steps to minimise pest infestation according to work health and safety and food safety requirements</w:t>
            </w:r>
          </w:p>
          <w:p w:rsidR="00000000" w:rsidRPr="00367D56" w:rsidP="00367D56">
            <w:pPr>
              <w:pStyle w:val="BodyText"/>
            </w:pPr>
            <w:r w:rsidRPr="00367D56">
              <w:t>2.7 Move</w:t>
            </w:r>
            <w:r w:rsidRPr="00367D56">
              <w:t xml:space="preserve"> grain safely into and out of storage according to work health and safety and food safety requirements</w:t>
            </w:r>
          </w:p>
          <w:p w:rsidR="00000000" w:rsidRPr="00367D56" w:rsidP="00367D56">
            <w:pPr>
              <w:pStyle w:val="BodyText"/>
            </w:pPr>
            <w:r w:rsidRPr="00367D56">
              <w:t>2.8 Check grain regularly during movement for contamination according to work health and safety and food safety requirements</w:t>
            </w:r>
          </w:p>
          <w:p w:rsidR="00000000" w:rsidRPr="00367D56" w:rsidP="00367D56">
            <w:pPr>
              <w:pStyle w:val="BodyText"/>
            </w:pPr>
            <w:r w:rsidRPr="00367D56">
              <w:t>2.9 Clean storage and handli</w:t>
            </w:r>
            <w:r w:rsidRPr="00367D56">
              <w:t>ng equipment thoroughly after emptying according to food safety requirements</w:t>
            </w:r>
          </w:p>
          <w:p w:rsidR="00000000" w:rsidRPr="00367D56" w:rsidP="00367D56">
            <w:pPr>
              <w:pStyle w:val="BodyText"/>
            </w:pPr>
            <w:r w:rsidRPr="00367D56">
              <w:t>2.10 Dismantle temporary storages according to work health and safety and food safety requirements</w:t>
            </w:r>
          </w:p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2.11 Implement suitable measures to minimise the effect of desiccant dusts on th</w:t>
            </w:r>
            <w:r w:rsidRPr="00367D56">
              <w:t>e flow properties of grain</w:t>
            </w:r>
          </w:p>
        </w:tc>
      </w:tr>
      <w:tr w:rsidTr="008D5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3. Shut down the 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t>3.1 Identify the appropriate shutdown procedure</w:t>
            </w:r>
          </w:p>
          <w:p w:rsidR="00000000" w:rsidRPr="00367D56" w:rsidP="00367D56">
            <w:pPr>
              <w:pStyle w:val="BodyText"/>
            </w:pPr>
            <w:r w:rsidRPr="00367D56">
              <w:t>3.2 Shut down the process safely according to operating procedures</w:t>
            </w:r>
          </w:p>
          <w:p w:rsidR="00000000" w:rsidRPr="00367D56" w:rsidP="00367D56">
            <w:pPr>
              <w:pStyle w:val="BodyText"/>
            </w:pPr>
            <w:r w:rsidRPr="00367D56">
              <w:t>3.3 Identify and report maintenance requirements according to workplace p</w:t>
            </w:r>
            <w:r w:rsidRPr="00367D56">
              <w:t>rocedures</w:t>
            </w:r>
          </w:p>
        </w:tc>
      </w:tr>
    </w:tbl>
    <w:p w:rsidR="00000000" w:rsidRPr="00367D56" w:rsidP="00367D56">
      <w:pPr>
        <w:pStyle w:val="BodyText"/>
      </w:pPr>
    </w:p>
    <w:p w:rsidR="00000000" w:rsidRPr="00367D56" w:rsidP="00367D56">
      <w:pPr>
        <w:pStyle w:val="AllowPageBreak"/>
      </w:pPr>
    </w:p>
    <w:p w:rsidR="00000000" w:rsidRPr="00367D56" w:rsidP="00367D56">
      <w:pPr>
        <w:pStyle w:val="Heading1"/>
      </w:pPr>
      <w:bookmarkStart w:id="6" w:name="O_970919"/>
      <w:bookmarkEnd w:id="6"/>
      <w:r w:rsidRPr="00367D56">
        <w:t>Foundation Skills</w:t>
      </w:r>
    </w:p>
    <w:p w:rsidR="00000000" w:rsidRPr="008D53F7" w:rsidP="008D53F7">
      <w:pPr>
        <w:pStyle w:val="BodyText"/>
        <w:rPr>
          <w:i/>
        </w:rPr>
      </w:pPr>
      <w:r w:rsidRPr="008D53F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7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rPr>
                <w:rStyle w:val="SpecialBold"/>
              </w:rPr>
              <w:t>Description</w:t>
            </w:r>
          </w:p>
        </w:tc>
      </w:tr>
      <w:tr w:rsidTr="00367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ListBullet"/>
              <w:rPr>
                <w:lang w:val="en-NZ"/>
              </w:rPr>
            </w:pPr>
            <w:r w:rsidRPr="00367D56">
              <w:t>Interpret directions for the safe operation of equipment</w:t>
            </w:r>
          </w:p>
        </w:tc>
      </w:tr>
      <w:tr w:rsidTr="00367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ListBullet"/>
              <w:rPr>
                <w:lang w:val="en-NZ"/>
              </w:rPr>
            </w:pPr>
            <w:r w:rsidRPr="00367D56">
              <w:t>Record out-of-specification results on paper-based and electronic media</w:t>
            </w:r>
          </w:p>
        </w:tc>
      </w:tr>
      <w:tr w:rsidTr="00367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ListBullet"/>
            </w:pPr>
            <w:r w:rsidRPr="00367D56">
              <w:t>Store grain to achieve volume and space requirements</w:t>
            </w:r>
          </w:p>
          <w:p w:rsidR="00000000" w:rsidP="00367D56">
            <w:pPr>
              <w:pStyle w:val="ListBullet"/>
              <w:rPr>
                <w:lang w:val="en-NZ"/>
              </w:rPr>
            </w:pPr>
            <w:r w:rsidRPr="00367D56">
              <w:t>Determine equipment capacity and operating parameters</w:t>
            </w:r>
          </w:p>
        </w:tc>
      </w:tr>
      <w:tr w:rsidTr="00367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ListBullet"/>
            </w:pPr>
            <w:r w:rsidRPr="00367D56">
              <w:t>Apply workplace procedures to own role and responsibilities</w:t>
            </w:r>
          </w:p>
          <w:p w:rsidR="00000000" w:rsidRPr="00367D56" w:rsidP="00367D56">
            <w:pPr>
              <w:pStyle w:val="ListBullet"/>
            </w:pPr>
            <w:r w:rsidRPr="00367D56">
              <w:t>Understand tasks and responsibilities required for performing own role in the workplace</w:t>
            </w:r>
          </w:p>
          <w:p w:rsidR="00000000" w:rsidP="00367D56">
            <w:pPr>
              <w:pStyle w:val="ListBullet"/>
              <w:rPr>
                <w:lang w:val="en-NZ"/>
              </w:rPr>
            </w:pPr>
            <w:r w:rsidRPr="00367D56">
              <w:t xml:space="preserve">Ask questions to clarify </w:t>
            </w:r>
            <w:r w:rsidRPr="00367D56">
              <w:t>understanding or seek further information</w:t>
            </w:r>
          </w:p>
        </w:tc>
      </w:tr>
      <w:tr w:rsidTr="00367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ListBullet"/>
            </w:pPr>
            <w:r w:rsidRPr="00367D56">
              <w:t>Use oral communication skills as specified by the organisation, including questioning, active listening, asking for clarification and seeking advice from supervisor</w:t>
            </w:r>
          </w:p>
          <w:p w:rsidR="00000000" w:rsidP="00367D56">
            <w:pPr>
              <w:pStyle w:val="ListBullet"/>
              <w:rPr>
                <w:lang w:val="en-NZ"/>
              </w:rPr>
            </w:pPr>
            <w:r w:rsidRPr="00367D56">
              <w:t>Communicate and report operational and safety information to relevant personnel</w:t>
            </w:r>
          </w:p>
        </w:tc>
      </w:tr>
      <w:tr w:rsidTr="00367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ListBullet"/>
            </w:pPr>
            <w:r w:rsidRPr="00367D56">
              <w:t>Maintain a clean and hazard-free work area</w:t>
            </w:r>
          </w:p>
          <w:p w:rsidR="00000000" w:rsidRPr="00367D56" w:rsidP="00367D56">
            <w:pPr>
              <w:pStyle w:val="ListBullet"/>
            </w:pPr>
            <w:r w:rsidRPr="00367D56">
              <w:t>Maintain hygiene standards and wear required personal protective equipment</w:t>
            </w:r>
          </w:p>
          <w:p w:rsidR="00000000" w:rsidRPr="00367D56" w:rsidP="00367D56">
            <w:pPr>
              <w:pStyle w:val="ListBullet"/>
            </w:pPr>
            <w:r w:rsidRPr="00367D56">
              <w:t>Identify faults and related causes, in</w:t>
            </w:r>
            <w:r w:rsidRPr="00367D56">
              <w:t>cluding signs and symptoms of faulty equipment and early warning signs of potential problems</w:t>
            </w:r>
          </w:p>
          <w:p w:rsidR="00000000" w:rsidRPr="00367D56" w:rsidP="00367D56">
            <w:pPr>
              <w:pStyle w:val="ListBullet"/>
            </w:pPr>
            <w:r w:rsidRPr="00367D56">
              <w:t>Maintain quality requirements for the sanitisation and use of equipment</w:t>
            </w:r>
          </w:p>
        </w:tc>
      </w:tr>
    </w:tbl>
    <w:p w:rsidR="00000000" w:rsidRPr="00367D56" w:rsidP="00367D56">
      <w:pPr>
        <w:pStyle w:val="BodyText"/>
      </w:pPr>
    </w:p>
    <w:p w:rsidR="00000000" w:rsidRPr="00367D56" w:rsidP="00367D56">
      <w:pPr>
        <w:pStyle w:val="AllowPageBreak"/>
      </w:pPr>
    </w:p>
    <w:p w:rsidR="00000000" w:rsidRPr="00367D56" w:rsidP="00367D56">
      <w:pPr>
        <w:pStyle w:val="Heading1"/>
      </w:pPr>
      <w:bookmarkStart w:id="7" w:name="O_970921"/>
      <w:bookmarkEnd w:id="7"/>
      <w:r w:rsidRPr="00367D5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67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rPr>
                <w:rStyle w:val="SpecialBold"/>
              </w:rPr>
              <w:t>Equivalence status</w:t>
            </w:r>
          </w:p>
        </w:tc>
      </w:tr>
      <w:tr w:rsidTr="00367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FBPGRA2010 Handle grain in a storage area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FDFGR2010A Handle grain in a storage area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t>Equivalent unit</w:t>
            </w:r>
          </w:p>
        </w:tc>
      </w:tr>
    </w:tbl>
    <w:p w:rsidR="008D53F7" w:rsidP="00367D56">
      <w:pPr>
        <w:pStyle w:val="BodyText"/>
      </w:pPr>
    </w:p>
    <w:p w:rsidR="008D53F7" w:rsidP="00367D56">
      <w:pPr>
        <w:pStyle w:val="BodyText"/>
      </w:pPr>
    </w:p>
    <w:p w:rsidR="00000000" w:rsidRPr="00367D56" w:rsidP="00367D56">
      <w:pPr>
        <w:pStyle w:val="Heading1"/>
      </w:pPr>
      <w:bookmarkStart w:id="8" w:name="O_970928"/>
      <w:bookmarkEnd w:id="8"/>
      <w:r w:rsidRPr="00367D56">
        <w:t>Links</w:t>
      </w:r>
    </w:p>
    <w:p w:rsidR="00000000" w:rsidRPr="00367D56" w:rsidP="008D53F7">
      <w:pPr>
        <w:pStyle w:val="BodyText"/>
      </w:pPr>
      <w:r w:rsidRPr="00367D56">
        <w:t>Companion Volumes, in</w:t>
      </w:r>
      <w:r w:rsidRPr="00367D56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4296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7D56" w:rsidP="008D53F7">
      <w:pPr>
        <w:pStyle w:val="BodyText"/>
        <w:sectPr w:rsidSect="00367D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7D56" w:rsidP="00367D56">
      <w:pPr>
        <w:pStyle w:val="SuperHeading"/>
      </w:pPr>
      <w:r w:rsidRPr="00367D56">
        <w:t xml:space="preserve">Assessment </w:t>
      </w:r>
      <w:r w:rsidRPr="00367D56">
        <w:t>Requirements for FBPGRA2010 Handle grain in a storage area</w:t>
      </w:r>
    </w:p>
    <w:p w:rsidR="00000000" w:rsidRPr="00367D56" w:rsidP="00367D56">
      <w:pPr>
        <w:pStyle w:val="Heading1"/>
      </w:pPr>
      <w:bookmarkStart w:id="9" w:name="O_970923"/>
      <w:bookmarkEnd w:id="9"/>
      <w:r w:rsidRPr="00367D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7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rPr>
                <w:rStyle w:val="SpecialBold"/>
              </w:rPr>
              <w:t>Comments</w:t>
            </w:r>
          </w:p>
        </w:tc>
      </w:tr>
      <w:tr w:rsidTr="00367D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D56">
            <w:pPr>
              <w:pStyle w:val="BodyText"/>
              <w:rPr>
                <w:lang w:val="en-NZ"/>
              </w:rPr>
            </w:pPr>
            <w:r w:rsidRPr="00367D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D56" w:rsidP="00367D56">
            <w:pPr>
              <w:pStyle w:val="BodyText"/>
            </w:pPr>
            <w:r w:rsidRPr="00367D56">
              <w:t>This version released with FBP Food, Beverage and Pharmaceutical Training Package version 1.0.</w:t>
            </w:r>
          </w:p>
        </w:tc>
      </w:tr>
    </w:tbl>
    <w:p w:rsidR="00000000" w:rsidRPr="00367D56" w:rsidP="00367D56">
      <w:pPr>
        <w:pStyle w:val="BodyText"/>
      </w:pPr>
    </w:p>
    <w:p w:rsidR="00000000" w:rsidRPr="00367D56" w:rsidP="00367D56">
      <w:pPr>
        <w:pStyle w:val="AllowPageBreak"/>
      </w:pPr>
    </w:p>
    <w:p w:rsidR="00000000" w:rsidRPr="00367D56" w:rsidP="00367D56">
      <w:pPr>
        <w:pStyle w:val="Heading1"/>
      </w:pPr>
      <w:bookmarkStart w:id="10" w:name="O_970924"/>
      <w:bookmarkEnd w:id="10"/>
      <w:r w:rsidRPr="00367D56">
        <w:t>Performance Evidence</w:t>
      </w:r>
    </w:p>
    <w:p w:rsidR="00000000" w:rsidRPr="00367D56" w:rsidP="008D53F7">
      <w:pPr>
        <w:pStyle w:val="BodyText"/>
      </w:pPr>
      <w:r w:rsidRPr="00367D56">
        <w:t>An individual demonstrating competency must satisfy all of the elements and performance criteria in this unit.</w:t>
      </w:r>
    </w:p>
    <w:p w:rsidR="00000000" w:rsidRPr="00367D56" w:rsidP="008D53F7">
      <w:pPr>
        <w:pStyle w:val="BodyText"/>
      </w:pPr>
      <w:r w:rsidRPr="00367D56">
        <w:t>There must be evidence that, on at least one occasion, the individual has:</w:t>
      </w:r>
    </w:p>
    <w:p w:rsidR="00000000" w:rsidRPr="00367D56" w:rsidP="00367D56">
      <w:pPr>
        <w:pStyle w:val="ListBullet"/>
      </w:pPr>
      <w:r w:rsidRPr="00367D56">
        <w:t>taken required samples</w:t>
      </w:r>
    </w:p>
    <w:p w:rsidR="00000000" w:rsidRPr="00367D56" w:rsidP="00367D56">
      <w:pPr>
        <w:pStyle w:val="ListBullet"/>
      </w:pPr>
      <w:r w:rsidRPr="00367D56">
        <w:t>selected, fitted and used</w:t>
      </w:r>
      <w:r w:rsidRPr="00367D56">
        <w:t xml:space="preserve"> personal protective equipment</w:t>
      </w:r>
    </w:p>
    <w:p w:rsidR="00000000" w:rsidRPr="00367D56" w:rsidP="00367D56">
      <w:pPr>
        <w:pStyle w:val="ListBullet"/>
      </w:pPr>
      <w:r w:rsidRPr="00367D56">
        <w:t>conducted pre-start checks on machinery and equipment used for grain storage and transfers</w:t>
      </w:r>
    </w:p>
    <w:p w:rsidR="00000000" w:rsidRPr="00367D56" w:rsidP="00367D56">
      <w:pPr>
        <w:pStyle w:val="ListBullet"/>
      </w:pPr>
      <w:r w:rsidRPr="00367D56">
        <w:t>started, operated, monitored and adjusted process equipment</w:t>
      </w:r>
    </w:p>
    <w:p w:rsidR="00000000" w:rsidRPr="00367D56" w:rsidP="00367D56">
      <w:pPr>
        <w:pStyle w:val="ListBullet"/>
      </w:pPr>
      <w:r w:rsidRPr="00367D56">
        <w:t>recognised different grain types and varieties</w:t>
      </w:r>
    </w:p>
    <w:p w:rsidR="00000000" w:rsidRPr="00367D56" w:rsidP="00367D56">
      <w:pPr>
        <w:pStyle w:val="ListBullet"/>
      </w:pPr>
      <w:r w:rsidRPr="00367D56">
        <w:t>checked grain for pest and other contamination</w:t>
      </w:r>
    </w:p>
    <w:p w:rsidR="00000000" w:rsidRPr="00367D56" w:rsidP="00367D56">
      <w:pPr>
        <w:pStyle w:val="ListBullet"/>
      </w:pPr>
      <w:r w:rsidRPr="00367D56">
        <w:t>taken corrective action in response to typical faults and inconsistencies</w:t>
      </w:r>
    </w:p>
    <w:p w:rsidR="00000000" w:rsidRPr="00367D56" w:rsidP="00367D56">
      <w:pPr>
        <w:pStyle w:val="ListBullet"/>
      </w:pPr>
      <w:r w:rsidRPr="00367D56">
        <w:t>completed workplace records as required</w:t>
      </w:r>
    </w:p>
    <w:p w:rsidR="00000000" w:rsidRPr="00367D56" w:rsidP="00367D56">
      <w:pPr>
        <w:pStyle w:val="ListBullet"/>
      </w:pPr>
      <w:r w:rsidRPr="00367D56">
        <w:t>applied safe work practices and identified work health and safety hazards and controls</w:t>
      </w:r>
    </w:p>
    <w:p w:rsidR="00000000" w:rsidRPr="00367D56" w:rsidP="00367D56">
      <w:pPr>
        <w:pStyle w:val="ListBullet"/>
      </w:pPr>
      <w:r w:rsidRPr="00367D56">
        <w:t>safely s</w:t>
      </w:r>
      <w:r w:rsidRPr="00367D56">
        <w:t>hut down equipment</w:t>
      </w:r>
    </w:p>
    <w:p w:rsidR="00000000" w:rsidRPr="00367D56" w:rsidP="00367D56">
      <w:pPr>
        <w:pStyle w:val="ListBullet"/>
      </w:pPr>
      <w:r w:rsidRPr="00367D56">
        <w:t>applied food safety procedures to work practices where grain is intended for human consumption.</w:t>
      </w:r>
    </w:p>
    <w:p w:rsidR="00000000" w:rsidRPr="00367D56" w:rsidP="00367D56">
      <w:pPr>
        <w:pStyle w:val="AllowPageBreak"/>
      </w:pPr>
    </w:p>
    <w:p w:rsidR="00000000" w:rsidRPr="00367D56" w:rsidP="00367D56">
      <w:pPr>
        <w:pStyle w:val="Heading1"/>
      </w:pPr>
      <w:bookmarkStart w:id="11" w:name="O_970925"/>
      <w:bookmarkEnd w:id="11"/>
      <w:r w:rsidRPr="00367D56">
        <w:t>Knowledge Evidence</w:t>
      </w:r>
    </w:p>
    <w:p w:rsidR="00000000" w:rsidRPr="00367D56" w:rsidP="008D53F7">
      <w:pPr>
        <w:pStyle w:val="BodyText"/>
      </w:pPr>
      <w:r w:rsidRPr="00367D56">
        <w:t>An individual must be able to demonstrate the knowledge required to perform the tasks outlined in the ele</w:t>
      </w:r>
      <w:r w:rsidRPr="00367D56">
        <w:t>ments and performance criteria of this unit. This includes knowledge of:</w:t>
      </w:r>
    </w:p>
    <w:p w:rsidR="00000000" w:rsidRPr="00367D56" w:rsidP="00367D56">
      <w:pPr>
        <w:pStyle w:val="ListBullet"/>
      </w:pPr>
      <w:r w:rsidRPr="00367D56">
        <w:t>grain hygiene and sealing requirements</w:t>
      </w:r>
    </w:p>
    <w:p w:rsidR="00000000" w:rsidRPr="00367D56" w:rsidP="00367D56">
      <w:pPr>
        <w:pStyle w:val="ListBullet"/>
      </w:pPr>
      <w:r w:rsidRPr="00367D56">
        <w:t>grain varieties and types</w:t>
      </w:r>
    </w:p>
    <w:p w:rsidR="00000000" w:rsidRPr="00367D56" w:rsidP="00367D56">
      <w:pPr>
        <w:pStyle w:val="ListBullet"/>
      </w:pPr>
      <w:r w:rsidRPr="00367D56">
        <w:t>segregation requirements to maintain integrity and quality of grain</w:t>
      </w:r>
    </w:p>
    <w:p w:rsidR="00000000" w:rsidRPr="00367D56" w:rsidP="00367D56">
      <w:pPr>
        <w:pStyle w:val="ListBullet"/>
      </w:pPr>
      <w:r w:rsidRPr="00367D56">
        <w:t>flow of grain in storage area from receipt to des</w:t>
      </w:r>
      <w:r w:rsidRPr="00367D56">
        <w:t>patch</w:t>
      </w:r>
    </w:p>
    <w:p w:rsidR="00000000" w:rsidRPr="00367D56" w:rsidP="00367D56">
      <w:pPr>
        <w:pStyle w:val="ListBullet"/>
      </w:pPr>
      <w:r w:rsidRPr="00367D56">
        <w:t>typical storage equipment faults and related causes, including:</w:t>
      </w:r>
    </w:p>
    <w:p w:rsidR="00000000" w:rsidRPr="00367D56" w:rsidP="00367D56">
      <w:pPr>
        <w:pStyle w:val="ListBullet2"/>
      </w:pPr>
      <w:r w:rsidRPr="00367D56">
        <w:t>signs and symptoms of faulty equipment</w:t>
      </w:r>
    </w:p>
    <w:p w:rsidR="00000000" w:rsidRPr="00367D56" w:rsidP="00367D56">
      <w:pPr>
        <w:pStyle w:val="ListBullet2"/>
      </w:pPr>
      <w:r w:rsidRPr="00367D56">
        <w:t>early warning signs of potential problems</w:t>
      </w:r>
    </w:p>
    <w:p w:rsidR="00000000" w:rsidRPr="00367D56" w:rsidP="00367D56">
      <w:pPr>
        <w:pStyle w:val="ListBullet"/>
      </w:pPr>
      <w:r w:rsidRPr="00367D56">
        <w:t>contamination and food safety risks associated with the grain storage process and related control measures</w:t>
      </w:r>
    </w:p>
    <w:p w:rsidR="00000000" w:rsidRPr="00367D56" w:rsidP="00367D56">
      <w:pPr>
        <w:pStyle w:val="ListBullet"/>
      </w:pPr>
      <w:r w:rsidRPr="00367D56">
        <w:t>work health and safety hazards and controls, including the limitations of protective clothing and equipment relevant to the work process</w:t>
      </w:r>
    </w:p>
    <w:p w:rsidR="00000000" w:rsidRPr="00367D56" w:rsidP="00367D56">
      <w:pPr>
        <w:pStyle w:val="ListBullet"/>
      </w:pPr>
      <w:r w:rsidRPr="00367D56">
        <w:t>requirements</w:t>
      </w:r>
      <w:r w:rsidRPr="00367D56">
        <w:t xml:space="preserve"> of different shutdowns as appropriate to the grain storage process and workplace requirements, including:</w:t>
      </w:r>
    </w:p>
    <w:p w:rsidR="00000000" w:rsidRPr="00367D56" w:rsidP="00367D56">
      <w:pPr>
        <w:pStyle w:val="ListBullet2"/>
      </w:pPr>
      <w:r w:rsidRPr="00367D56">
        <w:t>emergency and routine shutdowns</w:t>
      </w:r>
    </w:p>
    <w:p w:rsidR="00000000" w:rsidRPr="00367D56" w:rsidP="00367D56">
      <w:pPr>
        <w:pStyle w:val="ListBullet2"/>
      </w:pPr>
      <w:r w:rsidRPr="00367D56">
        <w:t>procedures to follow in the event of a power outage</w:t>
      </w:r>
    </w:p>
    <w:p w:rsidR="00000000" w:rsidRPr="00367D56" w:rsidP="00367D56">
      <w:pPr>
        <w:pStyle w:val="ListBullet"/>
      </w:pPr>
      <w:r w:rsidRPr="00367D56">
        <w:t>isolation, lock out and tag out procedures and responsibilities</w:t>
      </w:r>
    </w:p>
    <w:p w:rsidR="00000000" w:rsidRPr="00367D56" w:rsidP="00367D56">
      <w:pPr>
        <w:pStyle w:val="ListBullet"/>
      </w:pPr>
      <w:r w:rsidRPr="00367D56">
        <w:t>environmental issues and controls relevant to the grain storage process</w:t>
      </w:r>
    </w:p>
    <w:p w:rsidR="00000000" w:rsidRPr="00367D56" w:rsidP="00367D56">
      <w:pPr>
        <w:pStyle w:val="ListBullet"/>
      </w:pPr>
      <w:r w:rsidRPr="00367D56">
        <w:t>basic operating principles of process control, including the relationship between control panels and systems and the physical equipment</w:t>
      </w:r>
    </w:p>
    <w:p w:rsidR="00000000" w:rsidRPr="00367D56" w:rsidP="00367D56">
      <w:pPr>
        <w:pStyle w:val="ListBullet"/>
      </w:pPr>
      <w:r w:rsidRPr="00367D56">
        <w:t>routine maintenance procedures for handling gra</w:t>
      </w:r>
      <w:r w:rsidRPr="00367D56">
        <w:t>in in a storage area</w:t>
      </w:r>
    </w:p>
    <w:p w:rsidR="00000000" w:rsidRPr="00367D56" w:rsidP="00367D56">
      <w:pPr>
        <w:pStyle w:val="ListBullet"/>
      </w:pPr>
      <w:r w:rsidRPr="00367D56">
        <w:t>cleaning and sanitation procedures for handling grain in a storage area.</w:t>
      </w:r>
    </w:p>
    <w:p w:rsidR="00000000" w:rsidRPr="00367D56" w:rsidP="00367D56">
      <w:pPr>
        <w:pStyle w:val="AllowPageBreak"/>
      </w:pPr>
    </w:p>
    <w:p w:rsidR="00000000" w:rsidRPr="00367D56" w:rsidP="00367D56">
      <w:pPr>
        <w:pStyle w:val="Heading1"/>
      </w:pPr>
      <w:bookmarkStart w:id="12" w:name="O_970926"/>
      <w:bookmarkEnd w:id="12"/>
      <w:r w:rsidRPr="00367D56">
        <w:t>Assessment Conditions</w:t>
      </w:r>
    </w:p>
    <w:p w:rsidR="00000000" w:rsidRPr="00367D56" w:rsidP="008D53F7">
      <w:pPr>
        <w:pStyle w:val="BodyText"/>
      </w:pPr>
      <w:r w:rsidRPr="00367D56">
        <w:t>Assessment of skills must take place under the following conditions:</w:t>
      </w:r>
    </w:p>
    <w:p w:rsidR="00000000" w:rsidRPr="00367D56" w:rsidP="00367D56">
      <w:pPr>
        <w:pStyle w:val="ListBullet"/>
      </w:pPr>
      <w:r w:rsidRPr="00367D56">
        <w:t>physical conditions:</w:t>
      </w:r>
    </w:p>
    <w:p w:rsidR="00000000" w:rsidRPr="00367D56" w:rsidP="00367D56">
      <w:pPr>
        <w:pStyle w:val="ListBullet2"/>
      </w:pPr>
      <w:r w:rsidRPr="00367D56">
        <w:t>a grain processing workplace or an environment that accurately represents workplace conditions</w:t>
      </w:r>
    </w:p>
    <w:p w:rsidR="00000000" w:rsidRPr="00367D56" w:rsidP="00367D56">
      <w:pPr>
        <w:pStyle w:val="ListBullet"/>
      </w:pPr>
      <w:r w:rsidRPr="00367D56">
        <w:t>resources, equipment and materials:</w:t>
      </w:r>
    </w:p>
    <w:p w:rsidR="00000000" w:rsidRPr="00367D56" w:rsidP="00367D56">
      <w:pPr>
        <w:pStyle w:val="ListBullet2"/>
      </w:pPr>
      <w:r w:rsidRPr="00367D56">
        <w:t>personal protective clothing and equipment required to handle grain in a storage area</w:t>
      </w:r>
    </w:p>
    <w:p w:rsidR="00000000" w:rsidRPr="00367D56" w:rsidP="00367D56">
      <w:pPr>
        <w:pStyle w:val="ListBullet2"/>
      </w:pPr>
      <w:r w:rsidRPr="00367D56">
        <w:t xml:space="preserve">grain storage and transfer equipment </w:t>
      </w:r>
      <w:r w:rsidRPr="00367D56">
        <w:t>and services</w:t>
      </w:r>
    </w:p>
    <w:p w:rsidR="00000000" w:rsidRPr="00367D56" w:rsidP="00367D56">
      <w:pPr>
        <w:pStyle w:val="ListBullet2"/>
      </w:pPr>
      <w:r w:rsidRPr="00367D56">
        <w:t>materials required for the grain storage process</w:t>
      </w:r>
    </w:p>
    <w:p w:rsidR="00000000" w:rsidRPr="00367D56" w:rsidP="00367D56">
      <w:pPr>
        <w:pStyle w:val="ListBullet"/>
      </w:pPr>
      <w:r w:rsidRPr="00367D56">
        <w:t>specifications:</w:t>
      </w:r>
    </w:p>
    <w:p w:rsidR="00000000" w:rsidRPr="00367D56" w:rsidP="00367D56">
      <w:pPr>
        <w:pStyle w:val="ListBullet2"/>
      </w:pPr>
      <w:r w:rsidRPr="00367D56">
        <w:t>work procedures, including advice on safe work practices, food safety, quality and environmental requirements</w:t>
      </w:r>
    </w:p>
    <w:p w:rsidR="00000000" w:rsidRPr="00367D56" w:rsidP="00367D56">
      <w:pPr>
        <w:pStyle w:val="ListBullet2"/>
      </w:pPr>
      <w:r w:rsidRPr="00367D56">
        <w:t>storage and transfer instructions.</w:t>
      </w:r>
    </w:p>
    <w:p w:rsidR="00000000" w:rsidRPr="00367D56" w:rsidP="00367D56">
      <w:pPr>
        <w:pStyle w:val="BodyText"/>
      </w:pPr>
    </w:p>
    <w:p w:rsidR="00000000" w:rsidRPr="00367D56" w:rsidP="008D53F7">
      <w:pPr>
        <w:pStyle w:val="BodyText"/>
      </w:pPr>
      <w:r w:rsidRPr="00367D56">
        <w:t>Assessors of this unit must sa</w:t>
      </w:r>
      <w:r w:rsidRPr="00367D56">
        <w:t>tisfy the requirements for assessors in applicable vocational education and training legislation, frameworks and/or standards.</w:t>
      </w:r>
    </w:p>
    <w:p w:rsidR="00000000" w:rsidRPr="00367D56" w:rsidP="00367D56">
      <w:pPr>
        <w:pStyle w:val="Heading1"/>
      </w:pPr>
      <w:bookmarkStart w:id="13" w:name="O_970929"/>
      <w:bookmarkEnd w:id="13"/>
      <w:r w:rsidRPr="00367D56">
        <w:t>Links</w:t>
      </w:r>
    </w:p>
    <w:p w:rsidR="00000000" w:rsidRPr="00367D56" w:rsidP="008D53F7">
      <w:pPr>
        <w:pStyle w:val="BodyText"/>
      </w:pPr>
      <w:r w:rsidRPr="00367D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4296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7D56" w:rsidP="00367D56"/>
    <w:sectPr w:rsidSect="00367D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56" w:rsidRPr="008D53F7" w:rsidP="008D53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3F7" w:rsidP="00367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53F7" w:rsidP="00367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D53F7" w:rsidP="00367D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56" w:rsidP="00367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53F7">
      <w:t>Approved</w:t>
    </w:r>
    <w:r w:rsidR="008D53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53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53F7">
      <w:rPr>
        <w:noProof/>
      </w:rPr>
      <w:t>5</w:t>
    </w:r>
    <w:r>
      <w:rPr>
        <w:noProof/>
      </w:rPr>
      <w:fldChar w:fldCharType="end"/>
    </w:r>
  </w:p>
  <w:p w:rsidR="00367D56" w:rsidP="00367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53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53F7">
      <w:t>Manufacturing Industry Skills Alliance</w:t>
    </w:r>
    <w:r w:rsidR="008D53F7">
      <w:fldChar w:fldCharType="end"/>
    </w:r>
  </w:p>
  <w:p w:rsidR="00367D56" w:rsidP="00367D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3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D56" w:rsidRPr="008D53F7" w:rsidP="008D53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3F7" w:rsidRPr="002D2AF8" w:rsidP="00367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FBPGRA2010 Handle grain in a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53F7" w:rsidP="00367D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D56" w:rsidRPr="002D2AF8" w:rsidP="00367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53F7">
      <w:t>FBPGRA2010 Handle grain in a storage area</w:t>
    </w:r>
    <w:r w:rsidR="008D53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53F7">
      <w:rPr>
        <w:noProof/>
      </w:rPr>
      <w:t>2 March 2025</w:t>
    </w:r>
    <w:r>
      <w:fldChar w:fldCharType="end"/>
    </w:r>
  </w:p>
  <w:p w:rsidR="00367D56" w:rsidP="00367D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E48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CCF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6873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D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D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D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D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D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D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D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D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D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D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D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D56"/>
  </w:style>
  <w:style w:type="character" w:customStyle="1" w:styleId="Heading1Char">
    <w:name w:val="Heading 1 Char"/>
    <w:basedOn w:val="DefaultParagraphFont"/>
    <w:link w:val="Heading1"/>
    <w:rsid w:val="00367D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D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D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7D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D56"/>
    <w:rPr>
      <w:b/>
      <w:spacing w:val="0"/>
    </w:rPr>
  </w:style>
  <w:style w:type="paragraph" w:styleId="ListBullet2">
    <w:name w:val="List Bullet 2"/>
    <w:basedOn w:val="List2"/>
    <w:rsid w:val="00367D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7D56"/>
    <w:rPr>
      <w:i/>
    </w:rPr>
  </w:style>
  <w:style w:type="paragraph" w:customStyle="1" w:styleId="SuperHeading">
    <w:name w:val="SuperHeading"/>
    <w:basedOn w:val="Normal"/>
    <w:rsid w:val="00367D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D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D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D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D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D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D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D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D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D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D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D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D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D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D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D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D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7D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D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D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D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7D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D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D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D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D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D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D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D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D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7D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D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D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D56"/>
  </w:style>
  <w:style w:type="paragraph" w:styleId="TableofFigures">
    <w:name w:val="table of figures"/>
    <w:basedOn w:val="Normal"/>
    <w:next w:val="Normal"/>
    <w:semiHidden/>
    <w:rsid w:val="00367D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D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7D56"/>
    <w:rPr>
      <w:rFonts w:ascii="Wingdings" w:hAnsi="Wingdings"/>
    </w:rPr>
  </w:style>
  <w:style w:type="paragraph" w:customStyle="1" w:styleId="TableHeading">
    <w:name w:val="Table Heading"/>
    <w:basedOn w:val="HeadingBase"/>
    <w:rsid w:val="00367D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D56"/>
    <w:rPr>
      <w:color w:val="0033CC"/>
      <w:u w:val="none"/>
    </w:rPr>
  </w:style>
  <w:style w:type="paragraph" w:customStyle="1" w:styleId="BodyTextRight">
    <w:name w:val="Body Text Right"/>
    <w:basedOn w:val="BodyText"/>
    <w:rsid w:val="00367D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D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D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D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D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D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D56"/>
    <w:rPr>
      <w:sz w:val="32"/>
    </w:rPr>
  </w:style>
  <w:style w:type="paragraph" w:customStyle="1" w:styleId="HeadingProcedure">
    <w:name w:val="Heading Procedure"/>
    <w:basedOn w:val="HeadingBase"/>
    <w:next w:val="Normal"/>
    <w:rsid w:val="00367D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D56"/>
    <w:pPr>
      <w:spacing w:before="60" w:after="60"/>
    </w:pPr>
  </w:style>
  <w:style w:type="paragraph" w:styleId="ListContinue">
    <w:name w:val="List Continue"/>
    <w:basedOn w:val="List"/>
    <w:rsid w:val="00367D56"/>
    <w:pPr>
      <w:ind w:firstLine="0"/>
    </w:pPr>
  </w:style>
  <w:style w:type="paragraph" w:customStyle="1" w:styleId="ListNote">
    <w:name w:val="List Note"/>
    <w:basedOn w:val="List"/>
    <w:rsid w:val="00367D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D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D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D56"/>
    <w:rPr>
      <w:rFonts w:ascii="Courier New" w:hAnsi="Courier New"/>
    </w:rPr>
  </w:style>
  <w:style w:type="paragraph" w:customStyle="1" w:styleId="NoteBullet">
    <w:name w:val="Note Bullet"/>
    <w:basedOn w:val="Note"/>
    <w:rsid w:val="00367D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D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D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D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D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7D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D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D56"/>
    <w:rPr>
      <w:b/>
      <w:smallCaps/>
    </w:rPr>
  </w:style>
  <w:style w:type="paragraph" w:customStyle="1" w:styleId="TableListNumber">
    <w:name w:val="Table List Number"/>
    <w:basedOn w:val="ListNumber"/>
    <w:rsid w:val="00367D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D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D56"/>
    <w:pPr>
      <w:numPr>
        <w:numId w:val="9"/>
      </w:numPr>
    </w:pPr>
  </w:style>
  <w:style w:type="paragraph" w:customStyle="1" w:styleId="ListAlpha2">
    <w:name w:val="List Alpha 2"/>
    <w:basedOn w:val="List2"/>
    <w:rsid w:val="00367D56"/>
    <w:pPr>
      <w:numPr>
        <w:numId w:val="8"/>
      </w:numPr>
    </w:pPr>
  </w:style>
  <w:style w:type="paragraph" w:styleId="List2">
    <w:name w:val="List 2"/>
    <w:basedOn w:val="BodyText"/>
    <w:rsid w:val="00367D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D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D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D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D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D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7D56"/>
    <w:pPr>
      <w:numPr>
        <w:numId w:val="4"/>
      </w:numPr>
    </w:pPr>
  </w:style>
  <w:style w:type="paragraph" w:styleId="ListContinue2">
    <w:name w:val="List Continue 2"/>
    <w:basedOn w:val="List2"/>
    <w:rsid w:val="00367D56"/>
    <w:pPr>
      <w:ind w:firstLine="0"/>
    </w:pPr>
  </w:style>
  <w:style w:type="paragraph" w:styleId="ListContinue3">
    <w:name w:val="List Continue 3"/>
    <w:basedOn w:val="List3"/>
    <w:rsid w:val="00367D56"/>
    <w:pPr>
      <w:ind w:left="1021" w:firstLine="0"/>
    </w:pPr>
  </w:style>
  <w:style w:type="paragraph" w:styleId="ListContinue4">
    <w:name w:val="List Continue 4"/>
    <w:basedOn w:val="List4"/>
    <w:rsid w:val="00367D56"/>
    <w:pPr>
      <w:ind w:firstLine="0"/>
    </w:pPr>
  </w:style>
  <w:style w:type="paragraph" w:styleId="ListContinue5">
    <w:name w:val="List Continue 5"/>
    <w:basedOn w:val="List5"/>
    <w:rsid w:val="00367D56"/>
    <w:pPr>
      <w:ind w:firstLine="0"/>
    </w:pPr>
  </w:style>
  <w:style w:type="paragraph" w:styleId="ListNumber3">
    <w:name w:val="List Number 3"/>
    <w:basedOn w:val="List3"/>
    <w:rsid w:val="00367D56"/>
    <w:pPr>
      <w:numPr>
        <w:numId w:val="5"/>
      </w:numPr>
    </w:pPr>
  </w:style>
  <w:style w:type="paragraph" w:styleId="ListNumber4">
    <w:name w:val="List Number 4"/>
    <w:basedOn w:val="List4"/>
    <w:rsid w:val="00367D56"/>
    <w:pPr>
      <w:numPr>
        <w:numId w:val="6"/>
      </w:numPr>
    </w:pPr>
  </w:style>
  <w:style w:type="paragraph" w:styleId="ListNumber5">
    <w:name w:val="List Number 5"/>
    <w:basedOn w:val="List5"/>
    <w:rsid w:val="00367D56"/>
    <w:pPr>
      <w:numPr>
        <w:numId w:val="7"/>
      </w:numPr>
    </w:pPr>
  </w:style>
  <w:style w:type="paragraph" w:styleId="BlockText">
    <w:name w:val="Block Text"/>
    <w:basedOn w:val="Normal"/>
    <w:rsid w:val="00367D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D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D56"/>
    <w:rPr>
      <w:sz w:val="16"/>
      <w:vertAlign w:val="superscript"/>
    </w:rPr>
  </w:style>
  <w:style w:type="character" w:customStyle="1" w:styleId="Symbols">
    <w:name w:val="Symbols"/>
    <w:basedOn w:val="DefaultParagraphFont"/>
    <w:rsid w:val="00367D56"/>
    <w:rPr>
      <w:rFonts w:ascii="Symbol" w:hAnsi="Symbol"/>
    </w:rPr>
  </w:style>
  <w:style w:type="character" w:customStyle="1" w:styleId="MenuOptions">
    <w:name w:val="Menu Options"/>
    <w:basedOn w:val="DefaultParagraphFont"/>
    <w:rsid w:val="00367D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D56"/>
    <w:rPr>
      <w:b/>
    </w:rPr>
  </w:style>
  <w:style w:type="character" w:customStyle="1" w:styleId="Underlined">
    <w:name w:val="Underlined"/>
    <w:basedOn w:val="DefaultParagraphFont"/>
    <w:rsid w:val="00367D56"/>
    <w:rPr>
      <w:u w:val="single"/>
    </w:rPr>
  </w:style>
  <w:style w:type="paragraph" w:customStyle="1" w:styleId="TableBodyTextRight">
    <w:name w:val="Table Body Text Right"/>
    <w:basedOn w:val="TableBodyText"/>
    <w:rsid w:val="00367D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D56"/>
    <w:rPr>
      <w:sz w:val="18"/>
    </w:rPr>
  </w:style>
  <w:style w:type="paragraph" w:customStyle="1" w:styleId="BodySmallRight">
    <w:name w:val="Body Small Right"/>
    <w:basedOn w:val="BodyTextRight"/>
    <w:rsid w:val="00367D56"/>
    <w:rPr>
      <w:sz w:val="18"/>
      <w:szCs w:val="18"/>
    </w:rPr>
  </w:style>
  <w:style w:type="paragraph" w:customStyle="1" w:styleId="MarginEdition">
    <w:name w:val="Margin Edition"/>
    <w:basedOn w:val="MarginNote"/>
    <w:rsid w:val="00367D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D56"/>
    <w:rPr>
      <w:sz w:val="2"/>
      <w:szCs w:val="2"/>
    </w:rPr>
  </w:style>
  <w:style w:type="character" w:customStyle="1" w:styleId="Small">
    <w:name w:val="Small"/>
    <w:basedOn w:val="DefaultParagraphFont"/>
    <w:rsid w:val="00367D56"/>
    <w:rPr>
      <w:sz w:val="16"/>
    </w:rPr>
  </w:style>
  <w:style w:type="paragraph" w:customStyle="1" w:styleId="WideTable">
    <w:name w:val="Wide Table"/>
    <w:basedOn w:val="Normal"/>
    <w:rsid w:val="00367D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D56"/>
  </w:style>
  <w:style w:type="paragraph" w:styleId="Quote">
    <w:name w:val="Quote"/>
    <w:basedOn w:val="Heading1"/>
    <w:link w:val="QuoteChar"/>
    <w:qFormat/>
    <w:rsid w:val="00367D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D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D56"/>
    <w:pPr>
      <w:pageBreakBefore/>
    </w:pPr>
  </w:style>
  <w:style w:type="paragraph" w:customStyle="1" w:styleId="Border">
    <w:name w:val="Border"/>
    <w:basedOn w:val="Normal"/>
    <w:qFormat/>
    <w:rsid w:val="00367D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D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D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D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D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D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D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D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D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D56"/>
    <w:rPr>
      <w:u w:val="single"/>
    </w:rPr>
  </w:style>
  <w:style w:type="character" w:customStyle="1" w:styleId="BoldandItalics">
    <w:name w:val="Bold and Italics"/>
    <w:qFormat/>
    <w:rsid w:val="00367D56"/>
    <w:rPr>
      <w:b/>
      <w:i/>
      <w:u w:val="none"/>
    </w:rPr>
  </w:style>
  <w:style w:type="paragraph" w:styleId="BalloonText">
    <w:name w:val="Balloon Text"/>
    <w:basedOn w:val="Normal"/>
    <w:link w:val="BalloonTextChar"/>
    <w:rsid w:val="00367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D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D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D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D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D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D56"/>
    <w:pPr>
      <w:spacing w:before="0" w:after="0"/>
    </w:pPr>
  </w:style>
  <w:style w:type="paragraph" w:customStyle="1" w:styleId="BodyTextBold">
    <w:name w:val="Body Text Bold"/>
    <w:basedOn w:val="BodyText"/>
    <w:qFormat/>
    <w:rsid w:val="00367D56"/>
    <w:rPr>
      <w:b/>
    </w:rPr>
  </w:style>
  <w:style w:type="character" w:styleId="Hyperlink">
    <w:name w:val="Hyperlink"/>
    <w:basedOn w:val="DefaultParagraphFont"/>
    <w:uiPriority w:val="99"/>
    <w:unhideWhenUsed/>
    <w:rsid w:val="008D53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7358</Characters>
  <Application>Microsoft Office Word</Application>
  <DocSecurity>0</DocSecurity>
  <Lines>222</Lines>
  <Paragraphs>152</Paragraphs>
  <ScaleCrop>false</ScaleCrop>
  <Company>Author-it Software Corporation Ltd.</Company>
  <LinksUpToDate>false</LinksUpToDate>
  <CharactersWithSpaces>8379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FBPGRA2010 Handle grain in a storage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2025-03-02T00:52:00Z</dcterms:created>
  <dcterms:modified xsi:type="dcterms:W3CDTF">2025-03-02T00:52:00Z</dcterms:modified>
</cp:coreProperties>
</file>