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2681" w:rsidP="00E0268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FBPGRA2004 Operate a grain cleaning process</w:t>
      </w:r>
      <w:r>
        <w:fldChar w:fldCharType="end"/>
      </w:r>
    </w:p>
    <w:p w:rsidR="00E02681" w:rsidP="00E02681">
      <w:pPr>
        <w:pStyle w:val="Version"/>
        <w:sectPr w:rsidSect="00313D2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13D22" w:rsidP="00313D22">
      <w:pPr>
        <w:pStyle w:val="SuperHeading"/>
      </w:pPr>
      <w:r w:rsidRPr="00313D22">
        <w:t>FBPGRA2004 Operate a grain cleaning process</w:t>
      </w:r>
    </w:p>
    <w:p w:rsidR="00000000" w:rsidRPr="00313D22" w:rsidP="00313D22">
      <w:pPr>
        <w:pStyle w:val="Heading1"/>
      </w:pPr>
      <w:bookmarkStart w:id="1" w:name="O_970705"/>
      <w:bookmarkEnd w:id="1"/>
      <w:r w:rsidRPr="00313D2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13D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D22" w:rsidP="00313D22">
            <w:pPr>
              <w:pStyle w:val="BodyText"/>
            </w:pPr>
            <w:r w:rsidRPr="00313D22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D22">
            <w:pPr>
              <w:pStyle w:val="BodyText"/>
              <w:rPr>
                <w:lang w:val="en-NZ"/>
              </w:rPr>
            </w:pPr>
            <w:r w:rsidRPr="00313D22">
              <w:rPr>
                <w:rStyle w:val="SpecialBold"/>
              </w:rPr>
              <w:t>Comments</w:t>
            </w:r>
          </w:p>
        </w:tc>
      </w:tr>
      <w:tr w:rsidTr="00313D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D22">
            <w:pPr>
              <w:pStyle w:val="BodyText"/>
              <w:rPr>
                <w:lang w:val="en-NZ"/>
              </w:rPr>
            </w:pPr>
            <w:r w:rsidRPr="00313D2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D22" w:rsidP="00313D22">
            <w:pPr>
              <w:pStyle w:val="BodyText"/>
            </w:pPr>
            <w:r w:rsidRPr="00313D22">
              <w:t>This version released with FBP Food, Beverage and Pharmaceutical Training Package version 1.0.</w:t>
            </w:r>
          </w:p>
        </w:tc>
      </w:tr>
    </w:tbl>
    <w:p w:rsidR="00000000" w:rsidRPr="00313D22" w:rsidP="00313D22">
      <w:pPr>
        <w:pStyle w:val="BodyText"/>
      </w:pPr>
    </w:p>
    <w:p w:rsidR="00000000" w:rsidRPr="00313D22" w:rsidP="00313D22">
      <w:pPr>
        <w:pStyle w:val="AllowPageBreak"/>
      </w:pPr>
    </w:p>
    <w:p w:rsidR="00000000" w:rsidRPr="00313D22" w:rsidP="00313D22">
      <w:pPr>
        <w:pStyle w:val="Heading1"/>
      </w:pPr>
      <w:bookmarkStart w:id="2" w:name="O_970706"/>
      <w:bookmarkEnd w:id="2"/>
      <w:r w:rsidRPr="00313D22">
        <w:t>Application</w:t>
      </w:r>
    </w:p>
    <w:p w:rsidR="00000000" w:rsidRPr="00313D22" w:rsidP="00E02681">
      <w:pPr>
        <w:pStyle w:val="BodyText"/>
      </w:pPr>
      <w:r w:rsidRPr="00313D22">
        <w:t>This unit of competency describes the skills and knowledge required to set up, op</w:t>
      </w:r>
      <w:r w:rsidRPr="00313D22">
        <w:t>erate, adjust and shut down a cleaning process to screen impurities from the grist prior to the conditioning process.</w:t>
      </w:r>
    </w:p>
    <w:p w:rsidR="00000000" w:rsidRPr="00313D22" w:rsidP="00E02681">
      <w:pPr>
        <w:pStyle w:val="BodyText"/>
      </w:pPr>
      <w:r w:rsidRPr="00313D22">
        <w:t>The unit applies to individuals who work in a grain processing environment. It typically targets the production worker responsible for app</w:t>
      </w:r>
      <w:r w:rsidRPr="00313D22">
        <w:t>lying basic operating principles to the operation and monitoring of grain cleaning equipment and processes.</w:t>
      </w:r>
    </w:p>
    <w:p w:rsidR="00000000" w:rsidRPr="00313D22" w:rsidP="00E02681">
      <w:pPr>
        <w:pStyle w:val="BodyText"/>
      </w:pPr>
      <w:r w:rsidRPr="00313D22">
        <w:t>All work must be carried out to comply with workplace procedures, in accordance with State/Territory work health and safety legislation that apply t</w:t>
      </w:r>
      <w:r w:rsidRPr="00313D22">
        <w:t>o the workplace.</w:t>
      </w:r>
    </w:p>
    <w:p w:rsidR="00000000" w:rsidRPr="00313D22" w:rsidP="00E02681">
      <w:pPr>
        <w:pStyle w:val="BodyText"/>
      </w:pPr>
      <w:r w:rsidRPr="00313D22">
        <w:t>No occupational licensing, legislative or certification requirements apply to this unit at the time of publication.</w:t>
      </w:r>
    </w:p>
    <w:p w:rsidR="00000000" w:rsidRPr="00313D22" w:rsidP="00313D22">
      <w:pPr>
        <w:pStyle w:val="Heading1"/>
      </w:pPr>
      <w:bookmarkStart w:id="3" w:name="O_970707"/>
      <w:bookmarkEnd w:id="3"/>
      <w:r w:rsidRPr="00313D22">
        <w:t>Pre-requisite Unit</w:t>
      </w:r>
    </w:p>
    <w:p w:rsidR="00000000" w:rsidRPr="00313D22" w:rsidP="00E02681">
      <w:pPr>
        <w:pStyle w:val="BodyText"/>
      </w:pPr>
      <w:r w:rsidRPr="00313D22">
        <w:t>Nil</w:t>
      </w:r>
    </w:p>
    <w:p w:rsidR="00000000" w:rsidRPr="00313D22" w:rsidP="00313D22">
      <w:pPr>
        <w:pStyle w:val="Heading1"/>
      </w:pPr>
      <w:bookmarkStart w:id="4" w:name="O_970709"/>
      <w:bookmarkEnd w:id="4"/>
      <w:r w:rsidRPr="00313D22">
        <w:t>Unit Sector</w:t>
      </w:r>
    </w:p>
    <w:p w:rsidR="00000000" w:rsidRPr="00313D22" w:rsidP="00E02681">
      <w:pPr>
        <w:pStyle w:val="BodyText"/>
      </w:pPr>
      <w:r w:rsidRPr="00313D22">
        <w:t>Grain processing (GRA)</w:t>
      </w:r>
    </w:p>
    <w:p w:rsidR="00000000" w:rsidRPr="00313D22" w:rsidP="00313D22">
      <w:pPr>
        <w:pStyle w:val="Heading1"/>
      </w:pPr>
      <w:bookmarkStart w:id="5" w:name="O_970710"/>
      <w:bookmarkEnd w:id="5"/>
      <w:r w:rsidRPr="00313D2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026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D22" w:rsidP="00313D22">
            <w:pPr>
              <w:pStyle w:val="BodyText"/>
            </w:pPr>
            <w:r w:rsidRPr="00313D22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D22">
            <w:pPr>
              <w:pStyle w:val="BodyText"/>
              <w:rPr>
                <w:lang w:val="en-NZ"/>
              </w:rPr>
            </w:pPr>
            <w:r w:rsidRPr="00313D22">
              <w:rPr>
                <w:rStyle w:val="SpecialBold"/>
              </w:rPr>
              <w:t>Performance Criteria</w:t>
            </w:r>
          </w:p>
        </w:tc>
      </w:tr>
      <w:tr w:rsidTr="00E026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D22" w:rsidP="00313D22">
            <w:pPr>
              <w:pStyle w:val="BodyText"/>
            </w:pPr>
            <w:r w:rsidRPr="00313D2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D22">
            <w:pPr>
              <w:pStyle w:val="BodyText"/>
              <w:rPr>
                <w:lang w:val="en-NZ"/>
              </w:rPr>
            </w:pPr>
            <w:r w:rsidRPr="00313D2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026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D22">
            <w:pPr>
              <w:pStyle w:val="BodyText"/>
              <w:rPr>
                <w:lang w:val="en-NZ"/>
              </w:rPr>
            </w:pPr>
            <w:r w:rsidRPr="00313D22">
              <w:t xml:space="preserve">1. Prepare the grain cleaning equipment and process </w:t>
            </w:r>
            <w:r w:rsidRPr="00313D22">
              <w:t>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D22" w:rsidP="00313D22">
            <w:pPr>
              <w:pStyle w:val="BodyText"/>
            </w:pPr>
            <w:r w:rsidRPr="00313D22">
              <w:t xml:space="preserve">1.1 Confirm materials are available according to operating requirements </w:t>
            </w:r>
          </w:p>
          <w:p w:rsidR="00000000" w:rsidRPr="00313D22" w:rsidP="00313D22">
            <w:pPr>
              <w:pStyle w:val="BodyText"/>
            </w:pPr>
            <w:r w:rsidRPr="00313D22">
              <w:t xml:space="preserve">1.2 Identify and ensure cleaning and maintenance requirements have </w:t>
            </w:r>
            <w:r w:rsidRPr="00313D22">
              <w:t>been met according to food safety requirements</w:t>
            </w:r>
          </w:p>
          <w:p w:rsidR="00000000" w:rsidRPr="00313D22" w:rsidP="00313D22">
            <w:pPr>
              <w:pStyle w:val="BodyText"/>
            </w:pPr>
            <w:r w:rsidRPr="00313D22">
              <w:t>1.3 Select, fit and use personal protective equipment</w:t>
            </w:r>
          </w:p>
          <w:p w:rsidR="00000000" w:rsidRPr="00313D22" w:rsidP="00313D22">
            <w:pPr>
              <w:pStyle w:val="BodyText"/>
            </w:pPr>
            <w:r w:rsidRPr="00313D22">
              <w:t>1</w:t>
            </w:r>
            <w:r w:rsidRPr="00313D22">
              <w:t>.4 Fit and adjust machine components and related attachments according to operating requirements</w:t>
            </w:r>
          </w:p>
          <w:p w:rsidR="00000000" w:rsidRPr="00313D22" w:rsidP="00313D22">
            <w:pPr>
              <w:pStyle w:val="BodyText"/>
            </w:pPr>
            <w:r w:rsidRPr="00313D22">
              <w:t>1.5 Enter processing or operating parameters to meet safety and production requirements</w:t>
            </w:r>
          </w:p>
          <w:p w:rsidR="00000000" w:rsidRPr="00313D22" w:rsidP="00313D22">
            <w:pPr>
              <w:pStyle w:val="BodyText"/>
            </w:pPr>
            <w:r w:rsidRPr="00313D22">
              <w:t>1.6 Set up the bin system according to operating requirements</w:t>
            </w:r>
          </w:p>
          <w:p w:rsidR="00000000" w:rsidRPr="00313D22" w:rsidP="00313D22">
            <w:pPr>
              <w:pStyle w:val="BodyText"/>
            </w:pPr>
            <w:r w:rsidRPr="00313D22">
              <w:t>1.7 Check and adjust equipment to ensure optimum performance</w:t>
            </w:r>
          </w:p>
          <w:p w:rsidR="00000000" w:rsidP="00313D22">
            <w:pPr>
              <w:pStyle w:val="BodyText"/>
              <w:rPr>
                <w:lang w:val="en-NZ"/>
              </w:rPr>
            </w:pPr>
            <w:r w:rsidRPr="00313D22">
              <w:t>1.8 Carry out pre-start checks according to operator instructions</w:t>
            </w:r>
          </w:p>
        </w:tc>
      </w:tr>
      <w:tr w:rsidTr="00E026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D22">
            <w:pPr>
              <w:pStyle w:val="BodyText"/>
              <w:rPr>
                <w:lang w:val="en-NZ"/>
              </w:rPr>
            </w:pPr>
            <w:r w:rsidRPr="00313D22">
              <w:t>2. Operate and monitor the grain cleaning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D22" w:rsidP="00313D22">
            <w:pPr>
              <w:pStyle w:val="BodyText"/>
            </w:pPr>
            <w:r w:rsidRPr="00313D22">
              <w:t>2.1 Start and operate the process according to work health and safety and oper</w:t>
            </w:r>
            <w:r w:rsidRPr="00313D22">
              <w:t>ating procedures</w:t>
            </w:r>
          </w:p>
          <w:p w:rsidR="00000000" w:rsidRPr="00313D22" w:rsidP="00313D22">
            <w:pPr>
              <w:pStyle w:val="BodyText"/>
            </w:pPr>
            <w:r w:rsidRPr="00313D22">
              <w:t>2.2 Monitor equipment to identify variation in operating conditions</w:t>
            </w:r>
          </w:p>
          <w:p w:rsidR="00000000" w:rsidRPr="00313D22" w:rsidP="00313D22">
            <w:pPr>
              <w:pStyle w:val="BodyText"/>
            </w:pPr>
            <w:r w:rsidRPr="00313D22">
              <w:t>2.3 Identify variation in equipment operation and report maintenance requirements</w:t>
            </w:r>
          </w:p>
          <w:p w:rsidR="00000000" w:rsidRPr="00313D22" w:rsidP="00313D22">
            <w:pPr>
              <w:pStyle w:val="BodyText"/>
            </w:pPr>
            <w:r w:rsidRPr="00313D22">
              <w:t>2.4 Monitor the process to confirm that conditioned product meets grist moisture specific</w:t>
            </w:r>
            <w:r w:rsidRPr="00313D22">
              <w:t>ations</w:t>
            </w:r>
          </w:p>
          <w:p w:rsidR="00000000" w:rsidRPr="00313D22" w:rsidP="00313D22">
            <w:pPr>
              <w:pStyle w:val="BodyText"/>
            </w:pPr>
            <w:r w:rsidRPr="00313D22">
              <w:t>2.5 Store conditioned product according to food safety procedures</w:t>
            </w:r>
          </w:p>
          <w:p w:rsidR="00000000" w:rsidRPr="00313D22" w:rsidP="00313D22">
            <w:pPr>
              <w:pStyle w:val="BodyText"/>
            </w:pPr>
            <w:r w:rsidRPr="00313D22">
              <w:t>2.6 Identify, rectify or report out-of-specification product and process outcomes</w:t>
            </w:r>
          </w:p>
          <w:p w:rsidR="00000000" w:rsidRPr="00313D22" w:rsidP="00313D22">
            <w:pPr>
              <w:pStyle w:val="BodyText"/>
            </w:pPr>
            <w:r w:rsidRPr="00313D22">
              <w:t>2.7 Maintain the work area according to work health and safety and operating procedures</w:t>
            </w:r>
          </w:p>
          <w:p w:rsidR="00000000" w:rsidP="00313D22">
            <w:pPr>
              <w:pStyle w:val="BodyText"/>
              <w:rPr>
                <w:lang w:val="en-NZ"/>
              </w:rPr>
            </w:pPr>
            <w:r w:rsidRPr="00313D22">
              <w:t xml:space="preserve">2.8 Maintain </w:t>
            </w:r>
            <w:r w:rsidRPr="00313D22">
              <w:t>workplace records according to workplace procedures</w:t>
            </w:r>
          </w:p>
        </w:tc>
      </w:tr>
      <w:tr w:rsidTr="00E0268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D22">
            <w:pPr>
              <w:pStyle w:val="BodyText"/>
              <w:rPr>
                <w:lang w:val="en-NZ"/>
              </w:rPr>
            </w:pPr>
            <w:r w:rsidRPr="00313D22">
              <w:t>3. Shut down the grain cleaning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D22" w:rsidP="00313D22">
            <w:pPr>
              <w:pStyle w:val="BodyText"/>
            </w:pPr>
            <w:r w:rsidRPr="00313D22">
              <w:t>3.1 Identify the appropriate shutdown procedure</w:t>
            </w:r>
          </w:p>
          <w:p w:rsidR="00000000" w:rsidRPr="00313D22" w:rsidP="00313D22">
            <w:pPr>
              <w:pStyle w:val="BodyText"/>
            </w:pPr>
            <w:r w:rsidRPr="00313D22">
              <w:t>3.2 Shut down the process safely according to operating procedures</w:t>
            </w:r>
          </w:p>
          <w:p w:rsidR="00000000" w:rsidRPr="00313D22" w:rsidP="00313D22">
            <w:pPr>
              <w:pStyle w:val="BodyText"/>
            </w:pPr>
            <w:r w:rsidRPr="00313D22">
              <w:t>3.3 Identify and report maintenance requirements</w:t>
            </w:r>
            <w:r w:rsidRPr="00313D22">
              <w:t xml:space="preserve"> safely according to workplace procedures</w:t>
            </w:r>
          </w:p>
        </w:tc>
      </w:tr>
    </w:tbl>
    <w:p w:rsidR="00000000" w:rsidRPr="00313D22" w:rsidP="00313D22">
      <w:pPr>
        <w:pStyle w:val="BodyText"/>
      </w:pPr>
    </w:p>
    <w:p w:rsidR="00000000" w:rsidRPr="00313D22" w:rsidP="00313D22">
      <w:pPr>
        <w:pStyle w:val="AllowPageBreak"/>
      </w:pPr>
    </w:p>
    <w:p w:rsidR="00000000" w:rsidRPr="00313D22" w:rsidP="00313D22">
      <w:pPr>
        <w:pStyle w:val="Heading1"/>
      </w:pPr>
      <w:bookmarkStart w:id="6" w:name="O_970711"/>
      <w:bookmarkEnd w:id="6"/>
      <w:r w:rsidRPr="00313D22">
        <w:t>Foundation Skills</w:t>
      </w:r>
    </w:p>
    <w:p w:rsidR="00000000" w:rsidRPr="00E02681" w:rsidP="00E02681">
      <w:pPr>
        <w:pStyle w:val="BodyText"/>
        <w:rPr>
          <w:i/>
        </w:rPr>
      </w:pPr>
      <w:r w:rsidRPr="00E02681">
        <w:rPr>
          <w:rStyle w:val="Emphasis"/>
        </w:rPr>
        <w:t xml:space="preserve">This section describes those language, literacy, numeracy and employment skills that are essential for performance in this unit of competency but are not </w:t>
      </w:r>
      <w:r w:rsidRPr="00E02681">
        <w:rPr>
          <w:rStyle w:val="Emphasis"/>
        </w:rPr>
        <w:t>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13D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D22" w:rsidP="00313D22">
            <w:pPr>
              <w:pStyle w:val="BodyText"/>
            </w:pPr>
            <w:r w:rsidRPr="00313D22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D22">
            <w:pPr>
              <w:pStyle w:val="BodyText"/>
              <w:rPr>
                <w:lang w:val="en-NZ"/>
              </w:rPr>
            </w:pPr>
            <w:r w:rsidRPr="00313D22">
              <w:rPr>
                <w:rStyle w:val="SpecialBold"/>
              </w:rPr>
              <w:t>Description</w:t>
            </w:r>
          </w:p>
        </w:tc>
      </w:tr>
      <w:tr w:rsidTr="00313D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D22">
            <w:pPr>
              <w:pStyle w:val="BodyText"/>
              <w:rPr>
                <w:lang w:val="en-NZ"/>
              </w:rPr>
            </w:pPr>
            <w:r w:rsidRPr="00313D22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D22">
            <w:pPr>
              <w:pStyle w:val="ListBullet"/>
              <w:rPr>
                <w:lang w:val="en-NZ"/>
              </w:rPr>
            </w:pPr>
            <w:r w:rsidRPr="00313D22">
              <w:t>Interpret directions for the safe operation of equipment</w:t>
            </w:r>
          </w:p>
        </w:tc>
      </w:tr>
      <w:tr w:rsidTr="00313D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D22">
            <w:pPr>
              <w:pStyle w:val="BodyText"/>
              <w:rPr>
                <w:lang w:val="en-NZ"/>
              </w:rPr>
            </w:pPr>
            <w:r w:rsidRPr="00313D22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D22">
            <w:pPr>
              <w:pStyle w:val="ListBullet"/>
              <w:rPr>
                <w:lang w:val="en-NZ"/>
              </w:rPr>
            </w:pPr>
            <w:r w:rsidRPr="00313D22">
              <w:t>Record grain cleaning process using paper-based and electronic media</w:t>
            </w:r>
          </w:p>
        </w:tc>
      </w:tr>
      <w:tr w:rsidTr="00313D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D22">
            <w:pPr>
              <w:pStyle w:val="BodyText"/>
              <w:rPr>
                <w:lang w:val="en-NZ"/>
              </w:rPr>
            </w:pPr>
            <w:r w:rsidRPr="00313D22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D22" w:rsidP="00313D22">
            <w:pPr>
              <w:pStyle w:val="ListBullet"/>
            </w:pPr>
            <w:r w:rsidRPr="00313D22">
              <w:t>Confirm supply of necessary materials and services</w:t>
            </w:r>
          </w:p>
          <w:p w:rsidR="00000000" w:rsidP="00313D22">
            <w:pPr>
              <w:pStyle w:val="ListBullet"/>
              <w:rPr>
                <w:lang w:val="en-NZ"/>
              </w:rPr>
            </w:pPr>
            <w:r w:rsidRPr="00313D22">
              <w:t>Monitor actions including temperature gauges and tank levels</w:t>
            </w:r>
          </w:p>
        </w:tc>
      </w:tr>
      <w:tr w:rsidTr="00313D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D22">
            <w:pPr>
              <w:pStyle w:val="BodyText"/>
              <w:rPr>
                <w:lang w:val="en-NZ"/>
              </w:rPr>
            </w:pPr>
            <w:r w:rsidRPr="00313D22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D22" w:rsidP="00313D22">
            <w:pPr>
              <w:pStyle w:val="ListBullet"/>
            </w:pPr>
            <w:r w:rsidRPr="00313D22">
              <w:t>Apply workplace procedures to own role and responsibilities</w:t>
            </w:r>
          </w:p>
          <w:p w:rsidR="00000000" w:rsidRPr="00313D22" w:rsidP="00313D22">
            <w:pPr>
              <w:pStyle w:val="ListBullet"/>
            </w:pPr>
            <w:r w:rsidRPr="00313D22">
              <w:t>Understand tasks and responsibilities required for perf</w:t>
            </w:r>
            <w:r w:rsidRPr="00313D22">
              <w:t>orming own role in the workplace</w:t>
            </w:r>
          </w:p>
          <w:p w:rsidR="00000000" w:rsidP="00313D22">
            <w:pPr>
              <w:pStyle w:val="ListBullet"/>
              <w:rPr>
                <w:lang w:val="en-NZ"/>
              </w:rPr>
            </w:pPr>
            <w:r w:rsidRPr="00313D22">
              <w:t>Ask questions to clarify understanding or seek further information</w:t>
            </w:r>
          </w:p>
        </w:tc>
      </w:tr>
      <w:tr w:rsidTr="00313D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D22">
            <w:pPr>
              <w:pStyle w:val="BodyText"/>
              <w:rPr>
                <w:lang w:val="en-NZ"/>
              </w:rPr>
            </w:pPr>
            <w:r w:rsidRPr="00313D22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D22" w:rsidP="00313D22">
            <w:pPr>
              <w:pStyle w:val="ListBullet"/>
            </w:pPr>
            <w:r w:rsidRPr="00313D22">
              <w:t>Communicate and report operational and safety information to relevant personnel</w:t>
            </w:r>
          </w:p>
          <w:p w:rsidR="00000000" w:rsidP="00313D22">
            <w:pPr>
              <w:pStyle w:val="ListBullet"/>
              <w:rPr>
                <w:lang w:val="en-NZ"/>
              </w:rPr>
            </w:pPr>
            <w:r w:rsidRPr="00313D22">
              <w:t>Communicate and report workplace activity an</w:t>
            </w:r>
            <w:r w:rsidRPr="00313D22">
              <w:t>d safety information to relevant personnel</w:t>
            </w:r>
          </w:p>
        </w:tc>
      </w:tr>
      <w:tr w:rsidTr="00313D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D22">
            <w:pPr>
              <w:pStyle w:val="BodyText"/>
              <w:rPr>
                <w:lang w:val="en-NZ"/>
              </w:rPr>
            </w:pPr>
            <w:r w:rsidRPr="00313D22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D22" w:rsidP="00313D22">
            <w:pPr>
              <w:pStyle w:val="ListBullet"/>
            </w:pPr>
            <w:r w:rsidRPr="00313D22">
              <w:t>Maintain a clean and hazard-free work area</w:t>
            </w:r>
          </w:p>
          <w:p w:rsidR="00000000" w:rsidRPr="00313D22" w:rsidP="00313D22">
            <w:pPr>
              <w:pStyle w:val="ListBullet"/>
            </w:pPr>
            <w:r w:rsidRPr="00313D22">
              <w:t>Maintain hygiene standards and wear required personal protective equipment</w:t>
            </w:r>
          </w:p>
          <w:p w:rsidR="00000000" w:rsidRPr="00313D22" w:rsidP="00313D22">
            <w:pPr>
              <w:pStyle w:val="ListBullet"/>
            </w:pPr>
            <w:r w:rsidRPr="00313D22">
              <w:t>Maintain quality requirements for the sanitisation and use of equipment</w:t>
            </w:r>
          </w:p>
          <w:p w:rsidR="00000000" w:rsidRPr="00313D22" w:rsidP="00313D22">
            <w:pPr>
              <w:pStyle w:val="ListBullet"/>
            </w:pPr>
            <w:r w:rsidRPr="00313D22">
              <w:t>Sol</w:t>
            </w:r>
            <w:r w:rsidRPr="00313D22">
              <w:t>ve familiar and generally predictable problems within workplace guidelines and using experience of past solutions</w:t>
            </w:r>
          </w:p>
        </w:tc>
      </w:tr>
    </w:tbl>
    <w:p w:rsidR="00000000" w:rsidRPr="00313D22" w:rsidP="00313D22">
      <w:pPr>
        <w:pStyle w:val="BodyText"/>
      </w:pPr>
    </w:p>
    <w:p w:rsidR="00000000" w:rsidRPr="00313D22" w:rsidP="00313D22">
      <w:pPr>
        <w:pStyle w:val="AllowPageBreak"/>
      </w:pPr>
    </w:p>
    <w:p w:rsidR="00000000" w:rsidRPr="00313D22" w:rsidP="00313D22">
      <w:pPr>
        <w:pStyle w:val="Heading1"/>
      </w:pPr>
      <w:bookmarkStart w:id="7" w:name="O_970713"/>
      <w:bookmarkEnd w:id="7"/>
      <w:r w:rsidRPr="00313D2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313D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D22" w:rsidP="00313D22">
            <w:pPr>
              <w:pStyle w:val="BodyText"/>
            </w:pPr>
            <w:r w:rsidRPr="00313D22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D22" w:rsidP="00313D22">
            <w:pPr>
              <w:pStyle w:val="BodyText"/>
            </w:pPr>
            <w:r w:rsidRPr="00313D22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D22" w:rsidP="00313D22">
            <w:pPr>
              <w:pStyle w:val="BodyText"/>
            </w:pPr>
            <w:r w:rsidRPr="00313D22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D22">
            <w:pPr>
              <w:pStyle w:val="BodyText"/>
              <w:rPr>
                <w:lang w:val="en-NZ"/>
              </w:rPr>
            </w:pPr>
            <w:r w:rsidRPr="00313D22">
              <w:rPr>
                <w:rStyle w:val="SpecialBold"/>
              </w:rPr>
              <w:t>Equivalence status</w:t>
            </w:r>
          </w:p>
        </w:tc>
      </w:tr>
      <w:tr w:rsidTr="00313D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D22">
            <w:pPr>
              <w:pStyle w:val="BodyText"/>
              <w:rPr>
                <w:lang w:val="en-NZ"/>
              </w:rPr>
            </w:pPr>
            <w:r w:rsidRPr="00313D22">
              <w:t>FBPGRA2004 Operate a grain cleaning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D22">
            <w:pPr>
              <w:pStyle w:val="BodyText"/>
              <w:rPr>
                <w:lang w:val="en-NZ"/>
              </w:rPr>
            </w:pPr>
            <w:r w:rsidRPr="00313D22">
              <w:t>FDFGR2004A Operate a grain cleaning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D22">
            <w:pPr>
              <w:pStyle w:val="BodyText"/>
              <w:rPr>
                <w:lang w:val="en-NZ"/>
              </w:rPr>
            </w:pPr>
            <w:r w:rsidRPr="00313D22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D22" w:rsidP="00313D22">
            <w:pPr>
              <w:pStyle w:val="BodyText"/>
            </w:pPr>
            <w:r w:rsidRPr="00313D22">
              <w:t>Equivalent unit</w:t>
            </w:r>
          </w:p>
        </w:tc>
      </w:tr>
    </w:tbl>
    <w:p w:rsidR="00000000" w:rsidRPr="00313D22" w:rsidP="00313D22">
      <w:pPr>
        <w:pStyle w:val="BodyText"/>
      </w:pPr>
    </w:p>
    <w:p w:rsidR="00000000" w:rsidRPr="00313D22" w:rsidP="00313D22">
      <w:pPr>
        <w:pStyle w:val="AllowPageBreak"/>
      </w:pPr>
    </w:p>
    <w:p w:rsidR="00000000" w:rsidRPr="00313D22" w:rsidP="00313D22">
      <w:pPr>
        <w:pStyle w:val="Heading1"/>
      </w:pPr>
      <w:bookmarkStart w:id="8" w:name="O_970720"/>
      <w:bookmarkEnd w:id="8"/>
      <w:r w:rsidRPr="00313D22">
        <w:t>Links</w:t>
      </w:r>
    </w:p>
    <w:p w:rsidR="00000000" w:rsidRPr="00313D22" w:rsidP="00E02681">
      <w:pPr>
        <w:pStyle w:val="ListBullet"/>
      </w:pP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854898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313D22" w:rsidP="00313D22"/>
    <w:p w:rsidR="00000000" w:rsidRPr="00313D22" w:rsidP="00E02681">
      <w:pPr>
        <w:pStyle w:val="BodyText"/>
        <w:sectPr w:rsidSect="00313D2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13D22" w:rsidP="00313D22">
      <w:pPr>
        <w:pStyle w:val="SuperHeading"/>
      </w:pPr>
      <w:r w:rsidRPr="00313D22">
        <w:t>Assessment Requirements for FBPGRA2004 Operate a grain cleaning process</w:t>
      </w:r>
    </w:p>
    <w:p w:rsidR="00000000" w:rsidRPr="00313D22" w:rsidP="00313D22">
      <w:pPr>
        <w:pStyle w:val="Heading1"/>
      </w:pPr>
      <w:bookmarkStart w:id="9" w:name="O_970715"/>
      <w:bookmarkEnd w:id="9"/>
      <w:r w:rsidRPr="00313D2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13D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D22" w:rsidP="00313D22">
            <w:pPr>
              <w:pStyle w:val="BodyText"/>
            </w:pPr>
            <w:r w:rsidRPr="00313D22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D22">
            <w:pPr>
              <w:pStyle w:val="BodyText"/>
              <w:rPr>
                <w:lang w:val="en-NZ"/>
              </w:rPr>
            </w:pPr>
            <w:r w:rsidRPr="00313D22">
              <w:rPr>
                <w:rStyle w:val="SpecialBold"/>
              </w:rPr>
              <w:t>Comments</w:t>
            </w:r>
          </w:p>
        </w:tc>
      </w:tr>
      <w:tr w:rsidTr="00313D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3D22">
            <w:pPr>
              <w:pStyle w:val="BodyText"/>
              <w:rPr>
                <w:lang w:val="en-NZ"/>
              </w:rPr>
            </w:pPr>
            <w:r w:rsidRPr="00313D2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3D22" w:rsidP="00313D22">
            <w:pPr>
              <w:pStyle w:val="BodyText"/>
            </w:pPr>
            <w:r w:rsidRPr="00313D22">
              <w:t>This version released with FBP Food, Beverage and Pharmaceutical Training Package version 1.0.</w:t>
            </w:r>
          </w:p>
        </w:tc>
      </w:tr>
    </w:tbl>
    <w:p w:rsidR="00000000" w:rsidRPr="00313D22" w:rsidP="00313D22">
      <w:pPr>
        <w:pStyle w:val="BodyText"/>
      </w:pPr>
    </w:p>
    <w:p w:rsidR="00000000" w:rsidRPr="00313D22" w:rsidP="00313D22">
      <w:pPr>
        <w:pStyle w:val="AllowPageBreak"/>
      </w:pPr>
    </w:p>
    <w:p w:rsidR="00000000" w:rsidRPr="00313D22" w:rsidP="00313D22">
      <w:pPr>
        <w:pStyle w:val="Heading1"/>
      </w:pPr>
      <w:bookmarkStart w:id="10" w:name="O_970716"/>
      <w:bookmarkEnd w:id="10"/>
      <w:r w:rsidRPr="00313D22">
        <w:t>Performance Evidence</w:t>
      </w:r>
    </w:p>
    <w:p w:rsidR="00000000" w:rsidRPr="00313D22" w:rsidP="00E02681">
      <w:pPr>
        <w:pStyle w:val="BodyText"/>
      </w:pPr>
      <w:r w:rsidRPr="00313D22">
        <w:t>An individual demonstrating competency must satisfy all of the elements and performance criteria in this unit.</w:t>
      </w:r>
    </w:p>
    <w:p w:rsidR="00000000" w:rsidRPr="00313D22" w:rsidP="00E02681">
      <w:pPr>
        <w:pStyle w:val="BodyText"/>
      </w:pPr>
      <w:r w:rsidRPr="00313D22">
        <w:t>There must</w:t>
      </w:r>
      <w:r w:rsidRPr="00313D22">
        <w:t xml:space="preserve"> be evidence that, on at least one occasion, the individual has:</w:t>
      </w:r>
    </w:p>
    <w:p w:rsidR="00000000" w:rsidRPr="00313D22" w:rsidP="00313D22">
      <w:pPr>
        <w:pStyle w:val="ListBullet"/>
      </w:pPr>
      <w:r w:rsidRPr="00313D22">
        <w:t>conducted pre-start checks on machinery used for grain cleaning</w:t>
      </w:r>
    </w:p>
    <w:p w:rsidR="00000000" w:rsidRPr="00313D22" w:rsidP="00313D22">
      <w:pPr>
        <w:pStyle w:val="ListBullet"/>
      </w:pPr>
      <w:r w:rsidRPr="00313D22">
        <w:t>selected, fitted and used personal protective equipment</w:t>
      </w:r>
    </w:p>
    <w:p w:rsidR="00000000" w:rsidRPr="00313D22" w:rsidP="00313D22">
      <w:pPr>
        <w:pStyle w:val="ListBullet"/>
      </w:pPr>
      <w:r w:rsidRPr="00313D22">
        <w:t>started, operated, monitored and adjusted process equipment to achieve</w:t>
      </w:r>
      <w:r w:rsidRPr="00313D22">
        <w:t xml:space="preserve"> required quality outcomes</w:t>
      </w:r>
    </w:p>
    <w:p w:rsidR="00000000" w:rsidRPr="00313D22" w:rsidP="00313D22">
      <w:pPr>
        <w:pStyle w:val="ListBullet"/>
      </w:pPr>
      <w:r w:rsidRPr="00313D22">
        <w:t>taken corrective action in response to typical faults and inconsistencies</w:t>
      </w:r>
    </w:p>
    <w:p w:rsidR="00000000" w:rsidRPr="00313D22" w:rsidP="00313D22">
      <w:pPr>
        <w:pStyle w:val="ListBullet"/>
      </w:pPr>
      <w:r w:rsidRPr="00313D22">
        <w:t>completed workplace records as required</w:t>
      </w:r>
    </w:p>
    <w:p w:rsidR="00000000" w:rsidRPr="00313D22" w:rsidP="00313D22">
      <w:pPr>
        <w:pStyle w:val="ListBullet"/>
      </w:pPr>
      <w:r w:rsidRPr="00313D22">
        <w:t>applied safe work practices and identified work health and safety hazards and controls</w:t>
      </w:r>
    </w:p>
    <w:p w:rsidR="00000000" w:rsidRPr="00313D22" w:rsidP="00313D22">
      <w:pPr>
        <w:pStyle w:val="ListBullet"/>
      </w:pPr>
      <w:r w:rsidRPr="00313D22">
        <w:t>safely shut down equipment</w:t>
      </w:r>
    </w:p>
    <w:p w:rsidR="00000000" w:rsidRPr="00313D22" w:rsidP="00313D22">
      <w:pPr>
        <w:pStyle w:val="ListBullet"/>
      </w:pPr>
      <w:r w:rsidRPr="00313D22">
        <w:t>applied food safety procedures to work practices.</w:t>
      </w:r>
    </w:p>
    <w:p w:rsidR="00000000" w:rsidRPr="00313D22" w:rsidP="00313D22">
      <w:pPr>
        <w:pStyle w:val="AllowPageBreak"/>
      </w:pPr>
    </w:p>
    <w:p w:rsidR="00000000" w:rsidRPr="00313D22" w:rsidP="00313D22">
      <w:pPr>
        <w:pStyle w:val="Heading1"/>
      </w:pPr>
      <w:bookmarkStart w:id="11" w:name="O_970717"/>
      <w:bookmarkEnd w:id="11"/>
      <w:r w:rsidRPr="00313D22">
        <w:t>Knowledge Evidence</w:t>
      </w:r>
    </w:p>
    <w:p w:rsidR="00000000" w:rsidRPr="00313D22" w:rsidP="00E02681">
      <w:pPr>
        <w:pStyle w:val="BodyText"/>
      </w:pPr>
      <w:r w:rsidRPr="00313D22">
        <w:t>An individual must be able to demonstrate the knowledge required to perform the tasks outlined in the elements and performance criteria of this unit. This includes knowle</w:t>
      </w:r>
      <w:r w:rsidRPr="00313D22">
        <w:t>dge of:</w:t>
      </w:r>
    </w:p>
    <w:p w:rsidR="00000000" w:rsidRPr="00313D22" w:rsidP="00313D22">
      <w:pPr>
        <w:pStyle w:val="ListBullet"/>
      </w:pPr>
      <w:r w:rsidRPr="00313D22">
        <w:t>purpose and basic principles of the grain cleaning process</w:t>
      </w:r>
    </w:p>
    <w:p w:rsidR="00000000" w:rsidRPr="00313D22" w:rsidP="00313D22">
      <w:pPr>
        <w:pStyle w:val="ListBullet"/>
      </w:pPr>
      <w:r w:rsidRPr="00313D22">
        <w:t>basic operating principles of equipment, including:</w:t>
      </w:r>
    </w:p>
    <w:p w:rsidR="00000000" w:rsidRPr="00313D22" w:rsidP="00313D22">
      <w:pPr>
        <w:pStyle w:val="ListBullet2"/>
      </w:pPr>
      <w:r w:rsidRPr="00313D22">
        <w:t>main equipment components</w:t>
      </w:r>
    </w:p>
    <w:p w:rsidR="00000000" w:rsidRPr="00313D22" w:rsidP="00313D22">
      <w:pPr>
        <w:pStyle w:val="ListBullet2"/>
      </w:pPr>
      <w:r w:rsidRPr="00313D22">
        <w:t>status and purpose of guards</w:t>
      </w:r>
    </w:p>
    <w:p w:rsidR="00000000" w:rsidRPr="00313D22" w:rsidP="00313D22">
      <w:pPr>
        <w:pStyle w:val="ListBullet2"/>
      </w:pPr>
      <w:r w:rsidRPr="00313D22">
        <w:t>equipment operating capacities and applications</w:t>
      </w:r>
    </w:p>
    <w:p w:rsidR="00000000" w:rsidRPr="00313D22" w:rsidP="00313D22">
      <w:pPr>
        <w:pStyle w:val="ListBullet2"/>
      </w:pPr>
      <w:r w:rsidRPr="00313D22">
        <w:t>the purpose and location of sensors and related feedback instrumentation</w:t>
      </w:r>
    </w:p>
    <w:p w:rsidR="00000000" w:rsidRPr="00313D22" w:rsidP="00313D22">
      <w:pPr>
        <w:pStyle w:val="ListBullet"/>
      </w:pPr>
      <w:r w:rsidRPr="00313D22">
        <w:t>services required and action to take if services are not available</w:t>
      </w:r>
    </w:p>
    <w:p w:rsidR="00000000" w:rsidRPr="00313D22" w:rsidP="00313D22">
      <w:pPr>
        <w:pStyle w:val="ListBullet"/>
      </w:pPr>
      <w:r w:rsidRPr="00313D22">
        <w:t>the flow of the grain cleaning process and the effect of outputs on downstream processes</w:t>
      </w:r>
    </w:p>
    <w:p w:rsidR="00000000" w:rsidRPr="00313D22" w:rsidP="00313D22">
      <w:pPr>
        <w:pStyle w:val="ListBullet"/>
      </w:pPr>
      <w:r w:rsidRPr="00313D22">
        <w:t>quality characteristics to</w:t>
      </w:r>
      <w:r w:rsidRPr="00313D22">
        <w:t xml:space="preserve"> be achieved by the grain cleaning process</w:t>
      </w:r>
    </w:p>
    <w:p w:rsidR="00000000" w:rsidRPr="00313D22" w:rsidP="00313D22">
      <w:pPr>
        <w:pStyle w:val="ListBullet"/>
      </w:pPr>
      <w:r w:rsidRPr="00313D22">
        <w:t>quality requirements of materials and effect of variation on grain cleaning process performance</w:t>
      </w:r>
    </w:p>
    <w:p w:rsidR="00000000" w:rsidRPr="00313D22" w:rsidP="00313D22">
      <w:pPr>
        <w:pStyle w:val="ListBullet"/>
      </w:pPr>
      <w:r w:rsidRPr="00313D22">
        <w:t>how and why various kinds of wheat are blended to make grist</w:t>
      </w:r>
    </w:p>
    <w:p w:rsidR="00000000" w:rsidRPr="00313D22" w:rsidP="00313D22">
      <w:pPr>
        <w:pStyle w:val="ListBullet"/>
      </w:pPr>
      <w:r w:rsidRPr="00313D22">
        <w:t>purpose of the break rolls</w:t>
      </w:r>
    </w:p>
    <w:p w:rsidR="00000000" w:rsidRPr="00313D22" w:rsidP="00313D22">
      <w:pPr>
        <w:pStyle w:val="ListBullet"/>
      </w:pPr>
      <w:r w:rsidRPr="00313D22">
        <w:t>how and why the separation of</w:t>
      </w:r>
      <w:r w:rsidRPr="00313D22">
        <w:t xml:space="preserve"> endosperm takes place</w:t>
      </w:r>
    </w:p>
    <w:p w:rsidR="00000000" w:rsidRPr="00313D22" w:rsidP="00313D22">
      <w:pPr>
        <w:pStyle w:val="ListBullet"/>
      </w:pPr>
      <w:r w:rsidRPr="00313D22">
        <w:t>operating requirements and parameters and corrective action required where operation is outside specified operating parameters</w:t>
      </w:r>
    </w:p>
    <w:p w:rsidR="00000000" w:rsidRPr="00313D22" w:rsidP="00313D22">
      <w:pPr>
        <w:pStyle w:val="ListBullet"/>
      </w:pPr>
      <w:r w:rsidRPr="00313D22">
        <w:t>typical equipment faults and related causes, including:</w:t>
      </w:r>
    </w:p>
    <w:p w:rsidR="00000000" w:rsidRPr="00313D22" w:rsidP="00313D22">
      <w:pPr>
        <w:pStyle w:val="ListBullet2"/>
      </w:pPr>
      <w:r w:rsidRPr="00313D22">
        <w:t>signs and symptoms of faulty equipment</w:t>
      </w:r>
    </w:p>
    <w:p w:rsidR="00000000" w:rsidRPr="00313D22" w:rsidP="00313D22">
      <w:pPr>
        <w:pStyle w:val="ListBullet2"/>
      </w:pPr>
      <w:r w:rsidRPr="00313D22">
        <w:t>early warn</w:t>
      </w:r>
      <w:r w:rsidRPr="00313D22">
        <w:t>ing signs of potential problems</w:t>
      </w:r>
    </w:p>
    <w:p w:rsidR="00000000" w:rsidRPr="00313D22" w:rsidP="00313D22">
      <w:pPr>
        <w:pStyle w:val="ListBullet"/>
      </w:pPr>
      <w:r w:rsidRPr="00313D22">
        <w:t>methods used to monitor the grain cleaning process, including inspecting, measuring and testing as required by the process</w:t>
      </w:r>
    </w:p>
    <w:p w:rsidR="00000000" w:rsidRPr="00313D22" w:rsidP="00313D22">
      <w:pPr>
        <w:pStyle w:val="ListBullet"/>
      </w:pPr>
      <w:r w:rsidRPr="00313D22">
        <w:t>inspection or test points (control points) in the grain cleaning process and the related procedures and recording requirements</w:t>
      </w:r>
    </w:p>
    <w:p w:rsidR="00000000" w:rsidRPr="00313D22" w:rsidP="00313D22">
      <w:pPr>
        <w:pStyle w:val="ListBullet"/>
      </w:pPr>
      <w:r w:rsidRPr="00313D22">
        <w:t>contamination and food safety risks associated with the grain cleaning process and related control measures</w:t>
      </w:r>
    </w:p>
    <w:p w:rsidR="00000000" w:rsidRPr="00313D22" w:rsidP="00313D22">
      <w:pPr>
        <w:pStyle w:val="ListBullet"/>
      </w:pPr>
      <w:r w:rsidRPr="00313D22">
        <w:t>common causes of vari</w:t>
      </w:r>
      <w:r w:rsidRPr="00313D22">
        <w:t>ation and corrective action required</w:t>
      </w:r>
    </w:p>
    <w:p w:rsidR="00000000" w:rsidRPr="00313D22" w:rsidP="00313D22">
      <w:pPr>
        <w:pStyle w:val="ListBullet"/>
      </w:pPr>
      <w:r w:rsidRPr="00313D22">
        <w:t>work health and safety hazards and controls, including the limitations of protective clothing and equipment relevant to the work process</w:t>
      </w:r>
    </w:p>
    <w:p w:rsidR="00000000" w:rsidRPr="00313D22" w:rsidP="00313D22">
      <w:pPr>
        <w:pStyle w:val="ListBullet"/>
      </w:pPr>
      <w:r w:rsidRPr="00313D22">
        <w:t>requirements of different shutdowns as appropriate to the grain cleaning process a</w:t>
      </w:r>
      <w:r w:rsidRPr="00313D22">
        <w:t>nd workplace production requirements, including:</w:t>
      </w:r>
    </w:p>
    <w:p w:rsidR="00000000" w:rsidRPr="00313D22" w:rsidP="00313D22">
      <w:pPr>
        <w:pStyle w:val="ListBullet2"/>
      </w:pPr>
      <w:r w:rsidRPr="00313D22">
        <w:t>emergency and routine shutdowns</w:t>
      </w:r>
    </w:p>
    <w:p w:rsidR="00000000" w:rsidRPr="00313D22" w:rsidP="00313D22">
      <w:pPr>
        <w:pStyle w:val="ListBullet2"/>
      </w:pPr>
      <w:r w:rsidRPr="00313D22">
        <w:t>procedures to follow in the event of a power outage</w:t>
      </w:r>
    </w:p>
    <w:p w:rsidR="00000000" w:rsidRPr="00313D22" w:rsidP="00313D22">
      <w:pPr>
        <w:pStyle w:val="ListBullet"/>
      </w:pPr>
      <w:r w:rsidRPr="00313D22">
        <w:t>isolation, lock out and tag out procedures and responsibilities</w:t>
      </w:r>
    </w:p>
    <w:p w:rsidR="00000000" w:rsidRPr="00313D22" w:rsidP="00313D22">
      <w:pPr>
        <w:pStyle w:val="ListBullet"/>
      </w:pPr>
      <w:r w:rsidRPr="00313D22">
        <w:t>procedures and responsibility for reporting production an</w:t>
      </w:r>
      <w:r w:rsidRPr="00313D22">
        <w:t>d performance information</w:t>
      </w:r>
    </w:p>
    <w:p w:rsidR="00000000" w:rsidRPr="00313D22" w:rsidP="00313D22">
      <w:pPr>
        <w:pStyle w:val="ListBullet"/>
      </w:pPr>
      <w:r w:rsidRPr="00313D22">
        <w:t>environmental issues and controls relevant to the grain cleaning process, including waste and rework collection and handling procedures related to the process</w:t>
      </w:r>
    </w:p>
    <w:p w:rsidR="00000000" w:rsidRPr="00313D22" w:rsidP="00313D22">
      <w:pPr>
        <w:pStyle w:val="ListBullet"/>
      </w:pPr>
      <w:r w:rsidRPr="00313D22">
        <w:t>basic operating principles of process control, where relevant, includin</w:t>
      </w:r>
      <w:r w:rsidRPr="00313D22">
        <w:t>g the relationship between control panels and systems and the physical equipment</w:t>
      </w:r>
    </w:p>
    <w:p w:rsidR="00000000" w:rsidRPr="00313D22" w:rsidP="00313D22">
      <w:pPr>
        <w:pStyle w:val="ListBullet"/>
      </w:pPr>
      <w:r w:rsidRPr="00313D22">
        <w:t>routine maintenance procedures for operating a grain cleaning process</w:t>
      </w:r>
    </w:p>
    <w:p w:rsidR="00000000" w:rsidRPr="00313D22" w:rsidP="00313D22">
      <w:pPr>
        <w:pStyle w:val="ListBullet"/>
      </w:pPr>
      <w:r w:rsidRPr="00313D22">
        <w:t>cleaning and sanitation procedures for operating a grain cleaning process.</w:t>
      </w:r>
    </w:p>
    <w:p w:rsidR="00000000" w:rsidRPr="00313D22" w:rsidP="00313D22">
      <w:pPr>
        <w:pStyle w:val="AllowPageBreak"/>
      </w:pPr>
    </w:p>
    <w:p w:rsidR="00000000" w:rsidRPr="00313D22" w:rsidP="00313D22">
      <w:pPr>
        <w:pStyle w:val="Heading1"/>
      </w:pPr>
      <w:bookmarkStart w:id="12" w:name="O_970718"/>
      <w:bookmarkEnd w:id="12"/>
      <w:r w:rsidRPr="00313D22">
        <w:t>Assessment Conditions</w:t>
      </w:r>
    </w:p>
    <w:p w:rsidR="00000000" w:rsidRPr="00313D22" w:rsidP="00E02681">
      <w:pPr>
        <w:pStyle w:val="BodyText"/>
      </w:pPr>
      <w:r w:rsidRPr="00313D22">
        <w:t>Assessment of skills must take place under the following conditions:</w:t>
      </w:r>
    </w:p>
    <w:p w:rsidR="00000000" w:rsidRPr="00313D22" w:rsidP="00313D22">
      <w:pPr>
        <w:pStyle w:val="ListBullet"/>
      </w:pPr>
      <w:r w:rsidRPr="00313D22">
        <w:t>physical conditions:</w:t>
      </w:r>
    </w:p>
    <w:p w:rsidR="00000000" w:rsidRPr="00313D22" w:rsidP="00313D22">
      <w:pPr>
        <w:pStyle w:val="ListBullet2"/>
      </w:pPr>
      <w:r w:rsidRPr="00313D22">
        <w:t>a workplace or an environment that accurately represents workplace conditions</w:t>
      </w:r>
    </w:p>
    <w:p w:rsidR="00000000" w:rsidRPr="00313D22" w:rsidP="00313D22">
      <w:pPr>
        <w:pStyle w:val="ListBullet"/>
      </w:pPr>
      <w:r w:rsidRPr="00313D22">
        <w:t>resources, equipment and materials:</w:t>
      </w:r>
    </w:p>
    <w:p w:rsidR="00000000" w:rsidRPr="00313D22" w:rsidP="00313D22">
      <w:pPr>
        <w:pStyle w:val="ListBullet2"/>
      </w:pPr>
      <w:r w:rsidRPr="00313D22">
        <w:t>personal protective equipm</w:t>
      </w:r>
      <w:r w:rsidRPr="00313D22">
        <w:t>ent required to operate grain cleaning process</w:t>
      </w:r>
    </w:p>
    <w:p w:rsidR="00000000" w:rsidRPr="00313D22" w:rsidP="00313D22">
      <w:pPr>
        <w:pStyle w:val="ListBullet2"/>
      </w:pPr>
      <w:r w:rsidRPr="00313D22">
        <w:t>grain cleaning equipment and inputs</w:t>
      </w:r>
    </w:p>
    <w:p w:rsidR="00000000" w:rsidRPr="00313D22" w:rsidP="00313D22">
      <w:pPr>
        <w:pStyle w:val="ListBullet2"/>
      </w:pPr>
      <w:r w:rsidRPr="00313D22">
        <w:t>production schedule and batch instructions</w:t>
      </w:r>
    </w:p>
    <w:p w:rsidR="00000000" w:rsidRPr="00313D22" w:rsidP="00313D22">
      <w:pPr>
        <w:pStyle w:val="ListBullet2"/>
      </w:pPr>
      <w:r w:rsidRPr="00313D22">
        <w:t>grain cleaning process and related equipment and services</w:t>
      </w:r>
    </w:p>
    <w:p w:rsidR="00000000" w:rsidRPr="00313D22" w:rsidP="00313D22">
      <w:pPr>
        <w:pStyle w:val="ListBullet2"/>
      </w:pPr>
      <w:r w:rsidRPr="00313D22">
        <w:t>materials required for the grain cleaning process</w:t>
      </w:r>
    </w:p>
    <w:p w:rsidR="00000000" w:rsidRPr="00313D22" w:rsidP="00313D22">
      <w:pPr>
        <w:pStyle w:val="ListBullet2"/>
      </w:pPr>
      <w:r w:rsidRPr="00313D22">
        <w:t>cleaning procedures, m</w:t>
      </w:r>
      <w:r w:rsidRPr="00313D22">
        <w:t>aterials and equipment</w:t>
      </w:r>
    </w:p>
    <w:p w:rsidR="00000000" w:rsidRPr="00313D22" w:rsidP="00313D22">
      <w:pPr>
        <w:pStyle w:val="ListBullet"/>
      </w:pPr>
      <w:r w:rsidRPr="00313D22">
        <w:t>specifications:</w:t>
      </w:r>
    </w:p>
    <w:p w:rsidR="00000000" w:rsidRPr="00313D22" w:rsidP="00313D22">
      <w:pPr>
        <w:pStyle w:val="ListBullet2"/>
      </w:pPr>
      <w:r w:rsidRPr="00313D22">
        <w:t>work procedures, including advice on safe work practices, food safety, quality and environmental requirements</w:t>
      </w:r>
    </w:p>
    <w:p w:rsidR="00000000" w:rsidRPr="00313D22" w:rsidP="00313D22">
      <w:pPr>
        <w:pStyle w:val="ListBullet2"/>
      </w:pPr>
      <w:r w:rsidRPr="00313D22">
        <w:t>information on equipment capacity and operating parameters.</w:t>
      </w:r>
    </w:p>
    <w:p w:rsidR="00000000" w:rsidRPr="00313D22" w:rsidP="00313D22">
      <w:pPr>
        <w:pStyle w:val="BodyText"/>
      </w:pPr>
    </w:p>
    <w:p w:rsidR="00000000" w:rsidRPr="00313D22" w:rsidP="00E02681">
      <w:pPr>
        <w:pStyle w:val="BodyText"/>
      </w:pPr>
      <w:r w:rsidRPr="00313D22">
        <w:t>Assessors of this unit must satisfy the requirements for assessors in applicable vocational education and training legislation, frameworks and/or standards.</w:t>
      </w:r>
    </w:p>
    <w:p w:rsidR="00000000" w:rsidRPr="00313D22" w:rsidP="00313D22">
      <w:pPr>
        <w:pStyle w:val="Heading1"/>
      </w:pPr>
      <w:bookmarkStart w:id="13" w:name="O_970721"/>
      <w:bookmarkEnd w:id="13"/>
      <w:r w:rsidRPr="00313D22">
        <w:t>Links</w:t>
      </w:r>
    </w:p>
    <w:p w:rsidR="00000000" w:rsidRPr="00313D22" w:rsidP="00E02681">
      <w:pPr>
        <w:pStyle w:val="BodyText"/>
      </w:pPr>
      <w:r w:rsidRPr="00313D22">
        <w:t>Companion Volumes, including Implementation Guides, are available at VETNet:</w:t>
      </w:r>
      <w:r w:rsidRPr="00313D22">
        <w:t xml:space="preserve">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854898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313D22" w:rsidP="00313D22"/>
    <w:sectPr w:rsidSect="00313D2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D2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D22" w:rsidRPr="00E02681" w:rsidP="00E0268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D2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681" w:rsidP="00313D2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02681" w:rsidP="00313D2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E02681" w:rsidP="00313D2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D22" w:rsidP="00313D2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02681">
      <w:t>Approved</w:t>
    </w:r>
    <w:r w:rsidR="00E0268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0268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02681">
      <w:rPr>
        <w:noProof/>
      </w:rPr>
      <w:t>5</w:t>
    </w:r>
    <w:r>
      <w:rPr>
        <w:noProof/>
      </w:rPr>
      <w:fldChar w:fldCharType="end"/>
    </w:r>
  </w:p>
  <w:p w:rsidR="00313D22" w:rsidP="00313D2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0268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02681">
      <w:t>Manufacturing Industry Skills Alliance</w:t>
    </w:r>
    <w:r w:rsidR="00E02681">
      <w:fldChar w:fldCharType="end"/>
    </w:r>
  </w:p>
  <w:p w:rsidR="00313D22" w:rsidP="00313D2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D2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68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13D22" w:rsidRPr="00E02681" w:rsidP="00E0268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D2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681" w:rsidRPr="002D2AF8" w:rsidP="00313D2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FBPGRA2004 Operate a grain cleaning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02681" w:rsidP="00313D2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3D22" w:rsidRPr="002D2AF8" w:rsidP="00313D2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02681">
      <w:t>FBPGRA2004 Operate a grain cleaning process</w:t>
    </w:r>
    <w:r w:rsidR="00E0268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02681">
      <w:rPr>
        <w:noProof/>
      </w:rPr>
      <w:t>2 March 2025</w:t>
    </w:r>
    <w:r>
      <w:fldChar w:fldCharType="end"/>
    </w:r>
  </w:p>
  <w:p w:rsidR="00313D22" w:rsidP="00313D2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AB6AAD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7A660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63ED01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3D2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13D2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13D2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13D2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13D2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13D2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13D2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13D2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13D2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13D2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13D2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3D22"/>
  </w:style>
  <w:style w:type="character" w:customStyle="1" w:styleId="Heading1Char">
    <w:name w:val="Heading 1 Char"/>
    <w:basedOn w:val="DefaultParagraphFont"/>
    <w:link w:val="Heading1"/>
    <w:rsid w:val="00313D2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13D2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13D2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13D2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13D22"/>
    <w:rPr>
      <w:b/>
      <w:spacing w:val="0"/>
    </w:rPr>
  </w:style>
  <w:style w:type="paragraph" w:styleId="ListBullet2">
    <w:name w:val="List Bullet 2"/>
    <w:basedOn w:val="List2"/>
    <w:rsid w:val="00313D2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13D22"/>
    <w:rPr>
      <w:i/>
    </w:rPr>
  </w:style>
  <w:style w:type="paragraph" w:customStyle="1" w:styleId="SuperHeading">
    <w:name w:val="SuperHeading"/>
    <w:basedOn w:val="Normal"/>
    <w:rsid w:val="00313D2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13D2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13D2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13D2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13D2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13D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13D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13D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13D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13D2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13D2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13D2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13D2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13D2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13D2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13D2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13D2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13D2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13D2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13D2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13D2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13D2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13D2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13D2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13D2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13D2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13D2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13D2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13D2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13D2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13D2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13D2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13D2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13D2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13D2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13D2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13D2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13D22"/>
  </w:style>
  <w:style w:type="paragraph" w:styleId="TableofFigures">
    <w:name w:val="table of figures"/>
    <w:basedOn w:val="Normal"/>
    <w:next w:val="Normal"/>
    <w:semiHidden/>
    <w:rsid w:val="00313D2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13D2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13D22"/>
    <w:rPr>
      <w:rFonts w:ascii="Wingdings" w:hAnsi="Wingdings"/>
    </w:rPr>
  </w:style>
  <w:style w:type="paragraph" w:customStyle="1" w:styleId="TableHeading">
    <w:name w:val="Table Heading"/>
    <w:basedOn w:val="HeadingBase"/>
    <w:rsid w:val="00313D2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13D22"/>
    <w:rPr>
      <w:color w:val="0033CC"/>
      <w:u w:val="none"/>
    </w:rPr>
  </w:style>
  <w:style w:type="paragraph" w:customStyle="1" w:styleId="BodyTextRight">
    <w:name w:val="Body Text Right"/>
    <w:basedOn w:val="BodyText"/>
    <w:rsid w:val="00313D2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13D2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13D2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13D2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13D2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13D2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13D22"/>
    <w:rPr>
      <w:sz w:val="32"/>
    </w:rPr>
  </w:style>
  <w:style w:type="paragraph" w:customStyle="1" w:styleId="HeadingProcedure">
    <w:name w:val="Heading Procedure"/>
    <w:basedOn w:val="HeadingBase"/>
    <w:next w:val="Normal"/>
    <w:rsid w:val="00313D2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13D22"/>
    <w:pPr>
      <w:spacing w:before="60" w:after="60"/>
    </w:pPr>
  </w:style>
  <w:style w:type="paragraph" w:styleId="ListContinue">
    <w:name w:val="List Continue"/>
    <w:basedOn w:val="List"/>
    <w:rsid w:val="00313D22"/>
    <w:pPr>
      <w:ind w:firstLine="0"/>
    </w:pPr>
  </w:style>
  <w:style w:type="paragraph" w:customStyle="1" w:styleId="ListNote">
    <w:name w:val="List Note"/>
    <w:basedOn w:val="List"/>
    <w:rsid w:val="00313D2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13D2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13D2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13D22"/>
    <w:rPr>
      <w:rFonts w:ascii="Courier New" w:hAnsi="Courier New"/>
    </w:rPr>
  </w:style>
  <w:style w:type="paragraph" w:customStyle="1" w:styleId="NoteBullet">
    <w:name w:val="Note Bullet"/>
    <w:basedOn w:val="Note"/>
    <w:rsid w:val="00313D2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13D2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13D2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13D2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13D2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13D2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13D2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13D22"/>
    <w:rPr>
      <w:b/>
      <w:smallCaps/>
    </w:rPr>
  </w:style>
  <w:style w:type="paragraph" w:customStyle="1" w:styleId="TableListNumber">
    <w:name w:val="Table List Number"/>
    <w:basedOn w:val="ListNumber"/>
    <w:rsid w:val="00313D2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13D2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13D22"/>
    <w:pPr>
      <w:numPr>
        <w:numId w:val="9"/>
      </w:numPr>
    </w:pPr>
  </w:style>
  <w:style w:type="paragraph" w:customStyle="1" w:styleId="ListAlpha2">
    <w:name w:val="List Alpha 2"/>
    <w:basedOn w:val="List2"/>
    <w:rsid w:val="00313D22"/>
    <w:pPr>
      <w:numPr>
        <w:numId w:val="8"/>
      </w:numPr>
    </w:pPr>
  </w:style>
  <w:style w:type="paragraph" w:styleId="List2">
    <w:name w:val="List 2"/>
    <w:basedOn w:val="BodyText"/>
    <w:rsid w:val="00313D2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13D2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13D2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13D2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13D2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13D2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13D22"/>
    <w:pPr>
      <w:numPr>
        <w:numId w:val="4"/>
      </w:numPr>
    </w:pPr>
  </w:style>
  <w:style w:type="paragraph" w:styleId="ListContinue2">
    <w:name w:val="List Continue 2"/>
    <w:basedOn w:val="List2"/>
    <w:rsid w:val="00313D22"/>
    <w:pPr>
      <w:ind w:firstLine="0"/>
    </w:pPr>
  </w:style>
  <w:style w:type="paragraph" w:styleId="ListContinue3">
    <w:name w:val="List Continue 3"/>
    <w:basedOn w:val="List3"/>
    <w:rsid w:val="00313D22"/>
    <w:pPr>
      <w:ind w:left="1021" w:firstLine="0"/>
    </w:pPr>
  </w:style>
  <w:style w:type="paragraph" w:styleId="ListContinue4">
    <w:name w:val="List Continue 4"/>
    <w:basedOn w:val="List4"/>
    <w:rsid w:val="00313D22"/>
    <w:pPr>
      <w:ind w:firstLine="0"/>
    </w:pPr>
  </w:style>
  <w:style w:type="paragraph" w:styleId="ListContinue5">
    <w:name w:val="List Continue 5"/>
    <w:basedOn w:val="List5"/>
    <w:rsid w:val="00313D22"/>
    <w:pPr>
      <w:ind w:firstLine="0"/>
    </w:pPr>
  </w:style>
  <w:style w:type="paragraph" w:styleId="ListNumber3">
    <w:name w:val="List Number 3"/>
    <w:basedOn w:val="List3"/>
    <w:rsid w:val="00313D22"/>
    <w:pPr>
      <w:numPr>
        <w:numId w:val="5"/>
      </w:numPr>
    </w:pPr>
  </w:style>
  <w:style w:type="paragraph" w:styleId="ListNumber4">
    <w:name w:val="List Number 4"/>
    <w:basedOn w:val="List4"/>
    <w:rsid w:val="00313D22"/>
    <w:pPr>
      <w:numPr>
        <w:numId w:val="6"/>
      </w:numPr>
    </w:pPr>
  </w:style>
  <w:style w:type="paragraph" w:styleId="ListNumber5">
    <w:name w:val="List Number 5"/>
    <w:basedOn w:val="List5"/>
    <w:rsid w:val="00313D22"/>
    <w:pPr>
      <w:numPr>
        <w:numId w:val="7"/>
      </w:numPr>
    </w:pPr>
  </w:style>
  <w:style w:type="paragraph" w:styleId="BlockText">
    <w:name w:val="Block Text"/>
    <w:basedOn w:val="Normal"/>
    <w:rsid w:val="00313D2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13D2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13D22"/>
    <w:rPr>
      <w:sz w:val="16"/>
      <w:vertAlign w:val="superscript"/>
    </w:rPr>
  </w:style>
  <w:style w:type="character" w:customStyle="1" w:styleId="Symbols">
    <w:name w:val="Symbols"/>
    <w:basedOn w:val="DefaultParagraphFont"/>
    <w:rsid w:val="00313D22"/>
    <w:rPr>
      <w:rFonts w:ascii="Symbol" w:hAnsi="Symbol"/>
    </w:rPr>
  </w:style>
  <w:style w:type="character" w:customStyle="1" w:styleId="MenuOptions">
    <w:name w:val="Menu Options"/>
    <w:basedOn w:val="DefaultParagraphFont"/>
    <w:rsid w:val="00313D2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13D22"/>
    <w:rPr>
      <w:b/>
    </w:rPr>
  </w:style>
  <w:style w:type="character" w:customStyle="1" w:styleId="Underlined">
    <w:name w:val="Underlined"/>
    <w:basedOn w:val="DefaultParagraphFont"/>
    <w:rsid w:val="00313D22"/>
    <w:rPr>
      <w:u w:val="single"/>
    </w:rPr>
  </w:style>
  <w:style w:type="paragraph" w:customStyle="1" w:styleId="TableBodyTextRight">
    <w:name w:val="Table Body Text Right"/>
    <w:basedOn w:val="TableBodyText"/>
    <w:rsid w:val="00313D2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13D22"/>
    <w:rPr>
      <w:sz w:val="18"/>
    </w:rPr>
  </w:style>
  <w:style w:type="paragraph" w:customStyle="1" w:styleId="BodySmallRight">
    <w:name w:val="Body Small Right"/>
    <w:basedOn w:val="BodyTextRight"/>
    <w:rsid w:val="00313D22"/>
    <w:rPr>
      <w:sz w:val="18"/>
      <w:szCs w:val="18"/>
    </w:rPr>
  </w:style>
  <w:style w:type="paragraph" w:customStyle="1" w:styleId="MarginEdition">
    <w:name w:val="Margin Edition"/>
    <w:basedOn w:val="MarginNote"/>
    <w:rsid w:val="00313D2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13D22"/>
    <w:rPr>
      <w:sz w:val="2"/>
      <w:szCs w:val="2"/>
    </w:rPr>
  </w:style>
  <w:style w:type="character" w:customStyle="1" w:styleId="Small">
    <w:name w:val="Small"/>
    <w:basedOn w:val="DefaultParagraphFont"/>
    <w:rsid w:val="00313D22"/>
    <w:rPr>
      <w:sz w:val="16"/>
    </w:rPr>
  </w:style>
  <w:style w:type="paragraph" w:customStyle="1" w:styleId="WideTable">
    <w:name w:val="Wide Table"/>
    <w:basedOn w:val="Normal"/>
    <w:rsid w:val="00313D2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13D22"/>
  </w:style>
  <w:style w:type="paragraph" w:styleId="Quote">
    <w:name w:val="Quote"/>
    <w:basedOn w:val="Heading1"/>
    <w:link w:val="QuoteChar"/>
    <w:qFormat/>
    <w:rsid w:val="00313D2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13D2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13D22"/>
    <w:pPr>
      <w:pageBreakBefore/>
    </w:pPr>
  </w:style>
  <w:style w:type="paragraph" w:customStyle="1" w:styleId="Border">
    <w:name w:val="Border"/>
    <w:basedOn w:val="Normal"/>
    <w:qFormat/>
    <w:rsid w:val="00313D2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13D2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3D2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3D2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13D2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13D2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13D2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13D2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13D2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13D22"/>
    <w:rPr>
      <w:u w:val="single"/>
    </w:rPr>
  </w:style>
  <w:style w:type="character" w:customStyle="1" w:styleId="BoldandItalics">
    <w:name w:val="Bold and Italics"/>
    <w:qFormat/>
    <w:rsid w:val="00313D22"/>
    <w:rPr>
      <w:b/>
      <w:i/>
      <w:u w:val="none"/>
    </w:rPr>
  </w:style>
  <w:style w:type="paragraph" w:styleId="BalloonText">
    <w:name w:val="Balloon Text"/>
    <w:basedOn w:val="Normal"/>
    <w:link w:val="BalloonTextChar"/>
    <w:rsid w:val="00313D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13D2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13D2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13D2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13D2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13D2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13D22"/>
    <w:pPr>
      <w:spacing w:before="0" w:after="0"/>
    </w:pPr>
  </w:style>
  <w:style w:type="paragraph" w:customStyle="1" w:styleId="BodyTextBold">
    <w:name w:val="Body Text Bold"/>
    <w:basedOn w:val="BodyText"/>
    <w:qFormat/>
    <w:rsid w:val="00313D22"/>
    <w:rPr>
      <w:b/>
    </w:rPr>
  </w:style>
  <w:style w:type="character" w:styleId="Hyperlink">
    <w:name w:val="Hyperlink"/>
    <w:basedOn w:val="DefaultParagraphFont"/>
    <w:uiPriority w:val="99"/>
    <w:unhideWhenUsed/>
    <w:rsid w:val="00E0268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1254</Words>
  <Characters>8056</Characters>
  <Application>Microsoft Office Word</Application>
  <DocSecurity>0</DocSecurity>
  <Lines>236</Lines>
  <Paragraphs>169</Paragraphs>
  <ScaleCrop>false</ScaleCrop>
  <Company>Author-it Software Corporation Ltd.</Company>
  <LinksUpToDate>false</LinksUpToDate>
  <CharactersWithSpaces>9141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FBPGRA2004 Operate a grain cleaning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2025-03-01T13:19:00Z</dcterms:created>
  <dcterms:modified xsi:type="dcterms:W3CDTF">2025-03-01T13:19:00Z</dcterms:modified>
</cp:coreProperties>
</file>