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CEF" w:rsidP="00DA4C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FBPGPS3001 Operate and monitor a creamed honey manufacture process</w:t>
      </w:r>
      <w:r>
        <w:fldChar w:fldCharType="end"/>
      </w:r>
    </w:p>
    <w:p w:rsidR="00DA4CEF" w:rsidP="00DA4CEF">
      <w:pPr>
        <w:pStyle w:val="Version"/>
        <w:sectPr w:rsidSect="007F2E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E11" w:rsidP="007F2E11">
      <w:pPr>
        <w:pStyle w:val="SuperHeading"/>
      </w:pPr>
      <w:r w:rsidRPr="007F2E11">
        <w:t>FBPGPS3001 Operate and monitor a creamed honey manufacture process</w:t>
      </w:r>
    </w:p>
    <w:p w:rsidR="00000000" w:rsidRPr="007F2E11" w:rsidP="007F2E11">
      <w:pPr>
        <w:pStyle w:val="Heading1"/>
      </w:pPr>
      <w:bookmarkStart w:id="1" w:name="O_1187700"/>
      <w:bookmarkEnd w:id="1"/>
      <w:r w:rsidRPr="007F2E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2E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BodyTextBold"/>
              <w:rPr>
                <w:lang w:val="en-NZ"/>
              </w:rPr>
            </w:pPr>
            <w:r w:rsidRPr="007F2E1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BodyTextBold"/>
              <w:rPr>
                <w:lang w:val="en-NZ"/>
              </w:rPr>
            </w:pPr>
            <w:r w:rsidRPr="007F2E11">
              <w:t>Comments</w:t>
            </w:r>
          </w:p>
        </w:tc>
      </w:tr>
      <w:tr w:rsidTr="007F2E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BodyText"/>
              <w:rPr>
                <w:lang w:val="en-NZ"/>
              </w:rPr>
            </w:pPr>
            <w:r w:rsidRPr="007F2E1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E11" w:rsidP="007F2E11">
            <w:pPr>
              <w:pStyle w:val="BodyText"/>
            </w:pPr>
            <w:r w:rsidRPr="007F2E11">
              <w:t>This version released with FBP Food, Beverage and Pharmaceutical Training Package Version 6.0.</w:t>
            </w:r>
          </w:p>
        </w:tc>
      </w:tr>
    </w:tbl>
    <w:p w:rsidR="00000000" w:rsidRPr="007F2E11" w:rsidP="007F2E11">
      <w:pPr>
        <w:pStyle w:val="BodyText"/>
      </w:pPr>
    </w:p>
    <w:p w:rsidR="00000000" w:rsidRPr="007F2E11" w:rsidP="007F2E11">
      <w:pPr>
        <w:pStyle w:val="AllowPageBreak"/>
      </w:pPr>
    </w:p>
    <w:p w:rsidR="00000000" w:rsidRPr="007F2E11" w:rsidP="007F2E11">
      <w:pPr>
        <w:pStyle w:val="Heading1"/>
      </w:pPr>
      <w:bookmarkStart w:id="2" w:name="O_1187701"/>
      <w:bookmarkEnd w:id="2"/>
      <w:r w:rsidRPr="007F2E11">
        <w:t>Application</w:t>
      </w:r>
    </w:p>
    <w:p w:rsidR="00000000" w:rsidRPr="007F2E11" w:rsidP="00DA4CEF">
      <w:pPr>
        <w:pStyle w:val="BodyText"/>
      </w:pPr>
      <w:r w:rsidRPr="007F2E11">
        <w:t>This unit of competency describes the skills and knowledge required to set up, monitor and adjust a process to produce creamed honey.</w:t>
      </w:r>
    </w:p>
    <w:p w:rsidR="00000000" w:rsidRPr="007F2E11" w:rsidP="00DA4CEF">
      <w:pPr>
        <w:pStyle w:val="BodyText"/>
      </w:pPr>
      <w:r w:rsidRPr="007F2E11">
        <w:t>This unit applies to individuals who apply operating principles to the operation and monitoring of machines an</w:t>
      </w:r>
      <w:r w:rsidRPr="007F2E11">
        <w:t>d equipment used to cream honey in a production environment within the honey processing industry.</w:t>
      </w:r>
    </w:p>
    <w:p w:rsidR="00000000" w:rsidRPr="007F2E11" w:rsidP="00DA4CEF">
      <w:pPr>
        <w:pStyle w:val="BodyText"/>
      </w:pPr>
      <w:r w:rsidRPr="007F2E11">
        <w:t>All work must be carried out to comply with workplace procedures, in accordance with state/territory health and safety and food safety regulations, legislatio</w:t>
      </w:r>
      <w:r w:rsidRPr="007F2E11">
        <w:t>n and standards that apply to the workplace.</w:t>
      </w:r>
    </w:p>
    <w:p w:rsidR="00000000" w:rsidRPr="007F2E11" w:rsidP="00DA4CEF">
      <w:pPr>
        <w:pStyle w:val="BodyText"/>
      </w:pPr>
      <w:r w:rsidRPr="007F2E11">
        <w:t>No licensing, legislative or certification requirements apply to this unit at the time of publication.</w:t>
      </w:r>
    </w:p>
    <w:p w:rsidR="00000000" w:rsidRPr="007F2E11" w:rsidP="007F2E11">
      <w:pPr>
        <w:pStyle w:val="Heading1"/>
      </w:pPr>
      <w:bookmarkStart w:id="3" w:name="O_1187702"/>
      <w:bookmarkEnd w:id="3"/>
      <w:r w:rsidRPr="007F2E11">
        <w:t>Pre-requisite Unit</w:t>
      </w:r>
    </w:p>
    <w:p w:rsidR="00000000" w:rsidRPr="007F2E11" w:rsidP="00DA4CEF">
      <w:pPr>
        <w:pStyle w:val="BodyText"/>
      </w:pPr>
      <w:r w:rsidRPr="007F2E11">
        <w:t>Nil</w:t>
      </w:r>
    </w:p>
    <w:p w:rsidR="00000000" w:rsidRPr="007F2E11" w:rsidP="007F2E11">
      <w:pPr>
        <w:pStyle w:val="Heading1"/>
      </w:pPr>
      <w:bookmarkStart w:id="4" w:name="O_1187704"/>
      <w:bookmarkEnd w:id="4"/>
      <w:r w:rsidRPr="007F2E11">
        <w:t>Unit Sector</w:t>
      </w:r>
    </w:p>
    <w:p w:rsidR="00000000" w:rsidRPr="007F2E11" w:rsidP="00DA4CEF">
      <w:pPr>
        <w:pStyle w:val="BodyText"/>
      </w:pPr>
      <w:r w:rsidRPr="007F2E11">
        <w:t>Grocery and Product Supplies (GPS)</w:t>
      </w:r>
    </w:p>
    <w:p w:rsidR="00000000" w:rsidRPr="007F2E11" w:rsidP="007F2E11">
      <w:pPr>
        <w:pStyle w:val="Heading1"/>
      </w:pPr>
      <w:bookmarkStart w:id="5" w:name="O_1187705"/>
      <w:bookmarkEnd w:id="5"/>
      <w:r w:rsidRPr="007F2E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4C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BodyTextBold"/>
              <w:rPr>
                <w:lang w:val="en-NZ"/>
              </w:rPr>
            </w:pPr>
            <w:r w:rsidRPr="007F2E1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BodyTextBold"/>
              <w:rPr>
                <w:lang w:val="en-NZ"/>
              </w:rPr>
            </w:pPr>
            <w:r w:rsidRPr="007F2E11">
              <w:t>Performance Criteria</w:t>
            </w:r>
          </w:p>
        </w:tc>
      </w:tr>
      <w:tr w:rsidTr="00DA4C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E11" w:rsidP="007F2E11">
            <w:pPr>
              <w:pStyle w:val="BodyText"/>
            </w:pPr>
            <w:r w:rsidRPr="007F2E1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BodyText"/>
              <w:rPr>
                <w:lang w:val="en-NZ"/>
              </w:rPr>
            </w:pPr>
            <w:r w:rsidRPr="007F2E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4C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BodyText"/>
              <w:rPr>
                <w:lang w:val="en-NZ"/>
              </w:rPr>
            </w:pPr>
            <w:r w:rsidRPr="007F2E11">
              <w:t>1. Prepare the equipment and proc</w:t>
            </w:r>
            <w:r w:rsidRPr="007F2E11">
              <w:t>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E11" w:rsidP="007F2E11">
            <w:pPr>
              <w:pStyle w:val="BodyText"/>
            </w:pPr>
            <w:r w:rsidRPr="007F2E11">
              <w:t>1.1 Confirm liquid and seed honey are available to meet production requirements</w:t>
            </w:r>
          </w:p>
          <w:p w:rsidR="00000000" w:rsidRPr="007F2E11" w:rsidP="007F2E11">
            <w:pPr>
              <w:pStyle w:val="BodyText"/>
            </w:pPr>
            <w:r w:rsidRPr="007F2E11">
              <w:t>1.2 Identify and confirm cleaning and maintenance requirements have been met according to health, safety and food safety procedures</w:t>
            </w:r>
          </w:p>
          <w:p w:rsidR="00000000" w:rsidRPr="007F2E11" w:rsidP="007F2E11">
            <w:pPr>
              <w:pStyle w:val="BodyText"/>
            </w:pPr>
            <w:r w:rsidRPr="007F2E11">
              <w:t>1.3 Wear appropriate perso</w:t>
            </w:r>
            <w:r w:rsidRPr="007F2E11">
              <w:t xml:space="preserve">nal protective clothing and ensure correct fit </w:t>
            </w:r>
          </w:p>
          <w:p w:rsidR="00000000" w:rsidRPr="007F2E11" w:rsidP="007F2E11">
            <w:pPr>
              <w:pStyle w:val="BodyText"/>
            </w:pPr>
            <w:r w:rsidRPr="007F2E11">
              <w:t>1.4 Fit and adjust machine components and related attachments according to operating requirements</w:t>
            </w:r>
          </w:p>
          <w:p w:rsidR="00000000" w:rsidRPr="007F2E11" w:rsidP="007F2E11">
            <w:pPr>
              <w:pStyle w:val="BodyText"/>
            </w:pPr>
            <w:r w:rsidRPr="007F2E11">
              <w:t>1.5 Enter processing or operating parameters to meet safety and production requirements</w:t>
            </w:r>
          </w:p>
          <w:p w:rsidR="00000000" w:rsidP="007F2E11">
            <w:pPr>
              <w:pStyle w:val="BodyText"/>
              <w:rPr>
                <w:lang w:val="en-NZ"/>
              </w:rPr>
            </w:pPr>
            <w:r w:rsidRPr="007F2E11">
              <w:t>1.6 C</w:t>
            </w:r>
            <w:r w:rsidRPr="007F2E11">
              <w:t>onduct pre-start checks according to operator instructions</w:t>
            </w:r>
          </w:p>
        </w:tc>
      </w:tr>
      <w:tr w:rsidTr="00DA4C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BodyText"/>
              <w:rPr>
                <w:lang w:val="en-NZ"/>
              </w:rPr>
            </w:pPr>
            <w:r w:rsidRPr="007F2E11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E11" w:rsidP="007F2E11">
            <w:pPr>
              <w:pStyle w:val="BodyText"/>
            </w:pPr>
            <w:r w:rsidRPr="007F2E11">
              <w:t>2.1 Start up and operate the honey manufacture process according to safe work procedures</w:t>
            </w:r>
          </w:p>
          <w:p w:rsidR="00000000" w:rsidRPr="007F2E11" w:rsidP="007F2E11">
            <w:pPr>
              <w:pStyle w:val="BodyText"/>
            </w:pPr>
            <w:r w:rsidRPr="007F2E11">
              <w:t>2.2 Monitor equipment to ensure optimal operations</w:t>
            </w:r>
          </w:p>
          <w:p w:rsidR="00000000" w:rsidRPr="007F2E11" w:rsidP="007F2E11">
            <w:pPr>
              <w:pStyle w:val="BodyText"/>
            </w:pPr>
            <w:r w:rsidRPr="007F2E11">
              <w:t xml:space="preserve">2.3 Identify variation </w:t>
            </w:r>
            <w:r w:rsidRPr="007F2E11">
              <w:t>in equipment operation, and troubleshoot to identify solution</w:t>
            </w:r>
          </w:p>
          <w:p w:rsidR="00000000" w:rsidRPr="007F2E11" w:rsidP="007F2E11">
            <w:pPr>
              <w:pStyle w:val="BodyText"/>
            </w:pPr>
            <w:r w:rsidRPr="007F2E11">
              <w:t>2.4 Confirm that product specifications are met at each stage according to production requirements</w:t>
            </w:r>
          </w:p>
          <w:p w:rsidR="00000000" w:rsidRPr="007F2E11" w:rsidP="007F2E11">
            <w:pPr>
              <w:pStyle w:val="BodyText"/>
            </w:pPr>
            <w:r w:rsidRPr="007F2E11">
              <w:t xml:space="preserve">2.5 Identify, rectify or report out-of-specification product and process outcomes according to </w:t>
            </w:r>
            <w:r w:rsidRPr="007F2E11">
              <w:t>workplace procedures</w:t>
            </w:r>
          </w:p>
          <w:p w:rsidR="00000000" w:rsidRPr="007F2E11" w:rsidP="007F2E11">
            <w:pPr>
              <w:pStyle w:val="BodyText"/>
            </w:pPr>
            <w:r w:rsidRPr="007F2E11">
              <w:t>2.6 Maintain the work area according to safe work and food safety procedures</w:t>
            </w:r>
          </w:p>
          <w:p w:rsidR="00000000" w:rsidP="007F2E11">
            <w:pPr>
              <w:pStyle w:val="BodyText"/>
              <w:rPr>
                <w:lang w:val="en-NZ"/>
              </w:rPr>
            </w:pPr>
            <w:r w:rsidRPr="007F2E11">
              <w:t>2.7 Complete workplace records including traceability and biosecurity records, according to workplace procedures</w:t>
            </w:r>
          </w:p>
        </w:tc>
      </w:tr>
      <w:tr w:rsidTr="00DA4C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BodyText"/>
              <w:rPr>
                <w:lang w:val="en-NZ"/>
              </w:rPr>
            </w:pPr>
            <w:r w:rsidRPr="007F2E11">
              <w:t>3. Shut down the creamed honey manufacture p</w:t>
            </w:r>
            <w:r w:rsidRPr="007F2E11">
              <w:t>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E11" w:rsidP="007F2E11">
            <w:pPr>
              <w:pStyle w:val="BodyText"/>
            </w:pPr>
            <w:r w:rsidRPr="007F2E11">
              <w:t>3.1 Identify the appropriate shutdown procedure</w:t>
            </w:r>
          </w:p>
          <w:p w:rsidR="00000000" w:rsidRPr="007F2E11" w:rsidP="007F2E11">
            <w:pPr>
              <w:pStyle w:val="BodyText"/>
            </w:pPr>
            <w:r w:rsidRPr="007F2E11">
              <w:t>3.2 Shut down the process safely according to operating procedures</w:t>
            </w:r>
          </w:p>
          <w:p w:rsidR="00000000" w:rsidRPr="007F2E11" w:rsidP="007F2E11">
            <w:pPr>
              <w:pStyle w:val="BodyText"/>
            </w:pPr>
            <w:r w:rsidRPr="007F2E11">
              <w:t>3.3 Identify and report maintenance requirements according to workplace procedures</w:t>
            </w:r>
          </w:p>
          <w:p w:rsidR="00000000" w:rsidRPr="007F2E11" w:rsidP="007F2E11">
            <w:pPr>
              <w:pStyle w:val="BodyText"/>
            </w:pPr>
            <w:r w:rsidRPr="007F2E11">
              <w:t>3.4 Ensure waste is disposed of in line with enviro</w:t>
            </w:r>
            <w:r w:rsidRPr="007F2E11">
              <w:t>nmental requirements</w:t>
            </w:r>
          </w:p>
        </w:tc>
      </w:tr>
    </w:tbl>
    <w:p w:rsidR="00000000" w:rsidRPr="007F2E11" w:rsidP="007F2E11">
      <w:pPr>
        <w:pStyle w:val="BodyText"/>
      </w:pPr>
    </w:p>
    <w:p w:rsidR="00000000" w:rsidRPr="007F2E11" w:rsidP="007F2E11">
      <w:pPr>
        <w:pStyle w:val="AllowPageBreak"/>
      </w:pPr>
    </w:p>
    <w:p w:rsidR="00000000" w:rsidRPr="007F2E11" w:rsidP="007F2E11">
      <w:pPr>
        <w:pStyle w:val="Heading1"/>
      </w:pPr>
      <w:bookmarkStart w:id="6" w:name="O_1187706"/>
      <w:bookmarkEnd w:id="6"/>
      <w:r w:rsidRPr="007F2E11">
        <w:t>Foundation Skills</w:t>
      </w:r>
    </w:p>
    <w:p w:rsidR="00000000" w:rsidRPr="00DA4CEF" w:rsidP="00DA4CEF">
      <w:pPr>
        <w:pStyle w:val="BodyText"/>
        <w:rPr>
          <w:i/>
        </w:rPr>
      </w:pPr>
      <w:r w:rsidRPr="00DA4CE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2E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BodyTextBold"/>
              <w:rPr>
                <w:lang w:val="en-NZ"/>
              </w:rPr>
            </w:pPr>
            <w:r w:rsidRPr="007F2E1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BodyTextBold"/>
              <w:rPr>
                <w:lang w:val="en-NZ"/>
              </w:rPr>
            </w:pPr>
            <w:r w:rsidRPr="007F2E11">
              <w:t>Description</w:t>
            </w:r>
          </w:p>
        </w:tc>
      </w:tr>
      <w:tr w:rsidTr="007F2E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BodyText"/>
              <w:rPr>
                <w:lang w:val="en-NZ"/>
              </w:rPr>
            </w:pPr>
            <w:r w:rsidRPr="007F2E1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ListBullet"/>
              <w:rPr>
                <w:lang w:val="en-NZ"/>
              </w:rPr>
            </w:pPr>
            <w:r w:rsidRPr="007F2E11">
              <w:t>Interpret standard operating procedures for the creamed honey manufacturing process</w:t>
            </w:r>
          </w:p>
        </w:tc>
      </w:tr>
      <w:tr w:rsidTr="007F2E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BodyText"/>
              <w:rPr>
                <w:lang w:val="en-NZ"/>
              </w:rPr>
            </w:pPr>
            <w:r w:rsidRPr="007F2E1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ListBullet"/>
              <w:rPr>
                <w:lang w:val="en-NZ"/>
              </w:rPr>
            </w:pPr>
            <w:r w:rsidRPr="007F2E11">
              <w:t>Record product and processing information using digital and/or paper-based formats</w:t>
            </w:r>
          </w:p>
        </w:tc>
      </w:tr>
      <w:tr w:rsidTr="007F2E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BodyText"/>
              <w:rPr>
                <w:lang w:val="en-NZ"/>
              </w:rPr>
            </w:pPr>
            <w:r w:rsidRPr="007F2E1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E11" w:rsidP="007F2E11">
            <w:pPr>
              <w:pStyle w:val="ListBullet"/>
            </w:pPr>
            <w:r w:rsidRPr="007F2E11">
              <w:t>Monitor control points for ambient and processing temperatures, agitation speeds, and holding times and temperatures</w:t>
            </w:r>
          </w:p>
        </w:tc>
      </w:tr>
    </w:tbl>
    <w:p w:rsidR="00000000" w:rsidRPr="007F2E11" w:rsidP="007F2E11">
      <w:pPr>
        <w:pStyle w:val="BodyText"/>
      </w:pPr>
    </w:p>
    <w:p w:rsidR="00000000" w:rsidRPr="007F2E11" w:rsidP="007F2E11">
      <w:pPr>
        <w:pStyle w:val="AllowPageBreak"/>
      </w:pPr>
    </w:p>
    <w:p w:rsidR="00000000" w:rsidRPr="007F2E11" w:rsidP="007F2E11">
      <w:pPr>
        <w:pStyle w:val="Heading1"/>
      </w:pPr>
      <w:bookmarkStart w:id="7" w:name="O_1187708"/>
      <w:bookmarkEnd w:id="7"/>
      <w:r w:rsidRPr="007F2E1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F2E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BodyTextBold"/>
              <w:rPr>
                <w:lang w:val="en-NZ"/>
              </w:rPr>
            </w:pPr>
            <w:r w:rsidRPr="007F2E1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BodyTextBold"/>
              <w:rPr>
                <w:lang w:val="en-NZ"/>
              </w:rPr>
            </w:pPr>
            <w:r w:rsidRPr="007F2E1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BodyTextBold"/>
              <w:rPr>
                <w:lang w:val="en-NZ"/>
              </w:rPr>
            </w:pPr>
            <w:r w:rsidRPr="007F2E1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BodyTextBold"/>
              <w:rPr>
                <w:lang w:val="en-NZ"/>
              </w:rPr>
            </w:pPr>
            <w:r w:rsidRPr="007F2E11">
              <w:t>Equivalence status</w:t>
            </w:r>
          </w:p>
        </w:tc>
      </w:tr>
      <w:tr w:rsidTr="007F2E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E11" w:rsidP="007F2E11">
            <w:pPr>
              <w:pStyle w:val="BodyText"/>
            </w:pPr>
            <w:r w:rsidRPr="007F2E11">
              <w:t xml:space="preserve">FBPGPS3001 Operate and monitor a creamed honey manufacture process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E11">
            <w:pPr>
              <w:pStyle w:val="BodyText"/>
              <w:rPr>
                <w:lang w:val="en-NZ"/>
              </w:rPr>
            </w:pPr>
            <w:r w:rsidRPr="007F2E11">
              <w:t xml:space="preserve">FBPGPS2011 Operate a creamed honey manufacture process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E11" w:rsidP="007F2E11">
            <w:pPr>
              <w:pStyle w:val="BodyText"/>
            </w:pPr>
            <w:r w:rsidRPr="007F2E11">
              <w:t>Unit title and code updated to better match work task</w:t>
            </w:r>
          </w:p>
          <w:p w:rsidR="00000000" w:rsidRPr="007F2E11" w:rsidP="007F2E11">
            <w:pPr>
              <w:pStyle w:val="BodyText"/>
            </w:pPr>
            <w:r w:rsidRPr="007F2E11">
              <w:t>Minor changes to Performance Criteria to clarify intent</w:t>
            </w:r>
          </w:p>
          <w:p w:rsidR="00000000" w:rsidRPr="007F2E11" w:rsidP="007F2E11">
            <w:pPr>
              <w:pStyle w:val="BodyText"/>
            </w:pPr>
            <w:r w:rsidRPr="007F2E11">
              <w:t>Foundation Skills ref</w:t>
            </w:r>
            <w:r w:rsidRPr="007F2E11">
              <w:t>ined</w:t>
            </w:r>
          </w:p>
          <w:p w:rsidR="00000000" w:rsidRPr="007F2E11" w:rsidP="007F2E11">
            <w:pPr>
              <w:pStyle w:val="BodyText"/>
            </w:pPr>
            <w:r w:rsidRPr="007F2E11">
              <w:t>Performance Evidence clarified</w:t>
            </w:r>
          </w:p>
          <w:p w:rsidR="00000000" w:rsidP="007F2E11">
            <w:pPr>
              <w:pStyle w:val="BodyText"/>
              <w:rPr>
                <w:lang w:val="en-NZ"/>
              </w:rPr>
            </w:pPr>
            <w:r w:rsidRPr="007F2E11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E11" w:rsidP="007F2E11">
            <w:pPr>
              <w:pStyle w:val="BodyText"/>
            </w:pPr>
            <w:r w:rsidRPr="007F2E11">
              <w:t xml:space="preserve">Equivalent </w:t>
            </w:r>
          </w:p>
        </w:tc>
      </w:tr>
    </w:tbl>
    <w:p w:rsidR="00000000" w:rsidRPr="007F2E11" w:rsidP="007F2E11">
      <w:pPr>
        <w:pStyle w:val="BodyText"/>
      </w:pPr>
    </w:p>
    <w:p w:rsidR="00000000" w:rsidRPr="007F2E11" w:rsidP="007F2E11">
      <w:pPr>
        <w:pStyle w:val="AllowPageBreak"/>
      </w:pPr>
    </w:p>
    <w:p w:rsidR="00000000" w:rsidRPr="007F2E11" w:rsidP="007F2E11">
      <w:pPr>
        <w:pStyle w:val="Heading1"/>
      </w:pPr>
      <w:bookmarkStart w:id="8" w:name="O_1187715"/>
      <w:bookmarkEnd w:id="8"/>
      <w:r w:rsidRPr="007F2E11">
        <w:t>Links</w:t>
      </w:r>
    </w:p>
    <w:p w:rsidR="00000000" w:rsidRPr="007F2E11" w:rsidP="00DA4CEF">
      <w:pPr>
        <w:pStyle w:val="BodyText"/>
      </w:pPr>
      <w:r w:rsidRPr="007F2E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86BA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F2E11" w:rsidP="007F2E11"/>
    <w:sectPr w:rsidSect="007F2E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E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E11" w:rsidRPr="00DA4CEF" w:rsidP="00DA4C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E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EF" w:rsidP="007F2E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4CEF" w:rsidP="007F2E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A4CEF" w:rsidP="007F2E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E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E11" w:rsidRPr="00DA4CEF" w:rsidP="00DA4C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E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EF" w:rsidRPr="002D2AF8" w:rsidP="007F2E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FBPGPS3001 Operate and monitor a creamed honey manufacture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A4CEF" w:rsidP="007F2E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CE2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EE9E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E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E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E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E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E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E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E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E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E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E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E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E11"/>
  </w:style>
  <w:style w:type="character" w:customStyle="1" w:styleId="Heading1Char">
    <w:name w:val="Heading 1 Char"/>
    <w:basedOn w:val="DefaultParagraphFont"/>
    <w:link w:val="Heading1"/>
    <w:rsid w:val="007F2E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E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E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E1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F2E11"/>
    <w:rPr>
      <w:i/>
    </w:rPr>
  </w:style>
  <w:style w:type="paragraph" w:customStyle="1" w:styleId="SuperHeading">
    <w:name w:val="SuperHeading"/>
    <w:basedOn w:val="Normal"/>
    <w:rsid w:val="007F2E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E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2E11"/>
    <w:rPr>
      <w:b/>
    </w:rPr>
  </w:style>
  <w:style w:type="character" w:customStyle="1" w:styleId="Heading2Char">
    <w:name w:val="Heading 2 Char"/>
    <w:basedOn w:val="DefaultParagraphFont"/>
    <w:link w:val="Heading2"/>
    <w:rsid w:val="007F2E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E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E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E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E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E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E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E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E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E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E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E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E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E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E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E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2E11"/>
    <w:rPr>
      <w:b/>
      <w:spacing w:val="0"/>
    </w:rPr>
  </w:style>
  <w:style w:type="paragraph" w:customStyle="1" w:styleId="SuperTitle">
    <w:name w:val="SuperTitle"/>
    <w:basedOn w:val="Title"/>
    <w:rsid w:val="007F2E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E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E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2E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2E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E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E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E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E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E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E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E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E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2E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E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E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E11"/>
  </w:style>
  <w:style w:type="paragraph" w:styleId="TableofFigures">
    <w:name w:val="table of figures"/>
    <w:basedOn w:val="Normal"/>
    <w:next w:val="Normal"/>
    <w:semiHidden/>
    <w:rsid w:val="007F2E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E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2E11"/>
    <w:rPr>
      <w:rFonts w:ascii="Wingdings" w:hAnsi="Wingdings"/>
    </w:rPr>
  </w:style>
  <w:style w:type="paragraph" w:customStyle="1" w:styleId="TableHeading">
    <w:name w:val="Table Heading"/>
    <w:basedOn w:val="HeadingBase"/>
    <w:rsid w:val="007F2E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E11"/>
    <w:rPr>
      <w:color w:val="0033CC"/>
      <w:u w:val="none"/>
    </w:rPr>
  </w:style>
  <w:style w:type="paragraph" w:customStyle="1" w:styleId="BodyTextRight">
    <w:name w:val="Body Text Right"/>
    <w:basedOn w:val="BodyText"/>
    <w:rsid w:val="007F2E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E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E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E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E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E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E11"/>
    <w:rPr>
      <w:sz w:val="32"/>
    </w:rPr>
  </w:style>
  <w:style w:type="paragraph" w:customStyle="1" w:styleId="HeadingProcedure">
    <w:name w:val="Heading Procedure"/>
    <w:basedOn w:val="HeadingBase"/>
    <w:next w:val="Normal"/>
    <w:rsid w:val="007F2E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E11"/>
    <w:pPr>
      <w:spacing w:before="60" w:after="60"/>
    </w:pPr>
  </w:style>
  <w:style w:type="paragraph" w:styleId="ListContinue">
    <w:name w:val="List Continue"/>
    <w:basedOn w:val="List"/>
    <w:rsid w:val="007F2E11"/>
    <w:pPr>
      <w:ind w:firstLine="0"/>
    </w:pPr>
  </w:style>
  <w:style w:type="paragraph" w:customStyle="1" w:styleId="ListNote">
    <w:name w:val="List Note"/>
    <w:basedOn w:val="List"/>
    <w:rsid w:val="007F2E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E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E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E11"/>
    <w:rPr>
      <w:rFonts w:ascii="Courier New" w:hAnsi="Courier New"/>
    </w:rPr>
  </w:style>
  <w:style w:type="paragraph" w:customStyle="1" w:styleId="NoteBullet">
    <w:name w:val="Note Bullet"/>
    <w:basedOn w:val="Note"/>
    <w:rsid w:val="007F2E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E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E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E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E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2E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E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E11"/>
    <w:rPr>
      <w:b/>
      <w:smallCaps/>
    </w:rPr>
  </w:style>
  <w:style w:type="paragraph" w:customStyle="1" w:styleId="TableListNumber">
    <w:name w:val="Table List Number"/>
    <w:basedOn w:val="ListNumber"/>
    <w:rsid w:val="007F2E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E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E11"/>
    <w:pPr>
      <w:numPr>
        <w:numId w:val="8"/>
      </w:numPr>
    </w:pPr>
  </w:style>
  <w:style w:type="paragraph" w:customStyle="1" w:styleId="ListAlpha2">
    <w:name w:val="List Alpha 2"/>
    <w:basedOn w:val="List2"/>
    <w:rsid w:val="007F2E11"/>
    <w:pPr>
      <w:numPr>
        <w:numId w:val="7"/>
      </w:numPr>
    </w:pPr>
  </w:style>
  <w:style w:type="paragraph" w:styleId="List2">
    <w:name w:val="List 2"/>
    <w:basedOn w:val="BodyText"/>
    <w:rsid w:val="007F2E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E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E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E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E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E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2E11"/>
    <w:pPr>
      <w:numPr>
        <w:numId w:val="3"/>
      </w:numPr>
    </w:pPr>
  </w:style>
  <w:style w:type="paragraph" w:styleId="ListContinue2">
    <w:name w:val="List Continue 2"/>
    <w:basedOn w:val="List2"/>
    <w:rsid w:val="007F2E11"/>
    <w:pPr>
      <w:ind w:firstLine="0"/>
    </w:pPr>
  </w:style>
  <w:style w:type="paragraph" w:styleId="ListContinue3">
    <w:name w:val="List Continue 3"/>
    <w:basedOn w:val="List3"/>
    <w:rsid w:val="007F2E11"/>
    <w:pPr>
      <w:ind w:left="1021" w:firstLine="0"/>
    </w:pPr>
  </w:style>
  <w:style w:type="paragraph" w:styleId="ListContinue4">
    <w:name w:val="List Continue 4"/>
    <w:basedOn w:val="List4"/>
    <w:rsid w:val="007F2E11"/>
    <w:pPr>
      <w:ind w:firstLine="0"/>
    </w:pPr>
  </w:style>
  <w:style w:type="paragraph" w:styleId="ListContinue5">
    <w:name w:val="List Continue 5"/>
    <w:basedOn w:val="List5"/>
    <w:rsid w:val="007F2E11"/>
    <w:pPr>
      <w:ind w:firstLine="0"/>
    </w:pPr>
  </w:style>
  <w:style w:type="paragraph" w:styleId="ListNumber3">
    <w:name w:val="List Number 3"/>
    <w:basedOn w:val="List3"/>
    <w:rsid w:val="007F2E11"/>
    <w:pPr>
      <w:numPr>
        <w:numId w:val="4"/>
      </w:numPr>
    </w:pPr>
  </w:style>
  <w:style w:type="paragraph" w:styleId="ListNumber4">
    <w:name w:val="List Number 4"/>
    <w:basedOn w:val="List4"/>
    <w:rsid w:val="007F2E11"/>
    <w:pPr>
      <w:numPr>
        <w:numId w:val="5"/>
      </w:numPr>
    </w:pPr>
  </w:style>
  <w:style w:type="paragraph" w:styleId="ListNumber5">
    <w:name w:val="List Number 5"/>
    <w:basedOn w:val="List5"/>
    <w:rsid w:val="007F2E11"/>
    <w:pPr>
      <w:numPr>
        <w:numId w:val="6"/>
      </w:numPr>
    </w:pPr>
  </w:style>
  <w:style w:type="paragraph" w:styleId="BlockText">
    <w:name w:val="Block Text"/>
    <w:basedOn w:val="Normal"/>
    <w:rsid w:val="007F2E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E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E11"/>
    <w:rPr>
      <w:sz w:val="16"/>
      <w:vertAlign w:val="superscript"/>
    </w:rPr>
  </w:style>
  <w:style w:type="character" w:customStyle="1" w:styleId="Symbols">
    <w:name w:val="Symbols"/>
    <w:basedOn w:val="DefaultParagraphFont"/>
    <w:rsid w:val="007F2E11"/>
    <w:rPr>
      <w:rFonts w:ascii="Symbol" w:hAnsi="Symbol"/>
    </w:rPr>
  </w:style>
  <w:style w:type="character" w:customStyle="1" w:styleId="MenuOptions">
    <w:name w:val="Menu Options"/>
    <w:basedOn w:val="DefaultParagraphFont"/>
    <w:rsid w:val="007F2E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E11"/>
    <w:rPr>
      <w:b/>
    </w:rPr>
  </w:style>
  <w:style w:type="character" w:customStyle="1" w:styleId="Underlined">
    <w:name w:val="Underlined"/>
    <w:basedOn w:val="DefaultParagraphFont"/>
    <w:rsid w:val="007F2E11"/>
    <w:rPr>
      <w:u w:val="single"/>
    </w:rPr>
  </w:style>
  <w:style w:type="paragraph" w:customStyle="1" w:styleId="TableBodyTextRight">
    <w:name w:val="Table Body Text Right"/>
    <w:basedOn w:val="TableBodyText"/>
    <w:rsid w:val="007F2E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E11"/>
    <w:rPr>
      <w:sz w:val="18"/>
    </w:rPr>
  </w:style>
  <w:style w:type="paragraph" w:customStyle="1" w:styleId="BodySmallRight">
    <w:name w:val="Body Small Right"/>
    <w:basedOn w:val="BodyTextRight"/>
    <w:rsid w:val="007F2E11"/>
    <w:rPr>
      <w:sz w:val="18"/>
      <w:szCs w:val="18"/>
    </w:rPr>
  </w:style>
  <w:style w:type="paragraph" w:customStyle="1" w:styleId="MarginEdition">
    <w:name w:val="Margin Edition"/>
    <w:basedOn w:val="MarginNote"/>
    <w:rsid w:val="007F2E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E11"/>
    <w:rPr>
      <w:sz w:val="2"/>
      <w:szCs w:val="2"/>
    </w:rPr>
  </w:style>
  <w:style w:type="character" w:customStyle="1" w:styleId="Small">
    <w:name w:val="Small"/>
    <w:basedOn w:val="DefaultParagraphFont"/>
    <w:rsid w:val="007F2E11"/>
    <w:rPr>
      <w:sz w:val="16"/>
    </w:rPr>
  </w:style>
  <w:style w:type="paragraph" w:customStyle="1" w:styleId="WideTable">
    <w:name w:val="Wide Table"/>
    <w:basedOn w:val="Normal"/>
    <w:rsid w:val="007F2E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E11"/>
  </w:style>
  <w:style w:type="paragraph" w:styleId="Quote">
    <w:name w:val="Quote"/>
    <w:basedOn w:val="Heading1"/>
    <w:link w:val="QuoteChar"/>
    <w:qFormat/>
    <w:rsid w:val="007F2E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E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E11"/>
    <w:pPr>
      <w:pageBreakBefore/>
    </w:pPr>
  </w:style>
  <w:style w:type="paragraph" w:customStyle="1" w:styleId="Border">
    <w:name w:val="Border"/>
    <w:basedOn w:val="Normal"/>
    <w:qFormat/>
    <w:rsid w:val="007F2E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E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E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E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E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E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E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E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E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E11"/>
    <w:rPr>
      <w:u w:val="single"/>
    </w:rPr>
  </w:style>
  <w:style w:type="character" w:customStyle="1" w:styleId="BoldandItalics">
    <w:name w:val="Bold and Italics"/>
    <w:qFormat/>
    <w:rsid w:val="007F2E11"/>
    <w:rPr>
      <w:b/>
      <w:i/>
      <w:u w:val="none"/>
    </w:rPr>
  </w:style>
  <w:style w:type="paragraph" w:styleId="BalloonText">
    <w:name w:val="Balloon Text"/>
    <w:basedOn w:val="Normal"/>
    <w:link w:val="BalloonTextChar"/>
    <w:rsid w:val="007F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E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E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E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E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E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E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4C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3609</Characters>
  <Application>Microsoft Office Word</Application>
  <DocSecurity>0</DocSecurity>
  <Lines>138</Lines>
  <Paragraphs>80</Paragraphs>
  <ScaleCrop>false</ScaleCrop>
  <Company>Author-it Software Corporation Ltd.</Company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FBPGPS3001 Operate and monitor a creamed honey manufacture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2025-02-11T06:49:00Z</dcterms:created>
  <dcterms:modified xsi:type="dcterms:W3CDTF">2025-02-11T06:49:00Z</dcterms:modified>
</cp:coreProperties>
</file>