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B78" w:rsidP="00582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FBPFSY4002 Supervise and verify supporting programs for food safety</w:t>
      </w:r>
      <w:r>
        <w:fldChar w:fldCharType="end"/>
      </w:r>
    </w:p>
    <w:p w:rsidR="00582B78" w:rsidP="00582B78">
      <w:pPr>
        <w:pStyle w:val="Version"/>
        <w:sectPr w:rsidSect="00E97D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D1A" w:rsidP="00E97D1A">
      <w:pPr>
        <w:pStyle w:val="SuperHeading"/>
      </w:pPr>
      <w:r w:rsidRPr="00E97D1A">
        <w:t>Assessment Requirements for FBPFSY4002 Supervise and verify supporting programs for food safety</w:t>
      </w:r>
    </w:p>
    <w:p w:rsidR="00000000" w:rsidRPr="00E97D1A" w:rsidP="00E97D1A">
      <w:pPr>
        <w:pStyle w:val="Heading1"/>
      </w:pPr>
      <w:bookmarkStart w:id="1" w:name="O_995862"/>
      <w:bookmarkEnd w:id="1"/>
      <w:r w:rsidRPr="00E97D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97D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1A" w:rsidP="00E97D1A">
            <w:pPr>
              <w:pStyle w:val="BodyText"/>
            </w:pPr>
            <w:r w:rsidRPr="00E97D1A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1A">
            <w:pPr>
              <w:pStyle w:val="BodyText"/>
              <w:rPr>
                <w:lang w:val="en-NZ"/>
              </w:rPr>
            </w:pPr>
            <w:r w:rsidRPr="00E97D1A">
              <w:rPr>
                <w:rStyle w:val="SpecialBold"/>
              </w:rPr>
              <w:t>Comments</w:t>
            </w:r>
          </w:p>
        </w:tc>
      </w:tr>
      <w:tr w:rsidTr="00E97D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1A">
            <w:pPr>
              <w:pStyle w:val="BodyText"/>
              <w:rPr>
                <w:lang w:val="en-NZ"/>
              </w:rPr>
            </w:pPr>
            <w:r w:rsidRPr="00E97D1A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1A" w:rsidP="00E97D1A">
            <w:pPr>
              <w:pStyle w:val="BodyText"/>
            </w:pPr>
            <w:r w:rsidRPr="00E97D1A">
              <w:t>This version released with the FBP Food, Beverage and Pharmaceutical Training Package Version 2.0.</w:t>
            </w:r>
          </w:p>
        </w:tc>
      </w:tr>
    </w:tbl>
    <w:p w:rsidR="00000000" w:rsidRPr="00E97D1A" w:rsidP="00E97D1A">
      <w:pPr>
        <w:pStyle w:val="BodyText"/>
      </w:pPr>
    </w:p>
    <w:p w:rsidR="00000000" w:rsidRPr="00E97D1A" w:rsidP="00E97D1A">
      <w:pPr>
        <w:pStyle w:val="AllowPageBreak"/>
      </w:pPr>
    </w:p>
    <w:p w:rsidR="00000000" w:rsidRPr="00E97D1A" w:rsidP="00E97D1A">
      <w:pPr>
        <w:pStyle w:val="Heading1"/>
      </w:pPr>
      <w:bookmarkStart w:id="2" w:name="O_995863"/>
      <w:bookmarkEnd w:id="2"/>
      <w:r w:rsidRPr="00E97D1A">
        <w:t>Performance Evidence</w:t>
      </w:r>
    </w:p>
    <w:p w:rsidR="00000000" w:rsidRPr="00E97D1A" w:rsidP="00582B78">
      <w:pPr>
        <w:pStyle w:val="BodyText"/>
      </w:pPr>
      <w:r w:rsidRPr="00E97D1A">
        <w:t>An individual demonstrating competency in this unit must satisfy all of the elements and performance criteria of this</w:t>
      </w:r>
      <w:r w:rsidRPr="00E97D1A">
        <w:t xml:space="preserve"> unit.</w:t>
      </w:r>
    </w:p>
    <w:p w:rsidR="00000000" w:rsidRPr="00E97D1A" w:rsidP="00582B78">
      <w:pPr>
        <w:pStyle w:val="BodyText"/>
      </w:pPr>
      <w:r w:rsidRPr="00E97D1A">
        <w:t>There must be evidence that the individual has effectively developed, implemented, supervised and verified a minimum of one food safety support program with a small team, in a food processing environment, including:</w:t>
      </w:r>
    </w:p>
    <w:p w:rsidR="00000000" w:rsidRPr="00E97D1A" w:rsidP="00E97D1A">
      <w:pPr>
        <w:pStyle w:val="ListBullet"/>
      </w:pPr>
      <w:r w:rsidRPr="00E97D1A">
        <w:t>implementing procedures for fo</w:t>
      </w:r>
      <w:r w:rsidRPr="00E97D1A">
        <w:t>od safety support programs</w:t>
      </w:r>
    </w:p>
    <w:p w:rsidR="00000000" w:rsidRPr="00E97D1A" w:rsidP="00E97D1A">
      <w:pPr>
        <w:pStyle w:val="ListBullet"/>
      </w:pPr>
      <w:r w:rsidRPr="00E97D1A">
        <w:t>communicating the requirements of food safety support programs to workers</w:t>
      </w:r>
    </w:p>
    <w:p w:rsidR="00000000" w:rsidRPr="00E97D1A" w:rsidP="00E97D1A">
      <w:pPr>
        <w:pStyle w:val="ListBullet"/>
      </w:pPr>
      <w:r w:rsidRPr="00E97D1A">
        <w:t>demonstrating and providing leadership in safe food handling and hygienic work practices</w:t>
      </w:r>
    </w:p>
    <w:p w:rsidR="00000000" w:rsidRPr="00E97D1A" w:rsidP="00E97D1A">
      <w:pPr>
        <w:pStyle w:val="ListBullet"/>
      </w:pPr>
      <w:r w:rsidRPr="00E97D1A">
        <w:t>monitoring compliance with food safety support program requirements</w:t>
      </w:r>
    </w:p>
    <w:p w:rsidR="00000000" w:rsidRPr="00E97D1A" w:rsidP="00E97D1A">
      <w:pPr>
        <w:pStyle w:val="ListBullet"/>
      </w:pPr>
      <w:r w:rsidRPr="00E97D1A">
        <w:t>completing records and reports related to the implementation of food safety support programs</w:t>
      </w:r>
    </w:p>
    <w:p w:rsidR="00000000" w:rsidRPr="00E97D1A" w:rsidP="00E97D1A">
      <w:pPr>
        <w:pStyle w:val="ListBullet"/>
      </w:pPr>
      <w:r w:rsidRPr="00E97D1A">
        <w:t>responding to non-compliances in support programs, and taking corrective action.</w:t>
      </w:r>
    </w:p>
    <w:p w:rsidR="00000000" w:rsidRPr="00E97D1A" w:rsidP="00E97D1A">
      <w:pPr>
        <w:pStyle w:val="AllowPageBreak"/>
      </w:pPr>
    </w:p>
    <w:p w:rsidR="00000000" w:rsidRPr="00E97D1A" w:rsidP="00E97D1A">
      <w:pPr>
        <w:pStyle w:val="Heading1"/>
      </w:pPr>
      <w:bookmarkStart w:id="3" w:name="O_995864"/>
      <w:bookmarkEnd w:id="3"/>
      <w:r w:rsidRPr="00E97D1A">
        <w:t>Knowledge Evidence</w:t>
      </w:r>
    </w:p>
    <w:p w:rsidR="00000000" w:rsidRPr="00E97D1A" w:rsidP="00582B78">
      <w:pPr>
        <w:pStyle w:val="BodyText"/>
      </w:pPr>
      <w:r w:rsidRPr="00E97D1A">
        <w:t>An individual must be able to demonstrate the knowledge required to perform the tasks outlined in the elements and performance criteria of this unit. This includes knowledge of:</w:t>
      </w:r>
    </w:p>
    <w:p w:rsidR="00000000" w:rsidRPr="00E97D1A" w:rsidP="00E97D1A">
      <w:pPr>
        <w:pStyle w:val="ListBullet"/>
      </w:pPr>
      <w:r w:rsidRPr="00E97D1A">
        <w:t>current technical and process knowledge required to par</w:t>
      </w:r>
      <w:r w:rsidRPr="00E97D1A">
        <w:t>ticipate in investigations of food safety/quality hazards, risks and incidents</w:t>
      </w:r>
    </w:p>
    <w:p w:rsidR="00000000" w:rsidRPr="00E97D1A" w:rsidP="00E97D1A">
      <w:pPr>
        <w:pStyle w:val="ListBullet"/>
      </w:pPr>
      <w:r w:rsidRPr="00E97D1A">
        <w:t>common microbiological, physical and chemical hazards to food safety, and related control methods</w:t>
      </w:r>
    </w:p>
    <w:p w:rsidR="00000000" w:rsidRPr="00E97D1A" w:rsidP="00E97D1A">
      <w:pPr>
        <w:pStyle w:val="ListBullet"/>
      </w:pPr>
      <w:r w:rsidRPr="00E97D1A">
        <w:t>the way changes in equipment and/or processing methods can affect food safety h</w:t>
      </w:r>
      <w:r w:rsidRPr="00E97D1A">
        <w:t>azards and level of risk</w:t>
      </w:r>
    </w:p>
    <w:p w:rsidR="00000000" w:rsidRPr="00E97D1A" w:rsidP="00E97D1A">
      <w:pPr>
        <w:pStyle w:val="ListBullet"/>
      </w:pPr>
      <w:r w:rsidRPr="00E97D1A">
        <w:t>regulatory requirements relating to approved supplier, staff health and hygiene, pest control, cleaning and sanitation, and chemical use programs</w:t>
      </w:r>
    </w:p>
    <w:p w:rsidR="00000000" w:rsidRPr="00E97D1A" w:rsidP="00E97D1A">
      <w:pPr>
        <w:pStyle w:val="ListBullet"/>
      </w:pPr>
      <w:r w:rsidRPr="00E97D1A">
        <w:t>objectives of a HACCP-based food safety system</w:t>
      </w:r>
    </w:p>
    <w:p w:rsidR="00000000" w:rsidRPr="00E97D1A" w:rsidP="00E97D1A">
      <w:pPr>
        <w:pStyle w:val="ListBullet"/>
      </w:pPr>
      <w:r w:rsidRPr="00E97D1A">
        <w:t>steps in the development of a CCP-base</w:t>
      </w:r>
      <w:r w:rsidRPr="00E97D1A">
        <w:t>d food safety system</w:t>
      </w:r>
    </w:p>
    <w:p w:rsidR="00000000" w:rsidRPr="00E97D1A" w:rsidP="00E97D1A">
      <w:pPr>
        <w:pStyle w:val="ListBullet"/>
      </w:pPr>
      <w:r w:rsidRPr="00E97D1A">
        <w:t>steps in the systematic introduction of a CCP-based food safety system</w:t>
      </w:r>
    </w:p>
    <w:p w:rsidR="00000000" w:rsidRPr="00E97D1A" w:rsidP="00E97D1A">
      <w:pPr>
        <w:pStyle w:val="ListBullet"/>
      </w:pPr>
      <w:r w:rsidRPr="00E97D1A">
        <w:t>workplace recall and traceability procedures</w:t>
      </w:r>
    </w:p>
    <w:p w:rsidR="00000000" w:rsidRPr="00E97D1A" w:rsidP="00E97D1A">
      <w:pPr>
        <w:pStyle w:val="ListBullet"/>
      </w:pPr>
      <w:r w:rsidRPr="00E97D1A">
        <w:t>purpose of the CCP development and review process</w:t>
      </w:r>
    </w:p>
    <w:p w:rsidR="00000000" w:rsidRPr="00E97D1A" w:rsidP="00E97D1A">
      <w:pPr>
        <w:pStyle w:val="ListBullet"/>
      </w:pPr>
      <w:r w:rsidRPr="00E97D1A">
        <w:t>purpose, scope and development of procedures for:</w:t>
      </w:r>
    </w:p>
    <w:p w:rsidR="00000000" w:rsidRPr="00E97D1A" w:rsidP="00E97D1A">
      <w:pPr>
        <w:pStyle w:val="ListBullet2"/>
      </w:pPr>
      <w:r w:rsidRPr="00E97D1A">
        <w:t xml:space="preserve">approved supplier </w:t>
      </w:r>
      <w:r w:rsidRPr="00E97D1A">
        <w:t>support programs</w:t>
      </w:r>
    </w:p>
    <w:p w:rsidR="00000000" w:rsidRPr="00E97D1A" w:rsidP="00E97D1A">
      <w:pPr>
        <w:pStyle w:val="ListBullet2"/>
      </w:pPr>
      <w:r w:rsidRPr="00E97D1A">
        <w:t>staff health and hygiene support programs</w:t>
      </w:r>
    </w:p>
    <w:p w:rsidR="00000000" w:rsidRPr="00E97D1A" w:rsidP="00E97D1A">
      <w:pPr>
        <w:pStyle w:val="ListBullet2"/>
      </w:pPr>
      <w:r w:rsidRPr="00E97D1A">
        <w:t>pest control support programs</w:t>
      </w:r>
    </w:p>
    <w:p w:rsidR="00000000" w:rsidRPr="00E97D1A" w:rsidP="00E97D1A">
      <w:pPr>
        <w:pStyle w:val="ListBullet2"/>
      </w:pPr>
      <w:r w:rsidRPr="00E97D1A">
        <w:t>cleaning and sanitation support programs</w:t>
      </w:r>
    </w:p>
    <w:p w:rsidR="00000000" w:rsidRPr="00E97D1A" w:rsidP="00E97D1A">
      <w:pPr>
        <w:pStyle w:val="ListBullet2"/>
      </w:pPr>
      <w:r w:rsidRPr="00E97D1A">
        <w:t>chemical use and storage support programs</w:t>
      </w:r>
    </w:p>
    <w:p w:rsidR="00000000" w:rsidRPr="00E97D1A" w:rsidP="00E97D1A">
      <w:pPr>
        <w:pStyle w:val="ListBullet"/>
      </w:pPr>
      <w:r w:rsidRPr="00E97D1A">
        <w:t>document controls associated with a procedure change</w:t>
      </w:r>
    </w:p>
    <w:p w:rsidR="00000000" w:rsidRPr="00E97D1A" w:rsidP="00E97D1A">
      <w:pPr>
        <w:pStyle w:val="ListBullet"/>
      </w:pPr>
      <w:r w:rsidRPr="00E97D1A">
        <w:t>process of auditing and verifying support programs in a HACCP-based food safety system</w:t>
      </w:r>
    </w:p>
    <w:p w:rsidR="00000000" w:rsidRPr="00E97D1A" w:rsidP="00E97D1A">
      <w:pPr>
        <w:pStyle w:val="ListBullet"/>
      </w:pPr>
      <w:r w:rsidRPr="00E97D1A">
        <w:t>health and safety in the workplace, regulatory and workplace requirements.</w:t>
      </w:r>
    </w:p>
    <w:p w:rsidR="00000000" w:rsidRPr="00E97D1A" w:rsidP="00E97D1A">
      <w:pPr>
        <w:pStyle w:val="AllowPageBreak"/>
      </w:pPr>
    </w:p>
    <w:p w:rsidR="00000000" w:rsidRPr="00E97D1A" w:rsidP="00E97D1A">
      <w:pPr>
        <w:pStyle w:val="Heading1"/>
      </w:pPr>
      <w:bookmarkStart w:id="4" w:name="O_995865"/>
      <w:bookmarkEnd w:id="4"/>
      <w:r w:rsidRPr="00E97D1A">
        <w:t>Assessment Conditions</w:t>
      </w:r>
    </w:p>
    <w:p w:rsidR="00000000" w:rsidRPr="00E97D1A" w:rsidP="00582B78">
      <w:pPr>
        <w:pStyle w:val="BodyText"/>
      </w:pPr>
      <w:r w:rsidRPr="00E97D1A">
        <w:t>Assessment of skills must take place under the followin</w:t>
      </w:r>
      <w:r w:rsidRPr="00E97D1A">
        <w:t xml:space="preserve">g conditions: </w:t>
      </w:r>
    </w:p>
    <w:p w:rsidR="00000000" w:rsidRPr="00E97D1A" w:rsidP="00E97D1A">
      <w:pPr>
        <w:pStyle w:val="ListBullet"/>
      </w:pPr>
      <w:r w:rsidRPr="00E97D1A">
        <w:t>physical conditions:</w:t>
      </w:r>
    </w:p>
    <w:p w:rsidR="00000000" w:rsidRPr="00E97D1A" w:rsidP="00E97D1A">
      <w:pPr>
        <w:pStyle w:val="ListBullet2"/>
      </w:pPr>
      <w:r w:rsidRPr="00E97D1A">
        <w:t xml:space="preserve">skills must be demonstrated in a workplace setting or an environment that accurately represents a real workplace </w:t>
      </w:r>
    </w:p>
    <w:p w:rsidR="00000000" w:rsidRPr="00E97D1A" w:rsidP="00E97D1A">
      <w:pPr>
        <w:pStyle w:val="ListBullet"/>
      </w:pPr>
      <w:r w:rsidRPr="00E97D1A">
        <w:t>resources, equipment and materials:</w:t>
      </w:r>
    </w:p>
    <w:p w:rsidR="00000000" w:rsidRPr="00E97D1A" w:rsidP="00E97D1A">
      <w:pPr>
        <w:pStyle w:val="ListBullet2"/>
      </w:pPr>
      <w:r w:rsidRPr="00E97D1A">
        <w:t xml:space="preserve">methods and related software systems, as required, for collecting </w:t>
      </w:r>
      <w:r w:rsidRPr="00E97D1A">
        <w:t>data, analysing data and compiling into a report</w:t>
      </w:r>
    </w:p>
    <w:p w:rsidR="00000000" w:rsidRPr="00E97D1A" w:rsidP="00E97D1A">
      <w:pPr>
        <w:pStyle w:val="ListBullet"/>
      </w:pPr>
      <w:r w:rsidRPr="00E97D1A">
        <w:t>specifications:</w:t>
      </w:r>
    </w:p>
    <w:p w:rsidR="00000000" w:rsidRPr="00E97D1A" w:rsidP="00E97D1A">
      <w:pPr>
        <w:pStyle w:val="ListBullet2"/>
      </w:pPr>
      <w:r w:rsidRPr="00E97D1A">
        <w:t>production process and related equipment, manufacturers’ advice and operating procedures</w:t>
      </w:r>
    </w:p>
    <w:p w:rsidR="00000000" w:rsidRPr="00E97D1A" w:rsidP="00E97D1A">
      <w:pPr>
        <w:pStyle w:val="ListBullet2"/>
      </w:pPr>
      <w:r w:rsidRPr="00E97D1A">
        <w:t>a HACCP-based food safety plan for the food processing workplace</w:t>
      </w:r>
    </w:p>
    <w:p w:rsidR="00000000" w:rsidRPr="00E97D1A" w:rsidP="00E97D1A">
      <w:pPr>
        <w:pStyle w:val="ListBullet"/>
      </w:pPr>
      <w:r w:rsidRPr="00E97D1A">
        <w:t>relationships:</w:t>
      </w:r>
    </w:p>
    <w:p w:rsidR="00000000" w:rsidRPr="00E97D1A" w:rsidP="00E97D1A">
      <w:pPr>
        <w:pStyle w:val="ListBullet2"/>
      </w:pPr>
      <w:r w:rsidRPr="00E97D1A">
        <w:t>interactions with work team.</w:t>
      </w:r>
    </w:p>
    <w:p w:rsidR="00000000" w:rsidRPr="00E97D1A" w:rsidP="00582B78">
      <w:pPr>
        <w:pStyle w:val="BodyText"/>
      </w:pPr>
      <w:r w:rsidRPr="00E97D1A">
        <w:t>Assessors of this unit must satisfy the requirements for assessors in applicable vocational education and training legislation, frameworks and/or standards.</w:t>
      </w:r>
    </w:p>
    <w:p w:rsidR="00000000" w:rsidRPr="00E97D1A" w:rsidP="00E97D1A">
      <w:pPr>
        <w:pStyle w:val="Heading1"/>
      </w:pPr>
      <w:bookmarkStart w:id="5" w:name="O_995868"/>
      <w:bookmarkEnd w:id="5"/>
      <w:r w:rsidRPr="00E97D1A">
        <w:t>Links</w:t>
      </w:r>
    </w:p>
    <w:p w:rsidR="00000000" w:rsidRPr="00E97D1A" w:rsidP="00582B78">
      <w:pPr>
        <w:pStyle w:val="BodyText"/>
      </w:pPr>
      <w:r w:rsidRPr="00E97D1A">
        <w:t>Companion Volume Implementation Guides are foun</w:t>
      </w:r>
      <w:r w:rsidRPr="00E97D1A">
        <w:t xml:space="preserve">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35CA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97D1A" w:rsidP="00E97D1A"/>
    <w:sectPr w:rsidSect="00E97D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1A" w:rsidRPr="00582B78" w:rsidP="00582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78" w:rsidP="00E97D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2B78" w:rsidP="00E97D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2B78" w:rsidP="00E97D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D1A" w:rsidRPr="00582B78" w:rsidP="00582B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78" w:rsidRPr="002D2AF8" w:rsidP="00E97D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FBPFSY4002 Supervise and verify supporting programs for food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82B78" w:rsidP="00E97D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7C69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1E6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7E04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D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D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D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D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D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D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D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D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D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D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D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D1A"/>
  </w:style>
  <w:style w:type="character" w:customStyle="1" w:styleId="Heading1Char">
    <w:name w:val="Heading 1 Char"/>
    <w:basedOn w:val="DefaultParagraphFont"/>
    <w:link w:val="Heading1"/>
    <w:rsid w:val="00E97D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D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D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D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D1A"/>
    <w:rPr>
      <w:b/>
      <w:spacing w:val="0"/>
    </w:rPr>
  </w:style>
  <w:style w:type="paragraph" w:styleId="ListBullet2">
    <w:name w:val="List Bullet 2"/>
    <w:basedOn w:val="List2"/>
    <w:rsid w:val="00E97D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7D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D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D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D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D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D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D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D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D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D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D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D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D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D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D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D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D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D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D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D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D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D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D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D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D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D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D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D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D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D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D1A"/>
    <w:rPr>
      <w:i/>
    </w:rPr>
  </w:style>
  <w:style w:type="paragraph" w:styleId="Caption">
    <w:name w:val="caption"/>
    <w:basedOn w:val="BodyText"/>
    <w:next w:val="Normal"/>
    <w:qFormat/>
    <w:rsid w:val="00E97D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D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D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D1A"/>
  </w:style>
  <w:style w:type="paragraph" w:styleId="TableofFigures">
    <w:name w:val="table of figures"/>
    <w:basedOn w:val="Normal"/>
    <w:next w:val="Normal"/>
    <w:semiHidden/>
    <w:rsid w:val="00E97D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D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7D1A"/>
    <w:rPr>
      <w:rFonts w:ascii="Wingdings" w:hAnsi="Wingdings"/>
    </w:rPr>
  </w:style>
  <w:style w:type="paragraph" w:customStyle="1" w:styleId="TableHeading">
    <w:name w:val="Table Heading"/>
    <w:basedOn w:val="HeadingBase"/>
    <w:rsid w:val="00E97D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D1A"/>
    <w:rPr>
      <w:color w:val="0033CC"/>
      <w:u w:val="none"/>
    </w:rPr>
  </w:style>
  <w:style w:type="paragraph" w:customStyle="1" w:styleId="BodyTextRight">
    <w:name w:val="Body Text Right"/>
    <w:basedOn w:val="BodyText"/>
    <w:rsid w:val="00E97D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D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D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D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D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D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D1A"/>
    <w:rPr>
      <w:sz w:val="32"/>
    </w:rPr>
  </w:style>
  <w:style w:type="paragraph" w:customStyle="1" w:styleId="HeadingProcedure">
    <w:name w:val="Heading Procedure"/>
    <w:basedOn w:val="HeadingBase"/>
    <w:next w:val="Normal"/>
    <w:rsid w:val="00E97D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D1A"/>
    <w:pPr>
      <w:spacing w:before="60" w:after="60"/>
    </w:pPr>
  </w:style>
  <w:style w:type="paragraph" w:styleId="ListContinue">
    <w:name w:val="List Continue"/>
    <w:basedOn w:val="List"/>
    <w:rsid w:val="00E97D1A"/>
    <w:pPr>
      <w:ind w:firstLine="0"/>
    </w:pPr>
  </w:style>
  <w:style w:type="paragraph" w:customStyle="1" w:styleId="ListNote">
    <w:name w:val="List Note"/>
    <w:basedOn w:val="List"/>
    <w:rsid w:val="00E97D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D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D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D1A"/>
    <w:rPr>
      <w:rFonts w:ascii="Courier New" w:hAnsi="Courier New"/>
    </w:rPr>
  </w:style>
  <w:style w:type="paragraph" w:customStyle="1" w:styleId="NoteBullet">
    <w:name w:val="Note Bullet"/>
    <w:basedOn w:val="Note"/>
    <w:rsid w:val="00E97D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D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D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D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D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7D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D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D1A"/>
    <w:rPr>
      <w:b/>
      <w:smallCaps/>
    </w:rPr>
  </w:style>
  <w:style w:type="paragraph" w:customStyle="1" w:styleId="TableListNumber">
    <w:name w:val="Table List Number"/>
    <w:basedOn w:val="ListNumber"/>
    <w:rsid w:val="00E97D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D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D1A"/>
    <w:pPr>
      <w:numPr>
        <w:numId w:val="9"/>
      </w:numPr>
    </w:pPr>
  </w:style>
  <w:style w:type="paragraph" w:customStyle="1" w:styleId="ListAlpha2">
    <w:name w:val="List Alpha 2"/>
    <w:basedOn w:val="List2"/>
    <w:rsid w:val="00E97D1A"/>
    <w:pPr>
      <w:numPr>
        <w:numId w:val="8"/>
      </w:numPr>
    </w:pPr>
  </w:style>
  <w:style w:type="paragraph" w:styleId="List2">
    <w:name w:val="List 2"/>
    <w:basedOn w:val="BodyText"/>
    <w:rsid w:val="00E97D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D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D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D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D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D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D1A"/>
    <w:pPr>
      <w:numPr>
        <w:numId w:val="4"/>
      </w:numPr>
    </w:pPr>
  </w:style>
  <w:style w:type="paragraph" w:styleId="ListContinue2">
    <w:name w:val="List Continue 2"/>
    <w:basedOn w:val="List2"/>
    <w:rsid w:val="00E97D1A"/>
    <w:pPr>
      <w:ind w:firstLine="0"/>
    </w:pPr>
  </w:style>
  <w:style w:type="paragraph" w:styleId="ListContinue3">
    <w:name w:val="List Continue 3"/>
    <w:basedOn w:val="List3"/>
    <w:rsid w:val="00E97D1A"/>
    <w:pPr>
      <w:ind w:left="1021" w:firstLine="0"/>
    </w:pPr>
  </w:style>
  <w:style w:type="paragraph" w:styleId="ListContinue4">
    <w:name w:val="List Continue 4"/>
    <w:basedOn w:val="List4"/>
    <w:rsid w:val="00E97D1A"/>
    <w:pPr>
      <w:ind w:firstLine="0"/>
    </w:pPr>
  </w:style>
  <w:style w:type="paragraph" w:styleId="ListContinue5">
    <w:name w:val="List Continue 5"/>
    <w:basedOn w:val="List5"/>
    <w:rsid w:val="00E97D1A"/>
    <w:pPr>
      <w:ind w:firstLine="0"/>
    </w:pPr>
  </w:style>
  <w:style w:type="paragraph" w:styleId="ListNumber3">
    <w:name w:val="List Number 3"/>
    <w:basedOn w:val="List3"/>
    <w:rsid w:val="00E97D1A"/>
    <w:pPr>
      <w:numPr>
        <w:numId w:val="5"/>
      </w:numPr>
    </w:pPr>
  </w:style>
  <w:style w:type="paragraph" w:styleId="ListNumber4">
    <w:name w:val="List Number 4"/>
    <w:basedOn w:val="List4"/>
    <w:rsid w:val="00E97D1A"/>
    <w:pPr>
      <w:numPr>
        <w:numId w:val="6"/>
      </w:numPr>
    </w:pPr>
  </w:style>
  <w:style w:type="paragraph" w:styleId="ListNumber5">
    <w:name w:val="List Number 5"/>
    <w:basedOn w:val="List5"/>
    <w:rsid w:val="00E97D1A"/>
    <w:pPr>
      <w:numPr>
        <w:numId w:val="7"/>
      </w:numPr>
    </w:pPr>
  </w:style>
  <w:style w:type="paragraph" w:styleId="BlockText">
    <w:name w:val="Block Text"/>
    <w:basedOn w:val="Normal"/>
    <w:rsid w:val="00E97D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D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D1A"/>
    <w:rPr>
      <w:sz w:val="16"/>
      <w:vertAlign w:val="superscript"/>
    </w:rPr>
  </w:style>
  <w:style w:type="character" w:customStyle="1" w:styleId="Symbols">
    <w:name w:val="Symbols"/>
    <w:basedOn w:val="DefaultParagraphFont"/>
    <w:rsid w:val="00E97D1A"/>
    <w:rPr>
      <w:rFonts w:ascii="Symbol" w:hAnsi="Symbol"/>
    </w:rPr>
  </w:style>
  <w:style w:type="character" w:customStyle="1" w:styleId="MenuOptions">
    <w:name w:val="Menu Options"/>
    <w:basedOn w:val="DefaultParagraphFont"/>
    <w:rsid w:val="00E97D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D1A"/>
    <w:rPr>
      <w:b/>
    </w:rPr>
  </w:style>
  <w:style w:type="character" w:customStyle="1" w:styleId="Underlined">
    <w:name w:val="Underlined"/>
    <w:basedOn w:val="DefaultParagraphFont"/>
    <w:rsid w:val="00E97D1A"/>
    <w:rPr>
      <w:u w:val="single"/>
    </w:rPr>
  </w:style>
  <w:style w:type="paragraph" w:customStyle="1" w:styleId="TableBodyTextRight">
    <w:name w:val="Table Body Text Right"/>
    <w:basedOn w:val="TableBodyText"/>
    <w:rsid w:val="00E97D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D1A"/>
    <w:rPr>
      <w:sz w:val="18"/>
    </w:rPr>
  </w:style>
  <w:style w:type="paragraph" w:customStyle="1" w:styleId="BodySmallRight">
    <w:name w:val="Body Small Right"/>
    <w:basedOn w:val="BodyTextRight"/>
    <w:rsid w:val="00E97D1A"/>
    <w:rPr>
      <w:sz w:val="18"/>
      <w:szCs w:val="18"/>
    </w:rPr>
  </w:style>
  <w:style w:type="paragraph" w:customStyle="1" w:styleId="MarginEdition">
    <w:name w:val="Margin Edition"/>
    <w:basedOn w:val="MarginNote"/>
    <w:rsid w:val="00E97D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D1A"/>
    <w:rPr>
      <w:sz w:val="2"/>
      <w:szCs w:val="2"/>
    </w:rPr>
  </w:style>
  <w:style w:type="character" w:customStyle="1" w:styleId="Small">
    <w:name w:val="Small"/>
    <w:basedOn w:val="DefaultParagraphFont"/>
    <w:rsid w:val="00E97D1A"/>
    <w:rPr>
      <w:sz w:val="16"/>
    </w:rPr>
  </w:style>
  <w:style w:type="paragraph" w:customStyle="1" w:styleId="WideTable">
    <w:name w:val="Wide Table"/>
    <w:basedOn w:val="Normal"/>
    <w:rsid w:val="00E97D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D1A"/>
  </w:style>
  <w:style w:type="paragraph" w:styleId="Quote">
    <w:name w:val="Quote"/>
    <w:basedOn w:val="Heading1"/>
    <w:link w:val="QuoteChar"/>
    <w:qFormat/>
    <w:rsid w:val="00E97D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D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D1A"/>
    <w:pPr>
      <w:pageBreakBefore/>
    </w:pPr>
  </w:style>
  <w:style w:type="paragraph" w:customStyle="1" w:styleId="Border">
    <w:name w:val="Border"/>
    <w:basedOn w:val="Normal"/>
    <w:qFormat/>
    <w:rsid w:val="00E97D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D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D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D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D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D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D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D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D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D1A"/>
    <w:rPr>
      <w:u w:val="single"/>
    </w:rPr>
  </w:style>
  <w:style w:type="character" w:customStyle="1" w:styleId="BoldandItalics">
    <w:name w:val="Bold and Italics"/>
    <w:qFormat/>
    <w:rsid w:val="00E97D1A"/>
    <w:rPr>
      <w:b/>
      <w:i/>
      <w:u w:val="none"/>
    </w:rPr>
  </w:style>
  <w:style w:type="paragraph" w:styleId="BalloonText">
    <w:name w:val="Balloon Text"/>
    <w:basedOn w:val="Normal"/>
    <w:link w:val="BalloonTextChar"/>
    <w:rsid w:val="00E97D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D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D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D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D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D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D1A"/>
    <w:pPr>
      <w:spacing w:before="0" w:after="0"/>
    </w:pPr>
  </w:style>
  <w:style w:type="paragraph" w:customStyle="1" w:styleId="BodyTextBold">
    <w:name w:val="Body Text Bold"/>
    <w:basedOn w:val="BodyText"/>
    <w:qFormat/>
    <w:rsid w:val="00E97D1A"/>
    <w:rPr>
      <w:b/>
    </w:rPr>
  </w:style>
  <w:style w:type="character" w:styleId="Hyperlink">
    <w:name w:val="Hyperlink"/>
    <w:basedOn w:val="DefaultParagraphFont"/>
    <w:uiPriority w:val="99"/>
    <w:unhideWhenUsed/>
    <w:rsid w:val="00582B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3172</Characters>
  <Application>Microsoft Office Word</Application>
  <DocSecurity>0</DocSecurity>
  <Lines>79</Lines>
  <Paragraphs>60</Paragraphs>
  <ScaleCrop>false</ScaleCrop>
  <Company>Author-it Software Corporation Ltd.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FBPFSY4002 Supervise and verify supporting programs for food safety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2023-01-26T22:10:00Z</dcterms:created>
  <dcterms:modified xsi:type="dcterms:W3CDTF">2023-01-26T22:10:00Z</dcterms:modified>
</cp:coreProperties>
</file>