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BB5" w:rsidP="008B7B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FBPFSY3003 Monitor the implementation of food safety and quality programs</w:t>
      </w:r>
      <w:r>
        <w:fldChar w:fldCharType="end"/>
      </w:r>
    </w:p>
    <w:p w:rsidR="008B7BB5" w:rsidP="008B7BB5">
      <w:pPr>
        <w:pStyle w:val="Version"/>
        <w:sectPr w:rsidSect="00CB5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907" w:rsidP="00CB5907">
      <w:pPr>
        <w:pStyle w:val="SuperHeading"/>
      </w:pPr>
      <w:r w:rsidRPr="00CB5907">
        <w:t>FBPFSY3003 Monitor the implementation of food safety and quality programs</w:t>
      </w:r>
    </w:p>
    <w:p w:rsidR="00000000" w:rsidRPr="00CB5907" w:rsidP="00CB5907">
      <w:pPr>
        <w:pStyle w:val="Heading1"/>
      </w:pPr>
      <w:bookmarkStart w:id="1" w:name="O_1187415"/>
      <w:bookmarkEnd w:id="1"/>
      <w:r w:rsidRPr="00CB59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5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Bold"/>
              <w:rPr>
                <w:lang w:val="en-NZ"/>
              </w:rPr>
            </w:pPr>
            <w:r w:rsidRPr="00CB59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Bold"/>
              <w:rPr>
                <w:lang w:val="en-NZ"/>
              </w:rPr>
            </w:pPr>
            <w:r w:rsidRPr="00CB5907">
              <w:t>Comments</w:t>
            </w:r>
          </w:p>
        </w:tc>
      </w:tr>
      <w:tr w:rsidTr="00CB5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7" w:rsidP="00CB5907">
            <w:pPr>
              <w:pStyle w:val="BodyText"/>
            </w:pPr>
            <w:r w:rsidRPr="00CB5907">
              <w:t>This version released with the FBP Food, Beverage and Pharmaceutical Training Package Version 6.0.</w:t>
            </w:r>
          </w:p>
        </w:tc>
      </w:tr>
    </w:tbl>
    <w:p w:rsidR="00000000" w:rsidRPr="00CB5907" w:rsidP="00CB5907">
      <w:pPr>
        <w:pStyle w:val="BodyText"/>
      </w:pPr>
    </w:p>
    <w:p w:rsidR="00000000" w:rsidRPr="00CB5907" w:rsidP="00CB5907">
      <w:pPr>
        <w:pStyle w:val="AllowPageBreak"/>
      </w:pPr>
    </w:p>
    <w:p w:rsidR="00000000" w:rsidRPr="00CB5907" w:rsidP="00CB5907">
      <w:pPr>
        <w:pStyle w:val="Heading1"/>
      </w:pPr>
      <w:bookmarkStart w:id="2" w:name="O_1187416"/>
      <w:bookmarkEnd w:id="2"/>
      <w:r w:rsidRPr="00CB5907">
        <w:t>Application</w:t>
      </w:r>
    </w:p>
    <w:p w:rsidR="00000000" w:rsidRPr="00CB5907" w:rsidP="008B7BB5">
      <w:pPr>
        <w:pStyle w:val="BodyText"/>
      </w:pPr>
      <w:r w:rsidRPr="00CB5907">
        <w:t>This unit of competency describes the skills and knowledge required to provide a leadership role in supporting day-to-day implementation of the food safety (including food allergen management) and quality programs and procedures in a w</w:t>
      </w:r>
      <w:r w:rsidRPr="00CB5907">
        <w:t>ork area.</w:t>
      </w:r>
    </w:p>
    <w:p w:rsidR="00000000" w:rsidRPr="00CB5907" w:rsidP="008B7BB5">
      <w:pPr>
        <w:pStyle w:val="BodyText"/>
      </w:pPr>
      <w:r w:rsidRPr="00CB5907">
        <w:t>The unit applies to individuals who monitor, maintain and oversee quality standards and food safety programs, and take corrective action in response to non-compliance. It does not apply to the pharmaceutical industry.</w:t>
      </w:r>
    </w:p>
    <w:p w:rsidR="00000000" w:rsidRPr="00CB5907" w:rsidP="008B7BB5">
      <w:pPr>
        <w:pStyle w:val="BodyText"/>
      </w:pPr>
      <w:r w:rsidRPr="00CB5907">
        <w:t>Legislative and regulatory r</w:t>
      </w:r>
      <w:r w:rsidRPr="00CB5907">
        <w:t>equirements apply to food safety and are enforced through state/territory jurisdictions. Users must check with the relevant regulatory authority before delivery.</w:t>
      </w:r>
    </w:p>
    <w:p w:rsidR="00000000" w:rsidRPr="00CB5907" w:rsidP="00CB5907">
      <w:pPr>
        <w:pStyle w:val="Heading1"/>
      </w:pPr>
      <w:bookmarkStart w:id="3" w:name="O_1187417"/>
      <w:bookmarkEnd w:id="3"/>
      <w:r w:rsidRPr="00CB5907">
        <w:t>Pre-requisite Unit</w:t>
      </w:r>
    </w:p>
    <w:p w:rsidR="00000000" w:rsidRPr="00CB5907" w:rsidP="008B7BB5">
      <w:pPr>
        <w:pStyle w:val="BodyText"/>
      </w:pPr>
      <w:r w:rsidRPr="00CB5907">
        <w:t>Nil</w:t>
      </w:r>
    </w:p>
    <w:p w:rsidR="00000000" w:rsidRPr="00CB5907" w:rsidP="00CB5907">
      <w:pPr>
        <w:pStyle w:val="Heading1"/>
      </w:pPr>
      <w:bookmarkStart w:id="4" w:name="O_1187419"/>
      <w:bookmarkEnd w:id="4"/>
      <w:r w:rsidRPr="00CB5907">
        <w:t>Unit Sector</w:t>
      </w:r>
    </w:p>
    <w:p w:rsidR="00000000" w:rsidRPr="00CB5907" w:rsidP="008B7BB5">
      <w:pPr>
        <w:pStyle w:val="BodyText"/>
      </w:pPr>
      <w:r w:rsidRPr="00CB5907">
        <w:t>Food Safety (FSY)</w:t>
      </w:r>
    </w:p>
    <w:p w:rsidR="00000000" w:rsidRPr="00CB5907" w:rsidP="00CB5907">
      <w:pPr>
        <w:pStyle w:val="Heading1"/>
      </w:pPr>
      <w:bookmarkStart w:id="5" w:name="O_1187420"/>
      <w:bookmarkEnd w:id="5"/>
      <w:r w:rsidRPr="00CB59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7B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Bold"/>
              <w:rPr>
                <w:lang w:val="en-NZ"/>
              </w:rPr>
            </w:pPr>
            <w:r w:rsidRPr="00CB59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Bold"/>
              <w:rPr>
                <w:lang w:val="en-NZ"/>
              </w:rPr>
            </w:pPr>
            <w:r w:rsidRPr="00CB5907">
              <w:t>Performance Criteria</w:t>
            </w:r>
          </w:p>
        </w:tc>
      </w:tr>
      <w:tr w:rsidTr="008B7B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7" w:rsidP="00CB5907">
            <w:pPr>
              <w:pStyle w:val="BodyText"/>
            </w:pPr>
            <w:r w:rsidRPr="00CB59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7B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 xml:space="preserve">1. Ensure others in the work area </w:t>
            </w:r>
            <w:r w:rsidRPr="00CB5907">
              <w:t>are able to meet food safety and quality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7" w:rsidP="00CB5907">
            <w:pPr>
              <w:pStyle w:val="BodyText"/>
            </w:pPr>
            <w:r w:rsidRPr="00CB5907">
              <w:t>1.1 Ensure appropriate personal protective clothing and equipment is available, functional and fits correctly</w:t>
            </w:r>
          </w:p>
          <w:p w:rsidR="00000000" w:rsidRPr="00CB5907" w:rsidP="00CB5907">
            <w:pPr>
              <w:pStyle w:val="BodyText"/>
            </w:pPr>
            <w:r w:rsidRPr="00CB5907">
              <w:t>1.2 Confirm that information on food safety and quality responsibilities and procedures is c</w:t>
            </w:r>
            <w:r w:rsidRPr="00CB5907">
              <w:t xml:space="preserve">urrent, accessible and </w:t>
            </w:r>
            <w:r w:rsidRPr="00CB5907">
              <w:t>communicated to others in the work area</w:t>
            </w:r>
          </w:p>
          <w:p w:rsidR="00000000" w:rsidRPr="00CB5907" w:rsidP="00CB5907">
            <w:pPr>
              <w:pStyle w:val="BodyText"/>
            </w:pPr>
            <w:r w:rsidRPr="00CB5907">
              <w:t>1.3 Confirm that information about identified hazards and the outcomes of risk assessment and risk control procedures is accessible and communicated to others in the work area</w:t>
            </w:r>
          </w:p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 xml:space="preserve">1.4 Confirm that </w:t>
            </w:r>
            <w:r w:rsidRPr="00CB5907">
              <w:t>mentoring and coaching support is available to support individuals and groups to implement safe food handling and quality procedures</w:t>
            </w:r>
          </w:p>
        </w:tc>
      </w:tr>
      <w:tr w:rsidTr="008B7B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>2. Monitor compliance of food safety and quality standards in the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7" w:rsidP="00CB5907">
            <w:pPr>
              <w:pStyle w:val="BodyText"/>
            </w:pPr>
            <w:r w:rsidRPr="00CB5907">
              <w:t>2.1 Confirm that work procedures in the work area are clearly defined, documented and followed</w:t>
            </w:r>
          </w:p>
          <w:p w:rsidR="00000000" w:rsidRPr="00CB5907" w:rsidP="00CB5907">
            <w:pPr>
              <w:pStyle w:val="BodyText"/>
            </w:pPr>
            <w:r w:rsidRPr="00CB5907">
              <w:t>2.2 Identify deviation from procedures, and report and address within level of responsibility</w:t>
            </w:r>
          </w:p>
          <w:p w:rsidR="00000000" w:rsidRPr="00CB5907" w:rsidP="00CB5907">
            <w:pPr>
              <w:pStyle w:val="BodyText"/>
            </w:pPr>
            <w:r w:rsidRPr="00CB5907">
              <w:t>2.3 Ensure that staff behaviour is consistent with workplace polici</w:t>
            </w:r>
            <w:r w:rsidRPr="00CB5907">
              <w:t>es and procedures that support food safety and quality</w:t>
            </w:r>
          </w:p>
          <w:p w:rsidR="00000000" w:rsidRPr="00CB5907" w:rsidP="00CB5907">
            <w:pPr>
              <w:pStyle w:val="BodyText"/>
            </w:pPr>
            <w:r w:rsidRPr="00CB5907">
              <w:t>2.4 Identify and report food safety and quality hazards</w:t>
            </w:r>
          </w:p>
          <w:p w:rsidR="00000000" w:rsidRPr="00CB5907" w:rsidP="00CB5907">
            <w:pPr>
              <w:pStyle w:val="BodyText"/>
            </w:pPr>
            <w:r w:rsidRPr="00CB5907">
              <w:t>2.5 Record food safety and quality information</w:t>
            </w:r>
          </w:p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>2.6 Conduct work to comply with workplace environmental guidelines</w:t>
            </w:r>
          </w:p>
        </w:tc>
      </w:tr>
      <w:tr w:rsidTr="008B7B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>3. Take corrective action in r</w:t>
            </w:r>
            <w:r w:rsidRPr="00CB5907">
              <w:t>esponse to food safety and quality non-compliance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7" w:rsidP="00CB5907">
            <w:pPr>
              <w:pStyle w:val="BodyText"/>
            </w:pPr>
            <w:r w:rsidRPr="00CB5907">
              <w:t>3.1 Implement workplace procedures for responding to food safety and quality non-compliance</w:t>
            </w:r>
          </w:p>
          <w:p w:rsidR="00000000" w:rsidRPr="00CB5907" w:rsidP="00CB5907">
            <w:pPr>
              <w:pStyle w:val="BodyText"/>
            </w:pPr>
            <w:r w:rsidRPr="00CB5907">
              <w:t>3.2 Investigate hazardous events to identify cause</w:t>
            </w:r>
          </w:p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>3.3 Implement control measures to prevent recurrence and minimi</w:t>
            </w:r>
            <w:r w:rsidRPr="00CB5907">
              <w:t>se risks of hazardous events</w:t>
            </w:r>
          </w:p>
        </w:tc>
      </w:tr>
      <w:tr w:rsidTr="008B7B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>4. Improve food safety and quality in the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7" w:rsidP="00CB5907">
            <w:pPr>
              <w:pStyle w:val="BodyText"/>
            </w:pPr>
            <w:r w:rsidRPr="00CB5907">
              <w:t>4.1 Identify opportunities for improving food safety and quality, and raise with relevant personnel</w:t>
            </w:r>
          </w:p>
          <w:p w:rsidR="00000000" w:rsidRPr="00CB5907" w:rsidP="00CB5907">
            <w:pPr>
              <w:pStyle w:val="BodyText"/>
            </w:pPr>
            <w:r w:rsidRPr="00CB5907">
              <w:t>4.2 Contribute to revising procedures to support effective control of qual</w:t>
            </w:r>
            <w:r w:rsidRPr="00CB5907">
              <w:t>ity and food safety hazards</w:t>
            </w:r>
          </w:p>
          <w:p w:rsidR="00000000" w:rsidRPr="00CB5907" w:rsidP="00CB5907">
            <w:pPr>
              <w:pStyle w:val="BodyText"/>
            </w:pPr>
            <w:r w:rsidRPr="00CB5907">
              <w:t>4.3 Communicate improvements to team members</w:t>
            </w:r>
          </w:p>
        </w:tc>
      </w:tr>
    </w:tbl>
    <w:p w:rsidR="00000000" w:rsidRPr="00CB5907" w:rsidP="00CB5907">
      <w:pPr>
        <w:pStyle w:val="BodyText"/>
      </w:pPr>
    </w:p>
    <w:p w:rsidR="00000000" w:rsidRPr="00CB5907" w:rsidP="00CB5907">
      <w:pPr>
        <w:pStyle w:val="AllowPageBreak"/>
      </w:pPr>
    </w:p>
    <w:p w:rsidR="00000000" w:rsidRPr="00CB5907" w:rsidP="00CB5907">
      <w:pPr>
        <w:pStyle w:val="Heading1"/>
      </w:pPr>
      <w:bookmarkStart w:id="6" w:name="O_1187421"/>
      <w:bookmarkEnd w:id="6"/>
      <w:r w:rsidRPr="00CB5907">
        <w:t>Foundation Skills</w:t>
      </w:r>
    </w:p>
    <w:p w:rsidR="00000000" w:rsidRPr="008B7BB5" w:rsidP="008B7BB5">
      <w:pPr>
        <w:pStyle w:val="BodyText"/>
        <w:rPr>
          <w:i/>
        </w:rPr>
      </w:pPr>
      <w:r w:rsidRPr="008B7BB5">
        <w:rPr>
          <w:rStyle w:val="Emphasis"/>
        </w:rPr>
        <w:t>This section de</w:t>
      </w:r>
      <w:r w:rsidRPr="008B7BB5">
        <w:rPr>
          <w:rStyle w:val="Emphasis"/>
        </w:rPr>
        <w:t>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5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Bold"/>
              <w:rPr>
                <w:lang w:val="en-NZ"/>
              </w:rPr>
            </w:pPr>
            <w:r w:rsidRPr="00CB59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Bold"/>
              <w:rPr>
                <w:lang w:val="en-NZ"/>
              </w:rPr>
            </w:pPr>
            <w:r w:rsidRPr="00CB5907">
              <w:t>Description</w:t>
            </w:r>
          </w:p>
        </w:tc>
      </w:tr>
      <w:tr w:rsidTr="00CB5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ListBullet"/>
              <w:rPr>
                <w:lang w:val="en-NZ"/>
              </w:rPr>
            </w:pPr>
            <w:r w:rsidRPr="00CB5907">
              <w:t>Use problem-solving skills to investigate non-conf</w:t>
            </w:r>
            <w:r w:rsidRPr="00CB5907">
              <w:t>ormance, and revise procedures where necessary</w:t>
            </w:r>
          </w:p>
        </w:tc>
      </w:tr>
      <w:tr w:rsidTr="00CB5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7" w:rsidP="00CB5907">
            <w:pPr>
              <w:pStyle w:val="ListBullet"/>
            </w:pPr>
            <w:r w:rsidRPr="00CB5907">
              <w:t>Interpret food safety program</w:t>
            </w:r>
          </w:p>
          <w:p w:rsidR="00000000" w:rsidRPr="00CB5907" w:rsidP="00CB5907">
            <w:pPr>
              <w:pStyle w:val="ListBullet"/>
            </w:pPr>
            <w:r w:rsidRPr="00CB5907">
              <w:t>Interpret workplace food safety practices and procedures</w:t>
            </w:r>
          </w:p>
        </w:tc>
      </w:tr>
    </w:tbl>
    <w:p w:rsidR="00000000" w:rsidRPr="00CB5907" w:rsidP="00CB5907">
      <w:pPr>
        <w:pStyle w:val="BodyText"/>
      </w:pPr>
    </w:p>
    <w:p w:rsidR="00000000" w:rsidRPr="00CB5907" w:rsidP="00CB5907">
      <w:pPr>
        <w:pStyle w:val="AllowPageBreak"/>
      </w:pPr>
    </w:p>
    <w:p w:rsidR="00000000" w:rsidRPr="00CB5907" w:rsidP="00CB5907">
      <w:pPr>
        <w:pStyle w:val="Heading1"/>
      </w:pPr>
      <w:bookmarkStart w:id="7" w:name="O_1187423"/>
      <w:bookmarkEnd w:id="7"/>
      <w:r w:rsidRPr="00CB59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5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Bold"/>
              <w:rPr>
                <w:lang w:val="en-NZ"/>
              </w:rPr>
            </w:pPr>
            <w:r w:rsidRPr="00CB59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Bold"/>
              <w:rPr>
                <w:lang w:val="en-NZ"/>
              </w:rPr>
            </w:pPr>
            <w:r w:rsidRPr="00CB59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Bold"/>
              <w:rPr>
                <w:lang w:val="en-NZ"/>
              </w:rPr>
            </w:pPr>
            <w:r w:rsidRPr="00CB59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Bold"/>
              <w:rPr>
                <w:lang w:val="en-NZ"/>
              </w:rPr>
            </w:pPr>
            <w:r w:rsidRPr="00CB5907">
              <w:t>Equivalence status</w:t>
            </w:r>
          </w:p>
        </w:tc>
      </w:tr>
      <w:tr w:rsidTr="00CB59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4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>FBPFSY3003 Monitor the implementation of food safety and quality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>FBPFSY3001 Monitor the implementation of quality and food safety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7" w:rsidP="00CB5907">
            <w:pPr>
              <w:pStyle w:val="BodyText"/>
            </w:pPr>
            <w:r w:rsidRPr="00CB5907">
              <w:t>Unit title updated</w:t>
            </w:r>
          </w:p>
          <w:p w:rsidR="00000000" w:rsidRPr="00CB5907" w:rsidP="00CB5907">
            <w:pPr>
              <w:pStyle w:val="BodyText"/>
            </w:pPr>
            <w:r w:rsidRPr="00CB5907">
              <w:t>Minor changes to Performance Criteria for clarity</w:t>
            </w:r>
          </w:p>
          <w:p w:rsidR="00000000" w:rsidRPr="00CB5907" w:rsidP="00CB5907">
            <w:pPr>
              <w:pStyle w:val="BodyText"/>
            </w:pPr>
            <w:r w:rsidRPr="00CB5907">
              <w:t>Foundation Skills refined</w:t>
            </w:r>
          </w:p>
          <w:p w:rsidR="00000000" w:rsidRPr="00CB5907" w:rsidP="00CB5907">
            <w:pPr>
              <w:pStyle w:val="BodyText"/>
            </w:pPr>
            <w:r w:rsidRPr="00CB5907">
              <w:t>Performance Evidence clarified</w:t>
            </w:r>
          </w:p>
          <w:p w:rsidR="00000000" w:rsidP="00CB5907">
            <w:pPr>
              <w:pStyle w:val="BodyText"/>
              <w:rPr>
                <w:lang w:val="en-NZ"/>
              </w:rPr>
            </w:pPr>
            <w:r w:rsidRPr="00CB5907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907" w:rsidP="00CB5907">
            <w:pPr>
              <w:pStyle w:val="BodyText"/>
            </w:pPr>
            <w:r w:rsidRPr="00CB5907">
              <w:t xml:space="preserve">Equivalent </w:t>
            </w:r>
          </w:p>
        </w:tc>
      </w:tr>
    </w:tbl>
    <w:p w:rsidR="00000000" w:rsidRPr="00CB5907" w:rsidP="00CB5907">
      <w:pPr>
        <w:pStyle w:val="BodyText"/>
      </w:pPr>
    </w:p>
    <w:p w:rsidR="00000000" w:rsidRPr="00CB5907" w:rsidP="00CB5907">
      <w:pPr>
        <w:pStyle w:val="AllowPageBreak"/>
      </w:pPr>
    </w:p>
    <w:p w:rsidR="00000000" w:rsidRPr="00CB5907" w:rsidP="00CB5907">
      <w:pPr>
        <w:pStyle w:val="Heading1"/>
      </w:pPr>
      <w:bookmarkStart w:id="8" w:name="O_1187430"/>
      <w:bookmarkEnd w:id="8"/>
      <w:r w:rsidRPr="00CB5907">
        <w:t>Links</w:t>
      </w:r>
    </w:p>
    <w:p w:rsidR="00000000" w:rsidRPr="00CB5907" w:rsidP="008B7BB5">
      <w:pPr>
        <w:pStyle w:val="BodyText"/>
      </w:pPr>
      <w:r w:rsidRPr="00CB59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57BF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B5907" w:rsidP="00CB5907"/>
    <w:sectPr w:rsidSect="00CB59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7" w:rsidRPr="008B7BB5" w:rsidP="008B7B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B5" w:rsidP="00CB5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BB5" w:rsidP="00CB5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B7BB5" w:rsidP="00CB5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907" w:rsidRPr="008B7BB5" w:rsidP="008B7B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B5" w:rsidRPr="002D2AF8" w:rsidP="00CB5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FBPFSY3003 Monitor the implementation of food safety and quality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B7BB5" w:rsidP="00CB5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783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64E9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907"/>
  </w:style>
  <w:style w:type="character" w:customStyle="1" w:styleId="Heading1Char">
    <w:name w:val="Heading 1 Char"/>
    <w:basedOn w:val="DefaultParagraphFont"/>
    <w:link w:val="Heading1"/>
    <w:rsid w:val="00CB5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9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90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B5907"/>
    <w:rPr>
      <w:i/>
    </w:rPr>
  </w:style>
  <w:style w:type="paragraph" w:customStyle="1" w:styleId="SuperHeading">
    <w:name w:val="SuperHeading"/>
    <w:basedOn w:val="Normal"/>
    <w:rsid w:val="00CB5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5907"/>
    <w:rPr>
      <w:b/>
    </w:rPr>
  </w:style>
  <w:style w:type="character" w:customStyle="1" w:styleId="Heading2Char">
    <w:name w:val="Heading 2 Char"/>
    <w:basedOn w:val="DefaultParagraphFont"/>
    <w:link w:val="Heading2"/>
    <w:rsid w:val="00CB5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9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907"/>
    <w:rPr>
      <w:b/>
      <w:spacing w:val="0"/>
    </w:rPr>
  </w:style>
  <w:style w:type="paragraph" w:customStyle="1" w:styleId="SuperTitle">
    <w:name w:val="SuperTitle"/>
    <w:basedOn w:val="Title"/>
    <w:rsid w:val="00CB5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9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9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5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907"/>
  </w:style>
  <w:style w:type="paragraph" w:styleId="TableofFigures">
    <w:name w:val="table of figures"/>
    <w:basedOn w:val="Normal"/>
    <w:next w:val="Normal"/>
    <w:semiHidden/>
    <w:rsid w:val="00CB5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9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5907"/>
    <w:rPr>
      <w:rFonts w:ascii="Wingdings" w:hAnsi="Wingdings"/>
    </w:rPr>
  </w:style>
  <w:style w:type="paragraph" w:customStyle="1" w:styleId="TableHeading">
    <w:name w:val="Table Heading"/>
    <w:basedOn w:val="HeadingBase"/>
    <w:rsid w:val="00CB5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907"/>
    <w:rPr>
      <w:color w:val="0033CC"/>
      <w:u w:val="none"/>
    </w:rPr>
  </w:style>
  <w:style w:type="paragraph" w:customStyle="1" w:styleId="BodyTextRight">
    <w:name w:val="Body Text Right"/>
    <w:basedOn w:val="BodyText"/>
    <w:rsid w:val="00CB5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9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907"/>
    <w:rPr>
      <w:sz w:val="32"/>
    </w:rPr>
  </w:style>
  <w:style w:type="paragraph" w:customStyle="1" w:styleId="HeadingProcedure">
    <w:name w:val="Heading Procedure"/>
    <w:basedOn w:val="HeadingBase"/>
    <w:next w:val="Normal"/>
    <w:rsid w:val="00CB5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907"/>
    <w:pPr>
      <w:spacing w:before="60" w:after="60"/>
    </w:pPr>
  </w:style>
  <w:style w:type="paragraph" w:styleId="ListContinue">
    <w:name w:val="List Continue"/>
    <w:basedOn w:val="List"/>
    <w:rsid w:val="00CB5907"/>
    <w:pPr>
      <w:ind w:firstLine="0"/>
    </w:pPr>
  </w:style>
  <w:style w:type="paragraph" w:customStyle="1" w:styleId="ListNote">
    <w:name w:val="List Note"/>
    <w:basedOn w:val="List"/>
    <w:rsid w:val="00CB5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907"/>
    <w:rPr>
      <w:rFonts w:ascii="Courier New" w:hAnsi="Courier New"/>
    </w:rPr>
  </w:style>
  <w:style w:type="paragraph" w:customStyle="1" w:styleId="NoteBullet">
    <w:name w:val="Note Bullet"/>
    <w:basedOn w:val="Note"/>
    <w:rsid w:val="00CB5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9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5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907"/>
    <w:rPr>
      <w:b/>
      <w:smallCaps/>
    </w:rPr>
  </w:style>
  <w:style w:type="paragraph" w:customStyle="1" w:styleId="TableListNumber">
    <w:name w:val="Table List Number"/>
    <w:basedOn w:val="ListNumber"/>
    <w:rsid w:val="00CB5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907"/>
    <w:pPr>
      <w:numPr>
        <w:numId w:val="8"/>
      </w:numPr>
    </w:pPr>
  </w:style>
  <w:style w:type="paragraph" w:customStyle="1" w:styleId="ListAlpha2">
    <w:name w:val="List Alpha 2"/>
    <w:basedOn w:val="List2"/>
    <w:rsid w:val="00CB5907"/>
    <w:pPr>
      <w:numPr>
        <w:numId w:val="7"/>
      </w:numPr>
    </w:pPr>
  </w:style>
  <w:style w:type="paragraph" w:styleId="List2">
    <w:name w:val="List 2"/>
    <w:basedOn w:val="BodyText"/>
    <w:rsid w:val="00CB5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9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9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5907"/>
    <w:pPr>
      <w:numPr>
        <w:numId w:val="3"/>
      </w:numPr>
    </w:pPr>
  </w:style>
  <w:style w:type="paragraph" w:styleId="ListContinue2">
    <w:name w:val="List Continue 2"/>
    <w:basedOn w:val="List2"/>
    <w:rsid w:val="00CB5907"/>
    <w:pPr>
      <w:ind w:firstLine="0"/>
    </w:pPr>
  </w:style>
  <w:style w:type="paragraph" w:styleId="ListContinue3">
    <w:name w:val="List Continue 3"/>
    <w:basedOn w:val="List3"/>
    <w:rsid w:val="00CB5907"/>
    <w:pPr>
      <w:ind w:left="1021" w:firstLine="0"/>
    </w:pPr>
  </w:style>
  <w:style w:type="paragraph" w:styleId="ListContinue4">
    <w:name w:val="List Continue 4"/>
    <w:basedOn w:val="List4"/>
    <w:rsid w:val="00CB5907"/>
    <w:pPr>
      <w:ind w:firstLine="0"/>
    </w:pPr>
  </w:style>
  <w:style w:type="paragraph" w:styleId="ListContinue5">
    <w:name w:val="List Continue 5"/>
    <w:basedOn w:val="List5"/>
    <w:rsid w:val="00CB5907"/>
    <w:pPr>
      <w:ind w:firstLine="0"/>
    </w:pPr>
  </w:style>
  <w:style w:type="paragraph" w:styleId="ListNumber3">
    <w:name w:val="List Number 3"/>
    <w:basedOn w:val="List3"/>
    <w:rsid w:val="00CB5907"/>
    <w:pPr>
      <w:numPr>
        <w:numId w:val="4"/>
      </w:numPr>
    </w:pPr>
  </w:style>
  <w:style w:type="paragraph" w:styleId="ListNumber4">
    <w:name w:val="List Number 4"/>
    <w:basedOn w:val="List4"/>
    <w:rsid w:val="00CB5907"/>
    <w:pPr>
      <w:numPr>
        <w:numId w:val="5"/>
      </w:numPr>
    </w:pPr>
  </w:style>
  <w:style w:type="paragraph" w:styleId="ListNumber5">
    <w:name w:val="List Number 5"/>
    <w:basedOn w:val="List5"/>
    <w:rsid w:val="00CB5907"/>
    <w:pPr>
      <w:numPr>
        <w:numId w:val="6"/>
      </w:numPr>
    </w:pPr>
  </w:style>
  <w:style w:type="paragraph" w:styleId="BlockText">
    <w:name w:val="Block Text"/>
    <w:basedOn w:val="Normal"/>
    <w:rsid w:val="00CB5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907"/>
    <w:rPr>
      <w:sz w:val="16"/>
      <w:vertAlign w:val="superscript"/>
    </w:rPr>
  </w:style>
  <w:style w:type="character" w:customStyle="1" w:styleId="Symbols">
    <w:name w:val="Symbols"/>
    <w:basedOn w:val="DefaultParagraphFont"/>
    <w:rsid w:val="00CB5907"/>
    <w:rPr>
      <w:rFonts w:ascii="Symbol" w:hAnsi="Symbol"/>
    </w:rPr>
  </w:style>
  <w:style w:type="character" w:customStyle="1" w:styleId="MenuOptions">
    <w:name w:val="Menu Options"/>
    <w:basedOn w:val="DefaultParagraphFont"/>
    <w:rsid w:val="00CB5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907"/>
    <w:rPr>
      <w:b/>
    </w:rPr>
  </w:style>
  <w:style w:type="character" w:customStyle="1" w:styleId="Underlined">
    <w:name w:val="Underlined"/>
    <w:basedOn w:val="DefaultParagraphFont"/>
    <w:rsid w:val="00CB5907"/>
    <w:rPr>
      <w:u w:val="single"/>
    </w:rPr>
  </w:style>
  <w:style w:type="paragraph" w:customStyle="1" w:styleId="TableBodyTextRight">
    <w:name w:val="Table Body Text Right"/>
    <w:basedOn w:val="TableBodyText"/>
    <w:rsid w:val="00CB5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907"/>
    <w:rPr>
      <w:sz w:val="18"/>
    </w:rPr>
  </w:style>
  <w:style w:type="paragraph" w:customStyle="1" w:styleId="BodySmallRight">
    <w:name w:val="Body Small Right"/>
    <w:basedOn w:val="BodyTextRight"/>
    <w:rsid w:val="00CB5907"/>
    <w:rPr>
      <w:sz w:val="18"/>
      <w:szCs w:val="18"/>
    </w:rPr>
  </w:style>
  <w:style w:type="paragraph" w:customStyle="1" w:styleId="MarginEdition">
    <w:name w:val="Margin Edition"/>
    <w:basedOn w:val="MarginNote"/>
    <w:rsid w:val="00CB5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907"/>
    <w:rPr>
      <w:sz w:val="2"/>
      <w:szCs w:val="2"/>
    </w:rPr>
  </w:style>
  <w:style w:type="character" w:customStyle="1" w:styleId="Small">
    <w:name w:val="Small"/>
    <w:basedOn w:val="DefaultParagraphFont"/>
    <w:rsid w:val="00CB5907"/>
    <w:rPr>
      <w:sz w:val="16"/>
    </w:rPr>
  </w:style>
  <w:style w:type="paragraph" w:customStyle="1" w:styleId="WideTable">
    <w:name w:val="Wide Table"/>
    <w:basedOn w:val="Normal"/>
    <w:rsid w:val="00CB5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907"/>
  </w:style>
  <w:style w:type="paragraph" w:styleId="Quote">
    <w:name w:val="Quote"/>
    <w:basedOn w:val="Heading1"/>
    <w:link w:val="QuoteChar"/>
    <w:qFormat/>
    <w:rsid w:val="00CB5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907"/>
    <w:pPr>
      <w:pageBreakBefore/>
    </w:pPr>
  </w:style>
  <w:style w:type="paragraph" w:customStyle="1" w:styleId="Border">
    <w:name w:val="Border"/>
    <w:basedOn w:val="Normal"/>
    <w:qFormat/>
    <w:rsid w:val="00CB5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907"/>
    <w:rPr>
      <w:u w:val="single"/>
    </w:rPr>
  </w:style>
  <w:style w:type="character" w:customStyle="1" w:styleId="BoldandItalics">
    <w:name w:val="Bold and Italics"/>
    <w:qFormat/>
    <w:rsid w:val="00CB5907"/>
    <w:rPr>
      <w:b/>
      <w:i/>
      <w:u w:val="none"/>
    </w:rPr>
  </w:style>
  <w:style w:type="paragraph" w:styleId="BalloonText">
    <w:name w:val="Balloon Text"/>
    <w:basedOn w:val="Normal"/>
    <w:link w:val="BalloonTextChar"/>
    <w:rsid w:val="00CB5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9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7B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3734</Characters>
  <Application>Microsoft Office Word</Application>
  <DocSecurity>0</DocSecurity>
  <Lines>138</Lines>
  <Paragraphs>78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FBPFSY3003 Monitor the implementation of food safety and quality programs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