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155" w:rsidP="00BD21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FBPFSY2002 Apply food safety procedures</w:t>
      </w:r>
      <w:r>
        <w:fldChar w:fldCharType="end"/>
      </w:r>
    </w:p>
    <w:p w:rsidR="00BD2155" w:rsidP="00BD2155">
      <w:pPr>
        <w:pStyle w:val="Version"/>
        <w:sectPr w:rsidSect="00987A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7AD0" w:rsidP="00987AD0">
      <w:pPr>
        <w:pStyle w:val="SuperHeading"/>
      </w:pPr>
      <w:r w:rsidRPr="00987AD0">
        <w:t>Assessment Requirements for FBPFSY2002 Apply food safety procedures</w:t>
      </w:r>
    </w:p>
    <w:p w:rsidR="00000000" w:rsidRPr="00987AD0" w:rsidP="00987AD0">
      <w:pPr>
        <w:pStyle w:val="Heading1"/>
      </w:pPr>
      <w:bookmarkStart w:id="1" w:name="O_1182026"/>
      <w:bookmarkEnd w:id="1"/>
      <w:r w:rsidRPr="00987A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7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AD0">
            <w:pPr>
              <w:pStyle w:val="BodyTextBold"/>
              <w:rPr>
                <w:lang w:val="en-NZ"/>
              </w:rPr>
            </w:pPr>
            <w:r w:rsidRPr="00987AD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AD0">
            <w:pPr>
              <w:pStyle w:val="BodyTextBold"/>
              <w:rPr>
                <w:lang w:val="en-NZ"/>
              </w:rPr>
            </w:pPr>
            <w:r w:rsidRPr="00987AD0">
              <w:t>Comments</w:t>
            </w:r>
          </w:p>
        </w:tc>
      </w:tr>
      <w:tr w:rsidTr="00987A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AD0">
            <w:pPr>
              <w:pStyle w:val="BodyText"/>
              <w:rPr>
                <w:lang w:val="en-NZ"/>
              </w:rPr>
            </w:pPr>
            <w:r w:rsidRPr="00987AD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AD0" w:rsidP="00987AD0">
            <w:pPr>
              <w:pStyle w:val="BodyText"/>
            </w:pPr>
            <w:r w:rsidRPr="00987AD0">
              <w:t>This version released with FBP Food, Beverage and Pharmaceutical Training Package Version 6.0.</w:t>
            </w:r>
          </w:p>
        </w:tc>
      </w:tr>
    </w:tbl>
    <w:p w:rsidR="00000000" w:rsidRPr="00987AD0" w:rsidP="00987AD0">
      <w:pPr>
        <w:pStyle w:val="BodyText"/>
      </w:pPr>
    </w:p>
    <w:p w:rsidR="00000000" w:rsidRPr="00987AD0" w:rsidP="00987AD0">
      <w:pPr>
        <w:pStyle w:val="AllowPageBreak"/>
      </w:pPr>
    </w:p>
    <w:p w:rsidR="00000000" w:rsidRPr="00987AD0" w:rsidP="00987AD0">
      <w:pPr>
        <w:pStyle w:val="Heading1"/>
      </w:pPr>
      <w:bookmarkStart w:id="2" w:name="O_1182027"/>
      <w:bookmarkEnd w:id="2"/>
      <w:r w:rsidRPr="00987AD0">
        <w:t>Performance Evidence</w:t>
      </w:r>
    </w:p>
    <w:p w:rsidR="00000000" w:rsidRPr="00987AD0" w:rsidP="00BD2155">
      <w:pPr>
        <w:pStyle w:val="BodyText"/>
      </w:pPr>
      <w:r w:rsidRPr="00987AD0">
        <w:t>An individual demonstrating competency must satisfy all of the elements and performance criteria in this unit.</w:t>
      </w:r>
    </w:p>
    <w:p w:rsidR="00000000" w:rsidRPr="00987AD0" w:rsidP="00BD2155">
      <w:pPr>
        <w:pStyle w:val="BodyText"/>
      </w:pPr>
      <w:r w:rsidRPr="00987AD0">
        <w:t>There must be evidence that the individual has effectively implemented the food safety program and procedures on two separat</w:t>
      </w:r>
      <w:r w:rsidRPr="00987AD0">
        <w:t>e occasions in a food processing and/or food packaging environment, including:</w:t>
      </w:r>
    </w:p>
    <w:p w:rsidR="00000000" w:rsidRPr="00987AD0" w:rsidP="00987AD0">
      <w:pPr>
        <w:pStyle w:val="ListBullet"/>
      </w:pPr>
      <w:r w:rsidRPr="00987AD0">
        <w:t>identifying own responsibilities with regard to food safety, including food allergen management</w:t>
      </w:r>
    </w:p>
    <w:p w:rsidR="00000000" w:rsidRPr="00987AD0" w:rsidP="00987AD0">
      <w:pPr>
        <w:pStyle w:val="ListBullet"/>
      </w:pPr>
      <w:r w:rsidRPr="00987AD0">
        <w:t>identifying food safety risks in the workplace, and the c</w:t>
      </w:r>
      <w:r w:rsidRPr="00987AD0">
        <w:t>ontrol measures used to manage them</w:t>
      </w:r>
    </w:p>
    <w:p w:rsidR="00000000" w:rsidRPr="00987AD0" w:rsidP="00987AD0">
      <w:pPr>
        <w:pStyle w:val="ListBullet"/>
      </w:pPr>
      <w:r w:rsidRPr="00987AD0">
        <w:t>applying control measures in own work</w:t>
      </w:r>
    </w:p>
    <w:p w:rsidR="00000000" w:rsidRPr="00987AD0" w:rsidP="00987AD0">
      <w:pPr>
        <w:pStyle w:val="ListBullet"/>
      </w:pPr>
      <w:r w:rsidRPr="00987AD0">
        <w:t>monitoring compliance with food safety standards</w:t>
      </w:r>
    </w:p>
    <w:p w:rsidR="00000000" w:rsidRPr="00987AD0" w:rsidP="00987AD0">
      <w:pPr>
        <w:pStyle w:val="ListBullet"/>
      </w:pPr>
      <w:r w:rsidRPr="00987AD0">
        <w:t>identifying and acting on non-compliances.</w:t>
      </w:r>
    </w:p>
    <w:p w:rsidR="00000000" w:rsidRPr="00987AD0" w:rsidP="00987AD0">
      <w:pPr>
        <w:pStyle w:val="AllowPageBreak"/>
      </w:pPr>
    </w:p>
    <w:p w:rsidR="00000000" w:rsidRPr="00987AD0" w:rsidP="00987AD0">
      <w:pPr>
        <w:pStyle w:val="Heading1"/>
      </w:pPr>
      <w:bookmarkStart w:id="3" w:name="O_1182028"/>
      <w:bookmarkEnd w:id="3"/>
      <w:r w:rsidRPr="00987AD0">
        <w:t>Knowledge Evidence</w:t>
      </w:r>
    </w:p>
    <w:p w:rsidR="00000000" w:rsidRPr="00987AD0" w:rsidP="00BD2155">
      <w:pPr>
        <w:pStyle w:val="BodyText"/>
      </w:pPr>
      <w:r w:rsidRPr="00987AD0">
        <w:t>An individual must be able to demonstrate the knowle</w:t>
      </w:r>
      <w:r w:rsidRPr="00987AD0">
        <w:t>dge required to perform the tasks outlined in the elements and performance criteria of this unit. This includes knowledge of:</w:t>
      </w:r>
    </w:p>
    <w:p w:rsidR="00000000" w:rsidRPr="00987AD0" w:rsidP="00987AD0">
      <w:pPr>
        <w:pStyle w:val="ListBullet"/>
      </w:pPr>
      <w:r w:rsidRPr="00987AD0">
        <w:t>sources of information and expertise on procedures and responsibilities for food safety relating to own work</w:t>
      </w:r>
    </w:p>
    <w:p w:rsidR="00000000" w:rsidRPr="00987AD0" w:rsidP="00987AD0">
      <w:pPr>
        <w:pStyle w:val="ListBullet"/>
      </w:pPr>
      <w:r w:rsidRPr="00987AD0">
        <w:t>basic concepts of cr</w:t>
      </w:r>
      <w:r w:rsidRPr="00987AD0">
        <w:t>itical control point (CCP)-based food safety, including identification of hazards that are likely to occur, establishing appropriate methods of control and confirming that controls are met</w:t>
      </w:r>
    </w:p>
    <w:p w:rsidR="00000000" w:rsidRPr="00987AD0" w:rsidP="00987AD0">
      <w:pPr>
        <w:pStyle w:val="ListBullet"/>
      </w:pPr>
      <w:r w:rsidRPr="00987AD0">
        <w:t>food safety management arrangements in the workplace, including:</w:t>
      </w:r>
    </w:p>
    <w:p w:rsidR="00000000" w:rsidRPr="00987AD0" w:rsidP="00987AD0">
      <w:pPr>
        <w:pStyle w:val="ListBullet2"/>
      </w:pPr>
      <w:r w:rsidRPr="00987AD0">
        <w:t>w</w:t>
      </w:r>
      <w:r w:rsidRPr="00987AD0">
        <w:t>orkplace policies and procedures to implement responsibilities</w:t>
      </w:r>
    </w:p>
    <w:p w:rsidR="00000000" w:rsidRPr="00987AD0" w:rsidP="00987AD0">
      <w:pPr>
        <w:pStyle w:val="ListBullet2"/>
      </w:pPr>
      <w:r w:rsidRPr="00987AD0">
        <w:t>the relationship between the quality system and the food safety program</w:t>
      </w:r>
    </w:p>
    <w:p w:rsidR="00000000" w:rsidRPr="00987AD0" w:rsidP="00987AD0">
      <w:pPr>
        <w:pStyle w:val="ListBullet2"/>
      </w:pPr>
      <w:r w:rsidRPr="00987AD0">
        <w:t xml:space="preserve">the role of internal and external auditors </w:t>
      </w:r>
    </w:p>
    <w:p w:rsidR="00000000" w:rsidRPr="00987AD0" w:rsidP="00987AD0">
      <w:pPr>
        <w:pStyle w:val="ListBullet2"/>
      </w:pPr>
      <w:r w:rsidRPr="00987AD0">
        <w:t>procedures followed to investigate contamination and cross-contact allergenic events</w:t>
      </w:r>
    </w:p>
    <w:p w:rsidR="00000000" w:rsidRPr="00987AD0" w:rsidP="00987AD0">
      <w:pPr>
        <w:pStyle w:val="ListBullet"/>
      </w:pPr>
      <w:r w:rsidRPr="00987AD0">
        <w:t>Food Standards Code and why it exists, relevant to work role</w:t>
      </w:r>
    </w:p>
    <w:p w:rsidR="00000000" w:rsidRPr="00987AD0" w:rsidP="00987AD0">
      <w:pPr>
        <w:pStyle w:val="ListBullet"/>
      </w:pPr>
      <w:r w:rsidRPr="00987AD0">
        <w:t>good manufacturing practices (GMP) relevant to work role</w:t>
      </w:r>
    </w:p>
    <w:p w:rsidR="00000000" w:rsidRPr="00987AD0" w:rsidP="00987AD0">
      <w:pPr>
        <w:pStyle w:val="ListBullet"/>
      </w:pPr>
      <w:r w:rsidRPr="00987AD0">
        <w:t>state/territory food legislation, relevant to workpl</w:t>
      </w:r>
      <w:r w:rsidRPr="00987AD0">
        <w:t>ace</w:t>
      </w:r>
    </w:p>
    <w:p w:rsidR="00000000" w:rsidRPr="00987AD0" w:rsidP="00987AD0">
      <w:pPr>
        <w:pStyle w:val="ListBullet"/>
      </w:pPr>
      <w:r w:rsidRPr="00987AD0">
        <w:t>common microbiological, physical, chemical and allergen hazards related to the foods handled in the work area</w:t>
      </w:r>
    </w:p>
    <w:p w:rsidR="00000000" w:rsidRPr="00987AD0" w:rsidP="00987AD0">
      <w:pPr>
        <w:pStyle w:val="ListBullet"/>
      </w:pPr>
      <w:r w:rsidRPr="00987AD0">
        <w:t>handling and storage requirements of ingredients, materials and products handled and used</w:t>
      </w:r>
    </w:p>
    <w:p w:rsidR="00000000" w:rsidRPr="00987AD0" w:rsidP="00987AD0">
      <w:pPr>
        <w:pStyle w:val="ListBullet"/>
      </w:pPr>
      <w:r w:rsidRPr="00987AD0">
        <w:t>methods used to monitor that food safety is under co</w:t>
      </w:r>
      <w:r w:rsidRPr="00987AD0">
        <w:t>ntrol, including the purpose of sampling</w:t>
      </w:r>
    </w:p>
    <w:p w:rsidR="00000000" w:rsidRPr="00987AD0" w:rsidP="00987AD0">
      <w:pPr>
        <w:pStyle w:val="ListBullet"/>
      </w:pPr>
      <w:r w:rsidRPr="00987AD0">
        <w:t>action required in the event of non-compliance (corrective action is typically described in the food safety program and/or related workplace information)</w:t>
      </w:r>
    </w:p>
    <w:p w:rsidR="00000000" w:rsidRPr="00987AD0" w:rsidP="00987AD0">
      <w:pPr>
        <w:pStyle w:val="ListBullet"/>
      </w:pPr>
      <w:r w:rsidRPr="00987AD0">
        <w:t>purpose of keeping records, and the recording requirements of</w:t>
      </w:r>
      <w:r w:rsidRPr="00987AD0">
        <w:t xml:space="preserve"> the food safety program</w:t>
      </w:r>
    </w:p>
    <w:p w:rsidR="00000000" w:rsidRPr="00987AD0" w:rsidP="00987AD0">
      <w:pPr>
        <w:pStyle w:val="ListBullet"/>
      </w:pPr>
      <w:r w:rsidRPr="00987AD0">
        <w:t>methods used in the workplace to isolate or quarantine food that may be unsafe or non-conforming</w:t>
      </w:r>
    </w:p>
    <w:p w:rsidR="00000000" w:rsidRPr="00987AD0" w:rsidP="00987AD0">
      <w:pPr>
        <w:pStyle w:val="ListBullet"/>
      </w:pPr>
      <w:r w:rsidRPr="00987AD0">
        <w:t>product and ingredient recall procedures where required by work responsibilities</w:t>
      </w:r>
    </w:p>
    <w:p w:rsidR="00000000" w:rsidRPr="00987AD0" w:rsidP="00987AD0">
      <w:pPr>
        <w:pStyle w:val="ListBullet"/>
      </w:pPr>
      <w:r w:rsidRPr="00987AD0">
        <w:t>personal protective clothing and footwear, clothing m</w:t>
      </w:r>
      <w:r w:rsidRPr="00987AD0">
        <w:t>aintenance, laundering and storage requirements</w:t>
      </w:r>
    </w:p>
    <w:p w:rsidR="00000000" w:rsidRPr="00987AD0" w:rsidP="00987AD0">
      <w:pPr>
        <w:pStyle w:val="ListBullet"/>
      </w:pPr>
      <w:r w:rsidRPr="00987AD0">
        <w:t>housekeeping requirements and responsibilities relating to own work, and use and storage of housekeeping/cleaning equipment where relevant</w:t>
      </w:r>
    </w:p>
    <w:p w:rsidR="00000000" w:rsidRPr="00987AD0" w:rsidP="00987AD0">
      <w:pPr>
        <w:pStyle w:val="ListBullet"/>
      </w:pPr>
      <w:r w:rsidRPr="00987AD0">
        <w:t>procedures to follow in the event of pest sighting or discovery of infestation</w:t>
      </w:r>
    </w:p>
    <w:p w:rsidR="00000000" w:rsidRPr="00987AD0" w:rsidP="00987AD0">
      <w:pPr>
        <w:pStyle w:val="ListBullet"/>
      </w:pPr>
      <w:r w:rsidRPr="00987AD0">
        <w:t>purpose and importance of cleaning and sanitisation procedures.</w:t>
      </w:r>
    </w:p>
    <w:p w:rsidR="00000000" w:rsidRPr="00987AD0" w:rsidP="00987AD0">
      <w:pPr>
        <w:pStyle w:val="AllowPageBreak"/>
      </w:pPr>
    </w:p>
    <w:p w:rsidR="00000000" w:rsidRPr="00987AD0" w:rsidP="00987AD0">
      <w:pPr>
        <w:pStyle w:val="Heading1"/>
      </w:pPr>
      <w:bookmarkStart w:id="4" w:name="O_1182029"/>
      <w:bookmarkEnd w:id="4"/>
      <w:r w:rsidRPr="00987AD0">
        <w:t>Assessment Conditions</w:t>
      </w:r>
    </w:p>
    <w:p w:rsidR="00000000" w:rsidRPr="00987AD0" w:rsidP="00BD2155">
      <w:pPr>
        <w:pStyle w:val="BodyText"/>
      </w:pPr>
      <w:r w:rsidRPr="00987AD0">
        <w:t>Assessment of the skills in this unit of competency must take place unde</w:t>
      </w:r>
      <w:r w:rsidRPr="00987AD0">
        <w:t>r the following conditions:</w:t>
      </w:r>
    </w:p>
    <w:p w:rsidR="00000000" w:rsidRPr="00987AD0" w:rsidP="00987AD0">
      <w:pPr>
        <w:pStyle w:val="ListBullet"/>
      </w:pPr>
      <w:r w:rsidRPr="00987AD0">
        <w:t>physical conditions:</w:t>
      </w:r>
    </w:p>
    <w:p w:rsidR="00000000" w:rsidRPr="00987AD0" w:rsidP="00987AD0">
      <w:pPr>
        <w:pStyle w:val="ListBullet2"/>
      </w:pPr>
      <w:r w:rsidRPr="00987AD0">
        <w:t>a food or beverage processing workplace or an environment that accurately represents actual workplace conditions</w:t>
      </w:r>
    </w:p>
    <w:p w:rsidR="00000000" w:rsidRPr="00987AD0" w:rsidP="00987AD0">
      <w:pPr>
        <w:pStyle w:val="ListBullet"/>
      </w:pPr>
      <w:r w:rsidRPr="00987AD0">
        <w:t>resources, equipment and materials:</w:t>
      </w:r>
    </w:p>
    <w:p w:rsidR="00000000" w:rsidRPr="00987AD0" w:rsidP="00987AD0">
      <w:pPr>
        <w:pStyle w:val="ListBullet2"/>
      </w:pPr>
      <w:r w:rsidRPr="00987AD0">
        <w:t>food safety information relating to the workplace, inc</w:t>
      </w:r>
      <w:r w:rsidRPr="00987AD0">
        <w:t>luding a food safety program outlining food safety hazards and control methods</w:t>
      </w:r>
    </w:p>
    <w:p w:rsidR="00000000" w:rsidRPr="00987AD0" w:rsidP="00987AD0">
      <w:pPr>
        <w:pStyle w:val="ListBullet2"/>
      </w:pPr>
      <w:r w:rsidRPr="00987AD0">
        <w:t>personal protective equipment and clothing</w:t>
      </w:r>
    </w:p>
    <w:p w:rsidR="00000000" w:rsidRPr="00987AD0" w:rsidP="00987AD0">
      <w:pPr>
        <w:pStyle w:val="ListBullet"/>
      </w:pPr>
      <w:r w:rsidRPr="00987AD0">
        <w:t>specifications:</w:t>
      </w:r>
    </w:p>
    <w:p w:rsidR="00000000" w:rsidRPr="00987AD0" w:rsidP="00987AD0">
      <w:pPr>
        <w:pStyle w:val="ListBullet2"/>
      </w:pPr>
      <w:r w:rsidRPr="00987AD0">
        <w:t>work instructions and procedures relevant to work task</w:t>
      </w:r>
    </w:p>
    <w:p w:rsidR="00000000" w:rsidRPr="00987AD0" w:rsidP="00987AD0">
      <w:pPr>
        <w:pStyle w:val="ListBullet2"/>
      </w:pPr>
      <w:r w:rsidRPr="00987AD0">
        <w:t>cleaning and sanitisation policies and procedures.</w:t>
      </w:r>
    </w:p>
    <w:p w:rsidR="00000000" w:rsidRPr="00987AD0" w:rsidP="00BD2155">
      <w:pPr>
        <w:pStyle w:val="BodyText"/>
      </w:pPr>
      <w:r w:rsidRPr="00987AD0">
        <w:t>Assessors of this unit must satisfy the requirements for assessors in applicable vocational education and training legislation, frameworks and/or standards.</w:t>
      </w:r>
    </w:p>
    <w:p w:rsidR="00000000" w:rsidRPr="00987AD0" w:rsidP="00987AD0">
      <w:pPr>
        <w:pStyle w:val="Heading1"/>
      </w:pPr>
      <w:bookmarkStart w:id="5" w:name="O_1182032"/>
      <w:bookmarkEnd w:id="5"/>
      <w:r w:rsidRPr="00987AD0">
        <w:t>Links</w:t>
      </w:r>
    </w:p>
    <w:p w:rsidR="00000000" w:rsidRPr="00987AD0" w:rsidP="00BD2155">
      <w:pPr>
        <w:pStyle w:val="BodyText"/>
      </w:pPr>
      <w:r w:rsidRPr="00987AD0">
        <w:t>Companion Volumes, including Implementation Guides, are available at VETNe</w:t>
      </w:r>
      <w:r w:rsidRPr="00987AD0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C039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87AD0" w:rsidP="00987AD0"/>
    <w:sectPr w:rsidSect="00987A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A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AD0" w:rsidRPr="00BD2155" w:rsidP="00BD21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A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155" w:rsidP="00987A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2155" w:rsidP="00987A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D2155" w:rsidP="00987A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A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1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7AD0" w:rsidRPr="00BD2155" w:rsidP="00BD21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A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155" w:rsidRPr="002D2AF8" w:rsidP="00987A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FBPFSY2002 Apply food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D2155" w:rsidP="00987A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BC06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7267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F05F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A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7A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7A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7A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7A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7A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7A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7A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7A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7A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7A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7AD0"/>
  </w:style>
  <w:style w:type="character" w:customStyle="1" w:styleId="Heading1Char">
    <w:name w:val="Heading 1 Char"/>
    <w:basedOn w:val="DefaultParagraphFont"/>
    <w:link w:val="Heading1"/>
    <w:rsid w:val="00987A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7A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7A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7A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7A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7A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7A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87AD0"/>
    <w:rPr>
      <w:b/>
    </w:rPr>
  </w:style>
  <w:style w:type="character" w:customStyle="1" w:styleId="Heading2Char">
    <w:name w:val="Heading 2 Char"/>
    <w:basedOn w:val="DefaultParagraphFont"/>
    <w:link w:val="Heading2"/>
    <w:rsid w:val="00987A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7A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7A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7A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7A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7A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7A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7A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7A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7A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7A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7A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7A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7A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7A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7A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7A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7A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7A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7A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7AD0"/>
    <w:rPr>
      <w:b/>
      <w:spacing w:val="0"/>
    </w:rPr>
  </w:style>
  <w:style w:type="paragraph" w:customStyle="1" w:styleId="SuperTitle">
    <w:name w:val="SuperTitle"/>
    <w:basedOn w:val="Title"/>
    <w:rsid w:val="00987A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7A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7A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7A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7A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7A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7A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7A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7A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7A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7A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7A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7AD0"/>
    <w:rPr>
      <w:i/>
    </w:rPr>
  </w:style>
  <w:style w:type="paragraph" w:styleId="Caption">
    <w:name w:val="caption"/>
    <w:basedOn w:val="BodyText"/>
    <w:next w:val="Normal"/>
    <w:qFormat/>
    <w:rsid w:val="00987A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7A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7A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7AD0"/>
  </w:style>
  <w:style w:type="paragraph" w:styleId="TableofFigures">
    <w:name w:val="table of figures"/>
    <w:basedOn w:val="Normal"/>
    <w:next w:val="Normal"/>
    <w:semiHidden/>
    <w:rsid w:val="00987A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7A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7AD0"/>
    <w:rPr>
      <w:rFonts w:ascii="Wingdings" w:hAnsi="Wingdings"/>
    </w:rPr>
  </w:style>
  <w:style w:type="paragraph" w:customStyle="1" w:styleId="TableHeading">
    <w:name w:val="Table Heading"/>
    <w:basedOn w:val="HeadingBase"/>
    <w:rsid w:val="00987A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7AD0"/>
    <w:rPr>
      <w:color w:val="0033CC"/>
      <w:u w:val="none"/>
    </w:rPr>
  </w:style>
  <w:style w:type="paragraph" w:customStyle="1" w:styleId="BodyTextRight">
    <w:name w:val="Body Text Right"/>
    <w:basedOn w:val="BodyText"/>
    <w:rsid w:val="00987A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7A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7A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7A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7A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7A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7AD0"/>
    <w:rPr>
      <w:sz w:val="32"/>
    </w:rPr>
  </w:style>
  <w:style w:type="paragraph" w:customStyle="1" w:styleId="HeadingProcedure">
    <w:name w:val="Heading Procedure"/>
    <w:basedOn w:val="HeadingBase"/>
    <w:next w:val="Normal"/>
    <w:rsid w:val="00987A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7AD0"/>
    <w:pPr>
      <w:spacing w:before="60" w:after="60"/>
    </w:pPr>
  </w:style>
  <w:style w:type="paragraph" w:styleId="ListContinue">
    <w:name w:val="List Continue"/>
    <w:basedOn w:val="List"/>
    <w:rsid w:val="00987AD0"/>
    <w:pPr>
      <w:ind w:firstLine="0"/>
    </w:pPr>
  </w:style>
  <w:style w:type="paragraph" w:customStyle="1" w:styleId="ListNote">
    <w:name w:val="List Note"/>
    <w:basedOn w:val="List"/>
    <w:rsid w:val="00987A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7A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7A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7AD0"/>
    <w:rPr>
      <w:rFonts w:ascii="Courier New" w:hAnsi="Courier New"/>
    </w:rPr>
  </w:style>
  <w:style w:type="paragraph" w:customStyle="1" w:styleId="NoteBullet">
    <w:name w:val="Note Bullet"/>
    <w:basedOn w:val="Note"/>
    <w:rsid w:val="00987A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7A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7A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7A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7A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7A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7A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7AD0"/>
    <w:rPr>
      <w:b/>
      <w:smallCaps/>
    </w:rPr>
  </w:style>
  <w:style w:type="paragraph" w:customStyle="1" w:styleId="TableListNumber">
    <w:name w:val="Table List Number"/>
    <w:basedOn w:val="ListNumber"/>
    <w:rsid w:val="00987A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7A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7AD0"/>
    <w:pPr>
      <w:numPr>
        <w:numId w:val="9"/>
      </w:numPr>
    </w:pPr>
  </w:style>
  <w:style w:type="paragraph" w:customStyle="1" w:styleId="ListAlpha2">
    <w:name w:val="List Alpha 2"/>
    <w:basedOn w:val="List2"/>
    <w:rsid w:val="00987AD0"/>
    <w:pPr>
      <w:numPr>
        <w:numId w:val="8"/>
      </w:numPr>
    </w:pPr>
  </w:style>
  <w:style w:type="paragraph" w:styleId="List2">
    <w:name w:val="List 2"/>
    <w:basedOn w:val="BodyText"/>
    <w:rsid w:val="00987A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7A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7A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7A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7A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7A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7AD0"/>
    <w:pPr>
      <w:numPr>
        <w:numId w:val="4"/>
      </w:numPr>
    </w:pPr>
  </w:style>
  <w:style w:type="paragraph" w:styleId="ListContinue2">
    <w:name w:val="List Continue 2"/>
    <w:basedOn w:val="List2"/>
    <w:rsid w:val="00987AD0"/>
    <w:pPr>
      <w:ind w:firstLine="0"/>
    </w:pPr>
  </w:style>
  <w:style w:type="paragraph" w:styleId="ListContinue3">
    <w:name w:val="List Continue 3"/>
    <w:basedOn w:val="List3"/>
    <w:rsid w:val="00987AD0"/>
    <w:pPr>
      <w:ind w:left="1021" w:firstLine="0"/>
    </w:pPr>
  </w:style>
  <w:style w:type="paragraph" w:styleId="ListContinue4">
    <w:name w:val="List Continue 4"/>
    <w:basedOn w:val="List4"/>
    <w:rsid w:val="00987AD0"/>
    <w:pPr>
      <w:ind w:firstLine="0"/>
    </w:pPr>
  </w:style>
  <w:style w:type="paragraph" w:styleId="ListContinue5">
    <w:name w:val="List Continue 5"/>
    <w:basedOn w:val="List5"/>
    <w:rsid w:val="00987AD0"/>
    <w:pPr>
      <w:ind w:firstLine="0"/>
    </w:pPr>
  </w:style>
  <w:style w:type="paragraph" w:styleId="ListNumber3">
    <w:name w:val="List Number 3"/>
    <w:basedOn w:val="List3"/>
    <w:rsid w:val="00987AD0"/>
    <w:pPr>
      <w:numPr>
        <w:numId w:val="5"/>
      </w:numPr>
    </w:pPr>
  </w:style>
  <w:style w:type="paragraph" w:styleId="ListNumber4">
    <w:name w:val="List Number 4"/>
    <w:basedOn w:val="List4"/>
    <w:rsid w:val="00987AD0"/>
    <w:pPr>
      <w:numPr>
        <w:numId w:val="6"/>
      </w:numPr>
    </w:pPr>
  </w:style>
  <w:style w:type="paragraph" w:styleId="ListNumber5">
    <w:name w:val="List Number 5"/>
    <w:basedOn w:val="List5"/>
    <w:rsid w:val="00987AD0"/>
    <w:pPr>
      <w:numPr>
        <w:numId w:val="7"/>
      </w:numPr>
    </w:pPr>
  </w:style>
  <w:style w:type="paragraph" w:styleId="BlockText">
    <w:name w:val="Block Text"/>
    <w:basedOn w:val="Normal"/>
    <w:rsid w:val="00987A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7A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7AD0"/>
    <w:rPr>
      <w:sz w:val="16"/>
      <w:vertAlign w:val="superscript"/>
    </w:rPr>
  </w:style>
  <w:style w:type="character" w:customStyle="1" w:styleId="Symbols">
    <w:name w:val="Symbols"/>
    <w:basedOn w:val="DefaultParagraphFont"/>
    <w:rsid w:val="00987AD0"/>
    <w:rPr>
      <w:rFonts w:ascii="Symbol" w:hAnsi="Symbol"/>
    </w:rPr>
  </w:style>
  <w:style w:type="character" w:customStyle="1" w:styleId="MenuOptions">
    <w:name w:val="Menu Options"/>
    <w:basedOn w:val="DefaultParagraphFont"/>
    <w:rsid w:val="00987A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7AD0"/>
    <w:rPr>
      <w:b/>
    </w:rPr>
  </w:style>
  <w:style w:type="character" w:customStyle="1" w:styleId="Underlined">
    <w:name w:val="Underlined"/>
    <w:basedOn w:val="DefaultParagraphFont"/>
    <w:rsid w:val="00987AD0"/>
    <w:rPr>
      <w:u w:val="single"/>
    </w:rPr>
  </w:style>
  <w:style w:type="paragraph" w:customStyle="1" w:styleId="TableBodyTextRight">
    <w:name w:val="Table Body Text Right"/>
    <w:basedOn w:val="TableBodyText"/>
    <w:rsid w:val="00987A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7AD0"/>
    <w:rPr>
      <w:sz w:val="18"/>
    </w:rPr>
  </w:style>
  <w:style w:type="paragraph" w:customStyle="1" w:styleId="BodySmallRight">
    <w:name w:val="Body Small Right"/>
    <w:basedOn w:val="BodyTextRight"/>
    <w:rsid w:val="00987AD0"/>
    <w:rPr>
      <w:sz w:val="18"/>
      <w:szCs w:val="18"/>
    </w:rPr>
  </w:style>
  <w:style w:type="paragraph" w:customStyle="1" w:styleId="MarginEdition">
    <w:name w:val="Margin Edition"/>
    <w:basedOn w:val="MarginNote"/>
    <w:rsid w:val="00987A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7AD0"/>
    <w:rPr>
      <w:sz w:val="2"/>
      <w:szCs w:val="2"/>
    </w:rPr>
  </w:style>
  <w:style w:type="character" w:customStyle="1" w:styleId="Small">
    <w:name w:val="Small"/>
    <w:basedOn w:val="DefaultParagraphFont"/>
    <w:rsid w:val="00987AD0"/>
    <w:rPr>
      <w:sz w:val="16"/>
    </w:rPr>
  </w:style>
  <w:style w:type="paragraph" w:customStyle="1" w:styleId="WideTable">
    <w:name w:val="Wide Table"/>
    <w:basedOn w:val="Normal"/>
    <w:rsid w:val="00987A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7AD0"/>
  </w:style>
  <w:style w:type="paragraph" w:styleId="Quote">
    <w:name w:val="Quote"/>
    <w:basedOn w:val="Heading1"/>
    <w:link w:val="QuoteChar"/>
    <w:qFormat/>
    <w:rsid w:val="00987A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7A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7AD0"/>
    <w:pPr>
      <w:pageBreakBefore/>
    </w:pPr>
  </w:style>
  <w:style w:type="paragraph" w:customStyle="1" w:styleId="Border">
    <w:name w:val="Border"/>
    <w:basedOn w:val="Normal"/>
    <w:qFormat/>
    <w:rsid w:val="00987A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7A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A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A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7A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7A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7A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7A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7A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7AD0"/>
    <w:rPr>
      <w:u w:val="single"/>
    </w:rPr>
  </w:style>
  <w:style w:type="character" w:customStyle="1" w:styleId="BoldandItalics">
    <w:name w:val="Bold and Italics"/>
    <w:qFormat/>
    <w:rsid w:val="00987AD0"/>
    <w:rPr>
      <w:b/>
      <w:i/>
      <w:u w:val="none"/>
    </w:rPr>
  </w:style>
  <w:style w:type="paragraph" w:styleId="BalloonText">
    <w:name w:val="Balloon Text"/>
    <w:basedOn w:val="Normal"/>
    <w:link w:val="BalloonTextChar"/>
    <w:rsid w:val="00987A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A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7A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7A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7A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7A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7A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D21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551</Words>
  <Characters>3600</Characters>
  <Application>Microsoft Office Word</Application>
  <DocSecurity>0</DocSecurity>
  <Lines>85</Lines>
  <Paragraphs>61</Paragraphs>
  <ScaleCrop>false</ScaleCrop>
  <Company>Author-it Software Corporation Ltd.</Company>
  <LinksUpToDate>false</LinksUpToDate>
  <CharactersWithSpaces>4090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FBPFSY2002 Apply food safety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2025-02-11T06:04:00Z</dcterms:created>
  <dcterms:modified xsi:type="dcterms:W3CDTF">2025-02-11T06:04:00Z</dcterms:modified>
</cp:coreProperties>
</file>