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477" w:rsidP="001B2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FBPFSY1001 Follow work procedures to maintain food safety</w:t>
      </w:r>
      <w:r>
        <w:fldChar w:fldCharType="end"/>
      </w:r>
    </w:p>
    <w:p w:rsidR="001B2477" w:rsidP="001B2477">
      <w:pPr>
        <w:pStyle w:val="Version"/>
        <w:sectPr w:rsidSect="00C80C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CBE" w:rsidP="00C80CBE">
      <w:pPr>
        <w:pStyle w:val="SuperHeading"/>
      </w:pPr>
      <w:r w:rsidRPr="00C80CBE">
        <w:t>Assessment Requirements for FBPFSY1001 Follow work procedures to maintain food safety</w:t>
      </w:r>
    </w:p>
    <w:p w:rsidR="00000000" w:rsidRPr="00C80CBE" w:rsidP="00C80CBE">
      <w:pPr>
        <w:pStyle w:val="Heading1"/>
      </w:pPr>
      <w:bookmarkStart w:id="1" w:name="O_973886"/>
      <w:bookmarkEnd w:id="1"/>
      <w:r w:rsidRPr="00C80C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0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CBE" w:rsidP="00C80CBE">
            <w:pPr>
              <w:pStyle w:val="BodyText"/>
            </w:pPr>
            <w:r w:rsidRPr="00C80CB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BE">
            <w:pPr>
              <w:pStyle w:val="BodyText"/>
              <w:rPr>
                <w:lang w:val="en-NZ"/>
              </w:rPr>
            </w:pPr>
            <w:r w:rsidRPr="00C80CBE">
              <w:rPr>
                <w:rStyle w:val="SpecialBold"/>
              </w:rPr>
              <w:t>Comments</w:t>
            </w:r>
          </w:p>
        </w:tc>
      </w:tr>
      <w:tr w:rsidTr="00C80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CBE">
            <w:pPr>
              <w:pStyle w:val="BodyText"/>
              <w:rPr>
                <w:lang w:val="en-NZ"/>
              </w:rPr>
            </w:pPr>
            <w:r w:rsidRPr="00C80C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CBE" w:rsidP="00C80CBE">
            <w:pPr>
              <w:pStyle w:val="BodyText"/>
            </w:pPr>
            <w:r w:rsidRPr="00C80CBE">
              <w:t>This version released with FBP Food, Beverage and Pharmaceutical Training Package version 1.0.</w:t>
            </w:r>
          </w:p>
        </w:tc>
      </w:tr>
    </w:tbl>
    <w:p w:rsidR="00000000" w:rsidRPr="00C80CBE" w:rsidP="00C80CBE">
      <w:pPr>
        <w:pStyle w:val="BodyText"/>
      </w:pPr>
    </w:p>
    <w:p w:rsidR="00000000" w:rsidRPr="00C80CBE" w:rsidP="00C80CBE">
      <w:pPr>
        <w:pStyle w:val="AllowPageBreak"/>
      </w:pPr>
    </w:p>
    <w:p w:rsidR="00000000" w:rsidRPr="00C80CBE" w:rsidP="00C80CBE">
      <w:pPr>
        <w:pStyle w:val="Heading1"/>
      </w:pPr>
      <w:bookmarkStart w:id="2" w:name="O_973887"/>
      <w:bookmarkEnd w:id="2"/>
      <w:r w:rsidRPr="00C80CBE">
        <w:t>Performance Evidence</w:t>
      </w:r>
    </w:p>
    <w:p w:rsidR="00000000" w:rsidRPr="00C80CBE" w:rsidP="001B2477">
      <w:pPr>
        <w:pStyle w:val="BodyText"/>
      </w:pPr>
      <w:r w:rsidRPr="00C80CBE">
        <w:t>An individual demonstrating competency must satisfy all elements and performance criteria in this unit.</w:t>
      </w:r>
    </w:p>
    <w:p w:rsidR="00000000" w:rsidRPr="00C80CBE" w:rsidP="001B2477">
      <w:pPr>
        <w:pStyle w:val="BodyText"/>
      </w:pPr>
      <w:r w:rsidRPr="00C80CBE">
        <w:t>There must be evidence that the individual has followed work procedures to maintain food safety on at least one occ</w:t>
      </w:r>
      <w:r w:rsidRPr="00C80CBE">
        <w:t>asion, including:</w:t>
      </w:r>
    </w:p>
    <w:p w:rsidR="00000000" w:rsidRPr="00C80CBE" w:rsidP="00C80CBE">
      <w:pPr>
        <w:pStyle w:val="ListBullet"/>
      </w:pPr>
      <w:r w:rsidRPr="00C80CBE">
        <w:t>locating and following workplace information relating to food safety responsibilities</w:t>
      </w:r>
    </w:p>
    <w:p w:rsidR="00000000" w:rsidRPr="00C80CBE" w:rsidP="00C80CBE">
      <w:pPr>
        <w:pStyle w:val="ListBullet"/>
      </w:pPr>
      <w:r w:rsidRPr="00C80CBE">
        <w:t>monitoring own work and implementing any controls as required by the food safety program, including visual inspections and checks</w:t>
      </w:r>
    </w:p>
    <w:p w:rsidR="00000000" w:rsidRPr="00C80CBE" w:rsidP="00C80CBE">
      <w:pPr>
        <w:pStyle w:val="ListBullet"/>
      </w:pPr>
      <w:r w:rsidRPr="00C80CBE">
        <w:t>following workplace p</w:t>
      </w:r>
      <w:r w:rsidRPr="00C80CBE">
        <w:t>rocedures to maintain food safety as required by the food safety program relating to own work</w:t>
      </w:r>
    </w:p>
    <w:p w:rsidR="00000000" w:rsidRPr="00C80CBE" w:rsidP="00C80CBE">
      <w:pPr>
        <w:pStyle w:val="ListBullet"/>
      </w:pPr>
      <w:r w:rsidRPr="00C80CBE">
        <w:t>identifying and correcting or reporting situations that do not meet the requirements of the food safety program and/or could result in unsafe food</w:t>
      </w:r>
    </w:p>
    <w:p w:rsidR="00000000" w:rsidRPr="00C80CBE" w:rsidP="00C80CBE">
      <w:pPr>
        <w:pStyle w:val="ListBullet"/>
      </w:pPr>
      <w:r w:rsidRPr="00C80CBE">
        <w:t>handling, cleaning and storing equipment, utensils, packaging materials and similar items according to the requirements of the food safety program as required by work role</w:t>
      </w:r>
    </w:p>
    <w:p w:rsidR="00000000" w:rsidRPr="00C80CBE" w:rsidP="00C80CBE">
      <w:pPr>
        <w:pStyle w:val="ListBullet"/>
      </w:pPr>
      <w:r w:rsidRPr="00C80CBE">
        <w:t>maintaining personal hygiene consistent with the food safety program</w:t>
      </w:r>
    </w:p>
    <w:p w:rsidR="00000000" w:rsidRPr="00C80CBE" w:rsidP="00C80CBE">
      <w:pPr>
        <w:pStyle w:val="ListBullet"/>
      </w:pPr>
      <w:r w:rsidRPr="00C80CBE">
        <w:t>taking necessar</w:t>
      </w:r>
      <w:r w:rsidRPr="00C80CBE">
        <w:t>y precautions when moving around the workplace and/or from one task to another to maintain food safety</w:t>
      </w:r>
    </w:p>
    <w:p w:rsidR="00000000" w:rsidRPr="00C80CBE" w:rsidP="00C80CBE">
      <w:pPr>
        <w:pStyle w:val="ListBullet"/>
      </w:pPr>
      <w:r w:rsidRPr="00C80CBE">
        <w:t>wearing and maintaining appropriate clothing/footwear as required by work tasks and consistent with the requirements of the food safety program</w:t>
      </w:r>
    </w:p>
    <w:p w:rsidR="00000000" w:rsidRPr="00C80CBE" w:rsidP="00C80CBE">
      <w:pPr>
        <w:pStyle w:val="ListBullet"/>
      </w:pPr>
      <w:r w:rsidRPr="00C80CBE">
        <w:t>reporting</w:t>
      </w:r>
      <w:r w:rsidRPr="00C80CBE">
        <w:t xml:space="preserve"> health conditions and illness as appropriate according to the food safety program</w:t>
      </w:r>
    </w:p>
    <w:p w:rsidR="00000000" w:rsidRPr="00C80CBE" w:rsidP="00C80CBE">
      <w:pPr>
        <w:pStyle w:val="ListBullet"/>
      </w:pPr>
      <w:r w:rsidRPr="00C80CBE">
        <w:t>handling and/or disposing of out-of-specification or contaminated materials, ingredients and product, waste and recyclable material as required by work responsibilities</w:t>
      </w:r>
    </w:p>
    <w:p w:rsidR="00000000" w:rsidRPr="00C80CBE" w:rsidP="00C80CBE">
      <w:pPr>
        <w:pStyle w:val="ListBullet"/>
      </w:pPr>
      <w:r w:rsidRPr="00C80CBE">
        <w:t>main</w:t>
      </w:r>
      <w:r w:rsidRPr="00C80CBE">
        <w:t>taining the work area in a clean and tidy state</w:t>
      </w:r>
    </w:p>
    <w:p w:rsidR="00000000" w:rsidRPr="00C80CBE" w:rsidP="00C80CBE">
      <w:pPr>
        <w:pStyle w:val="ListBullet"/>
      </w:pPr>
      <w:r w:rsidRPr="00C80CBE">
        <w:t>cleaning and sanitising equipment according to workplace procedures</w:t>
      </w:r>
    </w:p>
    <w:p w:rsidR="00000000" w:rsidRPr="00C80CBE" w:rsidP="00C80CBE">
      <w:pPr>
        <w:pStyle w:val="ListBullet"/>
      </w:pPr>
      <w:r w:rsidRPr="00C80CBE">
        <w:t>recording food safety information according to workplace procedures.</w:t>
      </w:r>
    </w:p>
    <w:p w:rsidR="00000000" w:rsidRPr="00C80CBE" w:rsidP="00C80CBE">
      <w:pPr>
        <w:pStyle w:val="AllowPageBreak"/>
      </w:pPr>
    </w:p>
    <w:p w:rsidR="00000000" w:rsidRPr="00C80CBE" w:rsidP="00C80CBE">
      <w:pPr>
        <w:pStyle w:val="Heading1"/>
      </w:pPr>
      <w:bookmarkStart w:id="3" w:name="O_973888"/>
      <w:bookmarkEnd w:id="3"/>
      <w:r w:rsidRPr="00C80CBE">
        <w:t>Knowledge Evidence</w:t>
      </w:r>
    </w:p>
    <w:p w:rsidR="00000000" w:rsidRPr="00C80CBE" w:rsidP="001B2477">
      <w:pPr>
        <w:pStyle w:val="BodyText"/>
      </w:pPr>
      <w:r w:rsidRPr="00C80CBE">
        <w:t>An individual must be able to demon</w:t>
      </w:r>
      <w:r w:rsidRPr="00C80CBE">
        <w:t>strate the knowledge required to perform the tasks outlined in the elements and performance criteria of this unit. This includes knowledge of:</w:t>
      </w:r>
    </w:p>
    <w:p w:rsidR="00000000" w:rsidRPr="00C80CBE" w:rsidP="00C80CBE">
      <w:pPr>
        <w:pStyle w:val="ListBullet"/>
      </w:pPr>
      <w:r w:rsidRPr="00C80CBE">
        <w:t>food safety requirements related to work responsibilities, including personal hygiene, requirements and procedur</w:t>
      </w:r>
      <w:r w:rsidRPr="00C80CBE">
        <w:t>es to report illness and safe food handling practices for own work, as well as the possible consequences of not following these procedures</w:t>
      </w:r>
    </w:p>
    <w:p w:rsidR="00000000" w:rsidRPr="00C80CBE" w:rsidP="00C80CBE">
      <w:pPr>
        <w:pStyle w:val="ListBullet"/>
      </w:pPr>
      <w:r w:rsidRPr="00C80CBE">
        <w:t>common types and sources of contamination that occur in the work area, including cross-contamination</w:t>
      </w:r>
    </w:p>
    <w:p w:rsidR="00000000" w:rsidRPr="00C80CBE" w:rsidP="00C80CBE">
      <w:pPr>
        <w:pStyle w:val="ListBullet"/>
      </w:pPr>
      <w:r w:rsidRPr="00C80CBE">
        <w:t xml:space="preserve">control methods </w:t>
      </w:r>
      <w:r w:rsidRPr="00C80CBE">
        <w:t>and procedures used in the workplace, including reporting non-compliance and following instructions</w:t>
      </w:r>
    </w:p>
    <w:p w:rsidR="00000000" w:rsidRPr="00C80CBE" w:rsidP="00C80CBE">
      <w:pPr>
        <w:pStyle w:val="ListBullet"/>
      </w:pPr>
      <w:r w:rsidRPr="00C80CBE">
        <w:t>storage and handling requirements for ingredients, materials and product used related to work role</w:t>
      </w:r>
    </w:p>
    <w:p w:rsidR="00000000" w:rsidRPr="00C80CBE" w:rsidP="00C80CBE">
      <w:pPr>
        <w:pStyle w:val="ListBullet"/>
      </w:pPr>
      <w:r w:rsidRPr="00C80CBE">
        <w:t>housekeeping requirements and responsibilities, and use a</w:t>
      </w:r>
      <w:r w:rsidRPr="00C80CBE">
        <w:t>nd storage of housekeeping/cleaning equipment</w:t>
      </w:r>
    </w:p>
    <w:p w:rsidR="00000000" w:rsidRPr="00C80CBE" w:rsidP="00C80CBE">
      <w:pPr>
        <w:pStyle w:val="ListBullet"/>
      </w:pPr>
      <w:r w:rsidRPr="00C80CBE">
        <w:t>purpose and importance of cleaning and sanitation procedures</w:t>
      </w:r>
    </w:p>
    <w:p w:rsidR="00000000" w:rsidRPr="00C80CBE" w:rsidP="00C80CBE">
      <w:pPr>
        <w:pStyle w:val="ListBullet"/>
      </w:pPr>
      <w:r w:rsidRPr="00C80CBE">
        <w:t>suitable standard for materials, equipment and utensils used in the work area</w:t>
      </w:r>
    </w:p>
    <w:p w:rsidR="00000000" w:rsidRPr="00C80CBE" w:rsidP="00C80CBE">
      <w:pPr>
        <w:pStyle w:val="ListBullet"/>
      </w:pPr>
      <w:r w:rsidRPr="00C80CBE">
        <w:t>waste collection, recycling and handling procedures relevant to own wor</w:t>
      </w:r>
      <w:r w:rsidRPr="00C80CBE">
        <w:t>k responsibilities</w:t>
      </w:r>
    </w:p>
    <w:p w:rsidR="00000000" w:rsidRPr="00C80CBE" w:rsidP="00C80CBE">
      <w:pPr>
        <w:pStyle w:val="ListBullet"/>
      </w:pPr>
      <w:r w:rsidRPr="00C80CBE">
        <w:t>procedures to follow in the event of pest sighting or discovery of infestation</w:t>
      </w:r>
    </w:p>
    <w:p w:rsidR="00000000" w:rsidRPr="00C80CBE" w:rsidP="00C80CBE">
      <w:pPr>
        <w:pStyle w:val="ListBullet"/>
      </w:pPr>
      <w:r w:rsidRPr="00C80CBE">
        <w:t>clothing and footwear requirements for working in and/or moving between food handling areas</w:t>
      </w:r>
    </w:p>
    <w:p w:rsidR="00000000" w:rsidRPr="00C80CBE" w:rsidP="00C80CBE">
      <w:pPr>
        <w:pStyle w:val="ListBullet"/>
      </w:pPr>
      <w:r w:rsidRPr="00C80CBE">
        <w:t>personal clothing maintenance, laundering and storage requirements</w:t>
      </w:r>
    </w:p>
    <w:p w:rsidR="00000000" w:rsidRPr="00C80CBE" w:rsidP="00C80CBE">
      <w:pPr>
        <w:pStyle w:val="ListBullet"/>
      </w:pPr>
      <w:r w:rsidRPr="00C80CBE">
        <w:t>appropriate bandages and dressings to be used when undertaking food handling</w:t>
      </w:r>
    </w:p>
    <w:p w:rsidR="00000000" w:rsidRPr="00C80CBE" w:rsidP="00C80CBE">
      <w:pPr>
        <w:pStyle w:val="ListBullet"/>
      </w:pPr>
      <w:r w:rsidRPr="00C80CBE">
        <w:t>workplace cleaning procedures</w:t>
      </w:r>
    </w:p>
    <w:p w:rsidR="00000000" w:rsidRPr="00C80CBE" w:rsidP="00C80CBE">
      <w:pPr>
        <w:pStyle w:val="ListBullet"/>
      </w:pPr>
      <w:r w:rsidRPr="00C80CBE">
        <w:t>recording/reporting requirements and responsibilities for workplace food safety.</w:t>
      </w:r>
    </w:p>
    <w:p w:rsidR="00000000" w:rsidRPr="00C80CBE" w:rsidP="00C80CBE">
      <w:pPr>
        <w:pStyle w:val="AllowPageBreak"/>
      </w:pPr>
    </w:p>
    <w:p w:rsidR="00000000" w:rsidRPr="00C80CBE" w:rsidP="00C80CBE">
      <w:pPr>
        <w:pStyle w:val="Heading1"/>
      </w:pPr>
      <w:bookmarkStart w:id="4" w:name="O_973889"/>
      <w:bookmarkEnd w:id="4"/>
      <w:r w:rsidRPr="00C80CBE">
        <w:t>Assessment Conditions</w:t>
      </w:r>
    </w:p>
    <w:p w:rsidR="00000000" w:rsidRPr="00C80CBE" w:rsidP="001B2477">
      <w:pPr>
        <w:pStyle w:val="BodyText"/>
      </w:pPr>
      <w:r w:rsidRPr="00C80CBE">
        <w:t>Assessment of skills must ta</w:t>
      </w:r>
      <w:r w:rsidRPr="00C80CBE">
        <w:t>ke place under the following conditions:</w:t>
      </w:r>
    </w:p>
    <w:p w:rsidR="00000000" w:rsidRPr="00C80CBE" w:rsidP="00C80CBE">
      <w:pPr>
        <w:pStyle w:val="ListBullet"/>
      </w:pPr>
      <w:r w:rsidRPr="00C80CBE">
        <w:t>physical conditions:</w:t>
      </w:r>
    </w:p>
    <w:p w:rsidR="00000000" w:rsidRPr="00C80CBE" w:rsidP="00C80CBE">
      <w:pPr>
        <w:pStyle w:val="ListBullet2"/>
      </w:pPr>
      <w:r w:rsidRPr="00C80CBE">
        <w:t>a workplace or an environment that accurately represents workplace conditions</w:t>
      </w:r>
    </w:p>
    <w:p w:rsidR="00000000" w:rsidRPr="00C80CBE" w:rsidP="00C80CBE">
      <w:pPr>
        <w:pStyle w:val="ListBullet"/>
      </w:pPr>
      <w:r w:rsidRPr="00C80CBE">
        <w:t>resources, equipment and materials:</w:t>
      </w:r>
    </w:p>
    <w:p w:rsidR="00000000" w:rsidRPr="00C80CBE" w:rsidP="00C80CBE">
      <w:pPr>
        <w:pStyle w:val="ListBullet2"/>
      </w:pPr>
      <w:r w:rsidRPr="00C80CBE">
        <w:t>appropriate clothing and related apparatus</w:t>
      </w:r>
    </w:p>
    <w:p w:rsidR="00000000" w:rsidRPr="00C80CBE" w:rsidP="00C80CBE">
      <w:pPr>
        <w:pStyle w:val="ListBullet2"/>
      </w:pPr>
      <w:r w:rsidRPr="00C80CBE">
        <w:t>reporting and monitoring systems</w:t>
      </w:r>
    </w:p>
    <w:p w:rsidR="00000000" w:rsidRPr="00C80CBE" w:rsidP="00C80CBE">
      <w:pPr>
        <w:pStyle w:val="ListBullet"/>
      </w:pPr>
      <w:r w:rsidRPr="00C80CBE">
        <w:t>specifications:</w:t>
      </w:r>
    </w:p>
    <w:p w:rsidR="00000000" w:rsidRPr="00C80CBE" w:rsidP="00C80CBE">
      <w:pPr>
        <w:pStyle w:val="ListBullet2"/>
      </w:pPr>
      <w:r w:rsidRPr="00C80CBE">
        <w:t>food safety information relating to the workplace, including a food safety program outlining food safety hazards and control methods</w:t>
      </w:r>
    </w:p>
    <w:p w:rsidR="00000000" w:rsidRPr="00C80CBE" w:rsidP="00C80CBE">
      <w:pPr>
        <w:pStyle w:val="ListBullet2"/>
      </w:pPr>
      <w:r w:rsidRPr="00C80CBE">
        <w:t>related work instructions and procedures</w:t>
      </w:r>
    </w:p>
    <w:p w:rsidR="00000000" w:rsidRPr="00C80CBE" w:rsidP="00C80CBE">
      <w:pPr>
        <w:pStyle w:val="ListBullet2"/>
      </w:pPr>
      <w:r w:rsidRPr="00C80CBE">
        <w:t>work tasks and responsibilities</w:t>
      </w:r>
    </w:p>
    <w:p w:rsidR="00000000" w:rsidRPr="00C80CBE" w:rsidP="00C80CBE">
      <w:pPr>
        <w:pStyle w:val="ListBullet2"/>
      </w:pPr>
      <w:r w:rsidRPr="00C80CBE">
        <w:t>cleaning and sanitation policies</w:t>
      </w:r>
      <w:r w:rsidRPr="00C80CBE">
        <w:t xml:space="preserve"> and procedures.</w:t>
      </w:r>
    </w:p>
    <w:p w:rsidR="00000000" w:rsidRPr="00C80CBE" w:rsidP="001B2477">
      <w:pPr>
        <w:pStyle w:val="BodyText"/>
      </w:pPr>
      <w:r w:rsidRPr="00C80CBE">
        <w:t>Assessors of this unit must satisfy the requirements for assessors in applicable vocational education and training legislation, frameworks and/or standards.</w:t>
      </w:r>
    </w:p>
    <w:p w:rsidR="00000000" w:rsidRPr="00C80CBE" w:rsidP="00C80CBE">
      <w:pPr>
        <w:pStyle w:val="Heading1"/>
      </w:pPr>
      <w:bookmarkStart w:id="5" w:name="O_973892"/>
      <w:bookmarkEnd w:id="5"/>
      <w:r w:rsidRPr="00C80CBE">
        <w:t>Links</w:t>
      </w:r>
    </w:p>
    <w:p w:rsidR="00000000" w:rsidRPr="00C80CBE" w:rsidP="001B2477">
      <w:pPr>
        <w:pStyle w:val="BodyText"/>
      </w:pPr>
      <w:r w:rsidRPr="00C80CBE">
        <w:t>Companion Volumes, including Implementation Guides, are ava</w:t>
      </w:r>
      <w:r w:rsidRPr="00C80CBE">
        <w:t xml:space="preserve">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E4A9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80CBE" w:rsidP="00C80CBE"/>
    <w:sectPr w:rsidSect="00C80C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BE" w:rsidRPr="001B2477" w:rsidP="001B2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7" w:rsidP="00C80C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2477" w:rsidP="00C80C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2477" w:rsidP="00C80C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CBE" w:rsidRPr="001B2477" w:rsidP="001B24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C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77" w:rsidRPr="002D2AF8" w:rsidP="00C80C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FBPFSY1001 Follow work procedures to maintain food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B2477" w:rsidP="00C80C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9236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AC9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004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C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C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C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C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C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C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C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C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C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C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C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CBE"/>
  </w:style>
  <w:style w:type="character" w:customStyle="1" w:styleId="Heading1Char">
    <w:name w:val="Heading 1 Char"/>
    <w:basedOn w:val="DefaultParagraphFont"/>
    <w:link w:val="Heading1"/>
    <w:rsid w:val="00C80C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C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C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C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CBE"/>
    <w:rPr>
      <w:b/>
      <w:spacing w:val="0"/>
    </w:rPr>
  </w:style>
  <w:style w:type="paragraph" w:styleId="ListBullet2">
    <w:name w:val="List Bullet 2"/>
    <w:basedOn w:val="List2"/>
    <w:rsid w:val="00C80C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0C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C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C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C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C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C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C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C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C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C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C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C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C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C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C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C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C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C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C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C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C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C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C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C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C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C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C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C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C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C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0CBE"/>
    <w:rPr>
      <w:i/>
    </w:rPr>
  </w:style>
  <w:style w:type="paragraph" w:styleId="Caption">
    <w:name w:val="caption"/>
    <w:basedOn w:val="BodyText"/>
    <w:next w:val="Normal"/>
    <w:qFormat/>
    <w:rsid w:val="00C80C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C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C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CBE"/>
  </w:style>
  <w:style w:type="paragraph" w:styleId="TableofFigures">
    <w:name w:val="table of figures"/>
    <w:basedOn w:val="Normal"/>
    <w:next w:val="Normal"/>
    <w:semiHidden/>
    <w:rsid w:val="00C80C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C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0CBE"/>
    <w:rPr>
      <w:rFonts w:ascii="Wingdings" w:hAnsi="Wingdings"/>
    </w:rPr>
  </w:style>
  <w:style w:type="paragraph" w:customStyle="1" w:styleId="TableHeading">
    <w:name w:val="Table Heading"/>
    <w:basedOn w:val="HeadingBase"/>
    <w:rsid w:val="00C80C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CBE"/>
    <w:rPr>
      <w:color w:val="0033CC"/>
      <w:u w:val="none"/>
    </w:rPr>
  </w:style>
  <w:style w:type="paragraph" w:customStyle="1" w:styleId="BodyTextRight">
    <w:name w:val="Body Text Right"/>
    <w:basedOn w:val="BodyText"/>
    <w:rsid w:val="00C80C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C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C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C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C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C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CBE"/>
    <w:rPr>
      <w:sz w:val="32"/>
    </w:rPr>
  </w:style>
  <w:style w:type="paragraph" w:customStyle="1" w:styleId="HeadingProcedure">
    <w:name w:val="Heading Procedure"/>
    <w:basedOn w:val="HeadingBase"/>
    <w:next w:val="Normal"/>
    <w:rsid w:val="00C80C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CBE"/>
    <w:pPr>
      <w:spacing w:before="60" w:after="60"/>
    </w:pPr>
  </w:style>
  <w:style w:type="paragraph" w:styleId="ListContinue">
    <w:name w:val="List Continue"/>
    <w:basedOn w:val="List"/>
    <w:rsid w:val="00C80CBE"/>
    <w:pPr>
      <w:ind w:firstLine="0"/>
    </w:pPr>
  </w:style>
  <w:style w:type="paragraph" w:customStyle="1" w:styleId="ListNote">
    <w:name w:val="List Note"/>
    <w:basedOn w:val="List"/>
    <w:rsid w:val="00C80C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C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C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CBE"/>
    <w:rPr>
      <w:rFonts w:ascii="Courier New" w:hAnsi="Courier New"/>
    </w:rPr>
  </w:style>
  <w:style w:type="paragraph" w:customStyle="1" w:styleId="NoteBullet">
    <w:name w:val="Note Bullet"/>
    <w:basedOn w:val="Note"/>
    <w:rsid w:val="00C80C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C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C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C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C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0C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C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CBE"/>
    <w:rPr>
      <w:b/>
      <w:smallCaps/>
    </w:rPr>
  </w:style>
  <w:style w:type="paragraph" w:customStyle="1" w:styleId="TableListNumber">
    <w:name w:val="Table List Number"/>
    <w:basedOn w:val="ListNumber"/>
    <w:rsid w:val="00C80C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C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CBE"/>
    <w:pPr>
      <w:numPr>
        <w:numId w:val="9"/>
      </w:numPr>
    </w:pPr>
  </w:style>
  <w:style w:type="paragraph" w:customStyle="1" w:styleId="ListAlpha2">
    <w:name w:val="List Alpha 2"/>
    <w:basedOn w:val="List2"/>
    <w:rsid w:val="00C80CBE"/>
    <w:pPr>
      <w:numPr>
        <w:numId w:val="8"/>
      </w:numPr>
    </w:pPr>
  </w:style>
  <w:style w:type="paragraph" w:styleId="List2">
    <w:name w:val="List 2"/>
    <w:basedOn w:val="BodyText"/>
    <w:rsid w:val="00C80C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C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C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C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C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C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0CBE"/>
    <w:pPr>
      <w:numPr>
        <w:numId w:val="4"/>
      </w:numPr>
    </w:pPr>
  </w:style>
  <w:style w:type="paragraph" w:styleId="ListContinue2">
    <w:name w:val="List Continue 2"/>
    <w:basedOn w:val="List2"/>
    <w:rsid w:val="00C80CBE"/>
    <w:pPr>
      <w:ind w:firstLine="0"/>
    </w:pPr>
  </w:style>
  <w:style w:type="paragraph" w:styleId="ListContinue3">
    <w:name w:val="List Continue 3"/>
    <w:basedOn w:val="List3"/>
    <w:rsid w:val="00C80CBE"/>
    <w:pPr>
      <w:ind w:left="1021" w:firstLine="0"/>
    </w:pPr>
  </w:style>
  <w:style w:type="paragraph" w:styleId="ListContinue4">
    <w:name w:val="List Continue 4"/>
    <w:basedOn w:val="List4"/>
    <w:rsid w:val="00C80CBE"/>
    <w:pPr>
      <w:ind w:firstLine="0"/>
    </w:pPr>
  </w:style>
  <w:style w:type="paragraph" w:styleId="ListContinue5">
    <w:name w:val="List Continue 5"/>
    <w:basedOn w:val="List5"/>
    <w:rsid w:val="00C80CBE"/>
    <w:pPr>
      <w:ind w:firstLine="0"/>
    </w:pPr>
  </w:style>
  <w:style w:type="paragraph" w:styleId="ListNumber3">
    <w:name w:val="List Number 3"/>
    <w:basedOn w:val="List3"/>
    <w:rsid w:val="00C80CBE"/>
    <w:pPr>
      <w:numPr>
        <w:numId w:val="5"/>
      </w:numPr>
    </w:pPr>
  </w:style>
  <w:style w:type="paragraph" w:styleId="ListNumber4">
    <w:name w:val="List Number 4"/>
    <w:basedOn w:val="List4"/>
    <w:rsid w:val="00C80CBE"/>
    <w:pPr>
      <w:numPr>
        <w:numId w:val="6"/>
      </w:numPr>
    </w:pPr>
  </w:style>
  <w:style w:type="paragraph" w:styleId="ListNumber5">
    <w:name w:val="List Number 5"/>
    <w:basedOn w:val="List5"/>
    <w:rsid w:val="00C80CBE"/>
    <w:pPr>
      <w:numPr>
        <w:numId w:val="7"/>
      </w:numPr>
    </w:pPr>
  </w:style>
  <w:style w:type="paragraph" w:styleId="BlockText">
    <w:name w:val="Block Text"/>
    <w:basedOn w:val="Normal"/>
    <w:rsid w:val="00C80C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C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CBE"/>
    <w:rPr>
      <w:sz w:val="16"/>
      <w:vertAlign w:val="superscript"/>
    </w:rPr>
  </w:style>
  <w:style w:type="character" w:customStyle="1" w:styleId="Symbols">
    <w:name w:val="Symbols"/>
    <w:basedOn w:val="DefaultParagraphFont"/>
    <w:rsid w:val="00C80CBE"/>
    <w:rPr>
      <w:rFonts w:ascii="Symbol" w:hAnsi="Symbol"/>
    </w:rPr>
  </w:style>
  <w:style w:type="character" w:customStyle="1" w:styleId="MenuOptions">
    <w:name w:val="Menu Options"/>
    <w:basedOn w:val="DefaultParagraphFont"/>
    <w:rsid w:val="00C80C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CBE"/>
    <w:rPr>
      <w:b/>
    </w:rPr>
  </w:style>
  <w:style w:type="character" w:customStyle="1" w:styleId="Underlined">
    <w:name w:val="Underlined"/>
    <w:basedOn w:val="DefaultParagraphFont"/>
    <w:rsid w:val="00C80CBE"/>
    <w:rPr>
      <w:u w:val="single"/>
    </w:rPr>
  </w:style>
  <w:style w:type="paragraph" w:customStyle="1" w:styleId="TableBodyTextRight">
    <w:name w:val="Table Body Text Right"/>
    <w:basedOn w:val="TableBodyText"/>
    <w:rsid w:val="00C80C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CBE"/>
    <w:rPr>
      <w:sz w:val="18"/>
    </w:rPr>
  </w:style>
  <w:style w:type="paragraph" w:customStyle="1" w:styleId="BodySmallRight">
    <w:name w:val="Body Small Right"/>
    <w:basedOn w:val="BodyTextRight"/>
    <w:rsid w:val="00C80CBE"/>
    <w:rPr>
      <w:sz w:val="18"/>
      <w:szCs w:val="18"/>
    </w:rPr>
  </w:style>
  <w:style w:type="paragraph" w:customStyle="1" w:styleId="MarginEdition">
    <w:name w:val="Margin Edition"/>
    <w:basedOn w:val="MarginNote"/>
    <w:rsid w:val="00C80C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CBE"/>
    <w:rPr>
      <w:sz w:val="2"/>
      <w:szCs w:val="2"/>
    </w:rPr>
  </w:style>
  <w:style w:type="character" w:customStyle="1" w:styleId="Small">
    <w:name w:val="Small"/>
    <w:basedOn w:val="DefaultParagraphFont"/>
    <w:rsid w:val="00C80CBE"/>
    <w:rPr>
      <w:sz w:val="16"/>
    </w:rPr>
  </w:style>
  <w:style w:type="paragraph" w:customStyle="1" w:styleId="WideTable">
    <w:name w:val="Wide Table"/>
    <w:basedOn w:val="Normal"/>
    <w:rsid w:val="00C80C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CBE"/>
  </w:style>
  <w:style w:type="paragraph" w:styleId="Quote">
    <w:name w:val="Quote"/>
    <w:basedOn w:val="Heading1"/>
    <w:link w:val="QuoteChar"/>
    <w:qFormat/>
    <w:rsid w:val="00C80C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C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CBE"/>
    <w:pPr>
      <w:pageBreakBefore/>
    </w:pPr>
  </w:style>
  <w:style w:type="paragraph" w:customStyle="1" w:styleId="Border">
    <w:name w:val="Border"/>
    <w:basedOn w:val="Normal"/>
    <w:qFormat/>
    <w:rsid w:val="00C80C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C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C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C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C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C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C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C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C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CBE"/>
    <w:rPr>
      <w:u w:val="single"/>
    </w:rPr>
  </w:style>
  <w:style w:type="character" w:customStyle="1" w:styleId="BoldandItalics">
    <w:name w:val="Bold and Italics"/>
    <w:qFormat/>
    <w:rsid w:val="00C80CBE"/>
    <w:rPr>
      <w:b/>
      <w:i/>
      <w:u w:val="none"/>
    </w:rPr>
  </w:style>
  <w:style w:type="paragraph" w:styleId="BalloonText">
    <w:name w:val="Balloon Text"/>
    <w:basedOn w:val="Normal"/>
    <w:link w:val="BalloonTextChar"/>
    <w:rsid w:val="00C80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C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C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C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C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C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CBE"/>
    <w:pPr>
      <w:spacing w:before="0" w:after="0"/>
    </w:pPr>
  </w:style>
  <w:style w:type="paragraph" w:customStyle="1" w:styleId="BodyTextBold">
    <w:name w:val="Body Text Bold"/>
    <w:basedOn w:val="BodyText"/>
    <w:qFormat/>
    <w:rsid w:val="00C80CBE"/>
    <w:rPr>
      <w:b/>
    </w:rPr>
  </w:style>
  <w:style w:type="character" w:styleId="Hyperlink">
    <w:name w:val="Hyperlink"/>
    <w:basedOn w:val="DefaultParagraphFont"/>
    <w:uiPriority w:val="99"/>
    <w:unhideWhenUsed/>
    <w:rsid w:val="001B24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4007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FBPFSY1001 Follow work procedures to maintain food safety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2022-07-31T14:15:00Z</dcterms:created>
  <dcterms:modified xsi:type="dcterms:W3CDTF">2022-07-31T14:15:00Z</dcterms:modified>
</cp:coreProperties>
</file>