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AE3" w:rsidP="00193AE3">
      <w:pPr>
        <w:pStyle w:val="Title"/>
      </w:pPr>
      <w:r>
        <w:fldChar w:fldCharType="begin"/>
      </w:r>
      <w:r>
        <w:instrText xml:space="preserve"> TITLE   \* MERGEFORMAT </w:instrText>
      </w:r>
      <w:r>
        <w:fldChar w:fldCharType="separate"/>
      </w:r>
      <w:r>
        <w:t>FBPFST5030 Implement and review manufacturing of cereal products</w:t>
      </w:r>
      <w:r>
        <w:fldChar w:fldCharType="end"/>
      </w:r>
    </w:p>
    <w:p w:rsidR="00193AE3" w:rsidP="00193AE3">
      <w:pPr>
        <w:pStyle w:val="Version"/>
        <w:sectPr w:rsidSect="00676B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B18" w:rsidP="00676B18">
      <w:pPr>
        <w:pStyle w:val="SuperHeading"/>
      </w:pPr>
      <w:r w:rsidRPr="00676B18">
        <w:t>FBPFST5030 Implement and review manufacturing of cereal products</w:t>
      </w:r>
    </w:p>
    <w:p w:rsidR="00000000" w:rsidRPr="00676B18" w:rsidP="00676B18">
      <w:pPr>
        <w:pStyle w:val="Heading1"/>
      </w:pPr>
      <w:bookmarkStart w:id="1" w:name="O_995211"/>
      <w:bookmarkEnd w:id="1"/>
      <w:r w:rsidRPr="00676B18">
        <w:t>Modification History</w:t>
      </w:r>
    </w:p>
    <w:tbl>
      <w:tblPr>
        <w:tblW w:w="9520" w:type="dxa"/>
        <w:tblLayout w:type="fixed"/>
        <w:tblCellMar>
          <w:left w:w="62" w:type="dxa"/>
          <w:right w:w="62" w:type="dxa"/>
        </w:tblCellMar>
        <w:tblLook w:val="0000"/>
      </w:tblPr>
      <w:tblGrid>
        <w:gridCol w:w="2528"/>
        <w:gridCol w:w="6992"/>
      </w:tblGrid>
      <w:tr w:rsidTr="00676B1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rPr>
                <w:rStyle w:val="SpecialBold"/>
              </w:rPr>
              <w:t>Comments</w:t>
            </w:r>
          </w:p>
        </w:tc>
      </w:tr>
      <w:tr w:rsidTr="00676B1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t>This version released with the FBP Food, Beverage and Pharmaceutical Training Package Version 2.0.</w:t>
            </w:r>
          </w:p>
        </w:tc>
      </w:tr>
    </w:tbl>
    <w:p w:rsidR="00000000" w:rsidRPr="00676B18" w:rsidP="00676B18">
      <w:pPr>
        <w:pStyle w:val="BodyText"/>
      </w:pPr>
    </w:p>
    <w:p w:rsidR="00000000" w:rsidRPr="00676B18" w:rsidP="00676B18">
      <w:pPr>
        <w:pStyle w:val="AllowPageBreak"/>
      </w:pPr>
    </w:p>
    <w:p w:rsidR="00000000" w:rsidRPr="00676B18" w:rsidP="00676B18">
      <w:pPr>
        <w:pStyle w:val="Heading1"/>
      </w:pPr>
      <w:bookmarkStart w:id="2" w:name="O_995212"/>
      <w:bookmarkEnd w:id="2"/>
      <w:r w:rsidRPr="00676B18">
        <w:t>Application</w:t>
      </w:r>
    </w:p>
    <w:p w:rsidR="00000000" w:rsidRPr="00676B18" w:rsidP="00193AE3">
      <w:pPr>
        <w:pStyle w:val="BodyText"/>
      </w:pPr>
      <w:r w:rsidRPr="00676B18">
        <w:t>This unit of competency describes the skills and knowledge required to implement and review the manufacture of cereal products. The individual is required to use knowledge of food science and processes to assess product safety and quality and t</w:t>
      </w:r>
      <w:r w:rsidRPr="00676B18">
        <w:t>he efficiency of cereal production processes.</w:t>
      </w:r>
    </w:p>
    <w:p w:rsidR="00000000" w:rsidRPr="00676B18" w:rsidP="00193AE3">
      <w:pPr>
        <w:pStyle w:val="BodyText"/>
      </w:pPr>
      <w:r w:rsidRPr="00676B18">
        <w:t>This unit applies to individuals who are responsible for maintaining product safety, quality and efficiency in cereal production.</w:t>
      </w:r>
    </w:p>
    <w:p w:rsidR="00000000" w:rsidRPr="00676B18" w:rsidP="00193AE3">
      <w:pPr>
        <w:pStyle w:val="BodyText"/>
      </w:pPr>
      <w:r w:rsidRPr="00676B18">
        <w:t>No occupational licensing or certification requirements apply to this unit at th</w:t>
      </w:r>
      <w:r w:rsidRPr="00676B18">
        <w:t>e time of publication. However, legislative and regulatory requirements for food processing exist, so local requirements must be checked. All work must comply with Australian food safety standards and relevant codes of practice.</w:t>
      </w:r>
    </w:p>
    <w:p w:rsidR="00000000" w:rsidRPr="00676B18" w:rsidP="00676B18">
      <w:pPr>
        <w:pStyle w:val="Heading1"/>
      </w:pPr>
      <w:bookmarkStart w:id="3" w:name="O_995213"/>
      <w:bookmarkEnd w:id="3"/>
      <w:r w:rsidRPr="00676B18">
        <w:t>Pre-requis</w:t>
      </w:r>
      <w:r w:rsidRPr="00676B18">
        <w:t>ite Unit</w:t>
      </w:r>
    </w:p>
    <w:p w:rsidR="00000000" w:rsidRPr="00676B18" w:rsidP="00193AE3">
      <w:pPr>
        <w:pStyle w:val="BodyText"/>
      </w:pPr>
      <w:r w:rsidRPr="00676B18">
        <w:t>Nil</w:t>
      </w:r>
    </w:p>
    <w:p w:rsidR="00000000" w:rsidRPr="00676B18" w:rsidP="00676B18">
      <w:pPr>
        <w:pStyle w:val="Heading1"/>
      </w:pPr>
      <w:bookmarkStart w:id="4" w:name="O_995215"/>
      <w:bookmarkEnd w:id="4"/>
      <w:r w:rsidRPr="00676B18">
        <w:t>Unit Sector</w:t>
      </w:r>
    </w:p>
    <w:p w:rsidR="00000000" w:rsidRPr="00676B18" w:rsidP="00193AE3">
      <w:pPr>
        <w:pStyle w:val="BodyText"/>
      </w:pPr>
      <w:r w:rsidRPr="00676B18">
        <w:t>Food science and technology (FST)</w:t>
      </w:r>
    </w:p>
    <w:p w:rsidR="00000000" w:rsidRPr="00676B18" w:rsidP="00676B18">
      <w:pPr>
        <w:pStyle w:val="Heading1"/>
      </w:pPr>
      <w:bookmarkStart w:id="5" w:name="O_995216"/>
      <w:bookmarkEnd w:id="5"/>
      <w:r w:rsidRPr="00676B18">
        <w:t>Elements and Performance Criteria</w:t>
      </w:r>
    </w:p>
    <w:tbl>
      <w:tblPr>
        <w:tblW w:w="9520" w:type="dxa"/>
        <w:tblLayout w:type="fixed"/>
        <w:tblCellMar>
          <w:left w:w="62" w:type="dxa"/>
          <w:right w:w="62" w:type="dxa"/>
        </w:tblCellMar>
        <w:tblLook w:val="0000"/>
      </w:tblPr>
      <w:tblGrid>
        <w:gridCol w:w="2580"/>
        <w:gridCol w:w="6940"/>
      </w:tblGrid>
      <w:tr w:rsidTr="00193AE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6B18" w:rsidP="00676B18">
            <w:pPr>
              <w:pStyle w:val="BodyText"/>
            </w:pPr>
            <w:r w:rsidRPr="00676B1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6B18">
            <w:pPr>
              <w:pStyle w:val="BodyText"/>
              <w:rPr>
                <w:lang w:val="en-NZ"/>
              </w:rPr>
            </w:pPr>
            <w:r w:rsidRPr="00676B18">
              <w:rPr>
                <w:rStyle w:val="SpecialBold"/>
              </w:rPr>
              <w:t>Performance Criteria</w:t>
            </w:r>
          </w:p>
        </w:tc>
      </w:tr>
      <w:tr w:rsidTr="00193AE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rPr>
                <w:rStyle w:val="Emphasis"/>
              </w:rPr>
              <w:t>Performance criteria describe the performance needed to demonstrate achievement of the element.</w:t>
            </w:r>
          </w:p>
        </w:tc>
      </w:tr>
      <w:tr w:rsidTr="00193A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t xml:space="preserve">1. Carry out preparation and pre-treatments for cereal-based products </w:t>
            </w:r>
            <w:r w:rsidRPr="00676B18">
              <w:t>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t>1.1 Identify and document processes for preparing the products</w:t>
            </w:r>
          </w:p>
          <w:p w:rsidR="00000000" w:rsidRPr="00676B18" w:rsidP="00676B18">
            <w:pPr>
              <w:pStyle w:val="BodyText"/>
            </w:pPr>
            <w:r w:rsidRPr="00676B18">
              <w:t>1.2 Select ingr</w:t>
            </w:r>
            <w:r w:rsidRPr="00676B18">
              <w:t>edients and prepare for processing</w:t>
            </w:r>
          </w:p>
          <w:p w:rsidR="00000000" w:rsidP="00676B18">
            <w:pPr>
              <w:pStyle w:val="BodyText"/>
              <w:rPr>
                <w:lang w:val="en-NZ"/>
              </w:rPr>
            </w:pPr>
            <w:r w:rsidRPr="00676B18">
              <w:t>1.3 Select and prepare required materials and equipment</w:t>
            </w:r>
          </w:p>
        </w:tc>
      </w:tr>
      <w:tr w:rsidTr="00193A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t>2. Produce a range of cereal-based product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t>2.1 Select appropriate additives and preservatives used in the production of product samples</w:t>
            </w:r>
          </w:p>
          <w:p w:rsidR="00000000" w:rsidRPr="00676B18" w:rsidP="00676B18">
            <w:pPr>
              <w:pStyle w:val="BodyText"/>
            </w:pPr>
            <w:r w:rsidRPr="00676B18">
              <w:t>2.2 Identify data requirements for food safety, quality and production standards</w:t>
            </w:r>
          </w:p>
          <w:p w:rsidR="00000000" w:rsidRPr="00676B18" w:rsidP="00676B18">
            <w:pPr>
              <w:pStyle w:val="BodyText"/>
            </w:pPr>
            <w:r w:rsidRPr="00676B18">
              <w:t>2.3 Establish data collection points consistent with equipment capabilities and data requirements</w:t>
            </w:r>
          </w:p>
          <w:p w:rsidR="00000000" w:rsidRPr="00676B18" w:rsidP="00676B18">
            <w:pPr>
              <w:pStyle w:val="BodyText"/>
            </w:pPr>
            <w:r w:rsidRPr="00676B18">
              <w:t>2.4 Adjust procedures to deal with non-conformance in relation to processes a</w:t>
            </w:r>
            <w:r w:rsidRPr="00676B18">
              <w:t>nd the final product</w:t>
            </w:r>
          </w:p>
          <w:p w:rsidR="00000000" w:rsidP="00676B18">
            <w:pPr>
              <w:pStyle w:val="BodyText"/>
              <w:rPr>
                <w:lang w:val="en-NZ"/>
              </w:rPr>
            </w:pPr>
            <w:r w:rsidRPr="00676B18">
              <w:t>2.5 Implement appropriate processing techniques and technologies</w:t>
            </w:r>
          </w:p>
        </w:tc>
      </w:tr>
      <w:tr w:rsidTr="00193A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t>3. Review packaging and procedures for cereal-based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t>3.1 Identify suitable packaging requirements for cereal-based products consistent with regulatory, client an</w:t>
            </w:r>
            <w:r w:rsidRPr="00676B18">
              <w:t>d workplace requirements</w:t>
            </w:r>
          </w:p>
          <w:p w:rsidR="00000000" w:rsidRPr="00676B18" w:rsidP="00676B18">
            <w:pPr>
              <w:pStyle w:val="BodyText"/>
            </w:pPr>
            <w:r w:rsidRPr="00676B18">
              <w:t>3.2 Carry out or supervise test packaging of products and check for safety and conformance to customer and workplace requirements</w:t>
            </w:r>
          </w:p>
          <w:p w:rsidR="00000000" w:rsidP="00676B18">
            <w:pPr>
              <w:pStyle w:val="BodyText"/>
              <w:rPr>
                <w:lang w:val="en-NZ"/>
              </w:rPr>
            </w:pPr>
            <w:r w:rsidRPr="00676B18">
              <w:t xml:space="preserve">3.3 Apply adjustments to packaging procedures and design </w:t>
            </w:r>
          </w:p>
        </w:tc>
      </w:tr>
      <w:tr w:rsidTr="00193A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t>4. Assess the quality and safety and shelf</w:t>
            </w:r>
            <w:r w:rsidRPr="00676B18">
              <w:t xml:space="preserve"> life of a range of cereal-based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t>4.1 Carry out testing techniques to assess the quality and safety of the products</w:t>
            </w:r>
          </w:p>
          <w:p w:rsidR="00000000" w:rsidRPr="00676B18" w:rsidP="00676B18">
            <w:pPr>
              <w:pStyle w:val="BodyText"/>
            </w:pPr>
            <w:r w:rsidRPr="00676B18">
              <w:t>4.2 Carry out a range of testing techniques to determine the shelf life of the products</w:t>
            </w:r>
          </w:p>
          <w:p w:rsidR="00000000" w:rsidP="00676B18">
            <w:pPr>
              <w:pStyle w:val="BodyText"/>
              <w:rPr>
                <w:lang w:val="en-NZ"/>
              </w:rPr>
            </w:pPr>
            <w:r w:rsidRPr="00676B18">
              <w:t>4.3 Identify and assess all common hazards a</w:t>
            </w:r>
            <w:r w:rsidRPr="00676B18">
              <w:t>t critical control points (CCPs) for the production of products</w:t>
            </w:r>
          </w:p>
        </w:tc>
      </w:tr>
      <w:tr w:rsidTr="00193A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t>5.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t>5.1 Review the CCPs and critical limits for product safety</w:t>
            </w:r>
          </w:p>
          <w:p w:rsidR="00000000" w:rsidRPr="00676B18" w:rsidP="00676B18">
            <w:pPr>
              <w:pStyle w:val="BodyText"/>
            </w:pPr>
            <w:r w:rsidRPr="00676B18">
              <w:t>5.2 Review operating procedures for food safety and quality</w:t>
            </w:r>
          </w:p>
          <w:p w:rsidR="00000000" w:rsidRPr="00676B18" w:rsidP="00676B18">
            <w:pPr>
              <w:pStyle w:val="BodyText"/>
            </w:pPr>
            <w:r w:rsidRPr="00676B18">
              <w:t>5.3 Review the production plan for proces</w:t>
            </w:r>
            <w:r w:rsidRPr="00676B18">
              <w:t>sing of food products</w:t>
            </w:r>
          </w:p>
          <w:p w:rsidR="00000000" w:rsidRPr="00676B18" w:rsidP="00676B18">
            <w:pPr>
              <w:pStyle w:val="BodyText"/>
            </w:pPr>
            <w:r w:rsidRPr="00676B18">
              <w:t>5.4 Review the environmental impacts and associated costs for processing of food products</w:t>
            </w:r>
          </w:p>
        </w:tc>
      </w:tr>
    </w:tbl>
    <w:p w:rsidR="00000000" w:rsidRPr="00676B18" w:rsidP="00676B18">
      <w:pPr>
        <w:pStyle w:val="BodyText"/>
      </w:pPr>
    </w:p>
    <w:p w:rsidR="00000000" w:rsidRPr="00676B18" w:rsidP="00676B18">
      <w:pPr>
        <w:pStyle w:val="AllowPageBreak"/>
      </w:pPr>
    </w:p>
    <w:p w:rsidR="00000000" w:rsidRPr="00676B18" w:rsidP="00676B18">
      <w:pPr>
        <w:pStyle w:val="Heading1"/>
      </w:pPr>
      <w:bookmarkStart w:id="6" w:name="O_995217"/>
      <w:bookmarkEnd w:id="6"/>
      <w:r w:rsidRPr="00676B18">
        <w:t>Foundation Skills</w:t>
      </w:r>
    </w:p>
    <w:p w:rsidR="00000000" w:rsidRPr="00193AE3" w:rsidP="00193AE3">
      <w:pPr>
        <w:pStyle w:val="BodyText"/>
        <w:rPr>
          <w:i/>
        </w:rPr>
      </w:pPr>
      <w:r w:rsidRPr="00193AE3">
        <w:rPr>
          <w:rStyle w:val="Emphasis"/>
        </w:rPr>
        <w:t>This section describes those language, literacy, nu</w:t>
      </w:r>
      <w:r w:rsidRPr="00193AE3">
        <w:rPr>
          <w:rStyle w:val="Emphasis"/>
        </w:rPr>
        <w:t>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76B1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rPr>
                <w:rStyle w:val="SpecialBold"/>
              </w:rPr>
              <w:t>Description</w:t>
            </w:r>
          </w:p>
        </w:tc>
      </w:tr>
      <w:tr w:rsidTr="00676B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ListBullet"/>
            </w:pPr>
            <w:r w:rsidRPr="00676B18">
              <w:t>Interpret food safety guidelines and regulations</w:t>
            </w:r>
          </w:p>
          <w:p w:rsidR="00000000" w:rsidP="00676B18">
            <w:pPr>
              <w:pStyle w:val="ListBullet"/>
              <w:rPr>
                <w:lang w:val="en-NZ"/>
              </w:rPr>
            </w:pPr>
            <w:r w:rsidRPr="00676B18">
              <w:t>Interpret product quality and workplace procedures</w:t>
            </w:r>
          </w:p>
        </w:tc>
      </w:tr>
      <w:tr w:rsidTr="00676B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ListBullet"/>
            </w:pPr>
            <w:r w:rsidRPr="00676B18">
              <w:t>Maintain and analyse data resulting from testing of products</w:t>
            </w:r>
          </w:p>
          <w:p w:rsidR="00000000" w:rsidP="00676B18">
            <w:pPr>
              <w:pStyle w:val="ListBullet"/>
              <w:rPr>
                <w:lang w:val="en-NZ"/>
              </w:rPr>
            </w:pPr>
            <w:r w:rsidRPr="00676B18">
              <w:t>Determine calibration procedures and schedules for test equipment</w:t>
            </w:r>
          </w:p>
        </w:tc>
      </w:tr>
      <w:tr w:rsidTr="00676B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ListBullet"/>
              <w:rPr>
                <w:lang w:val="en-NZ"/>
              </w:rPr>
            </w:pPr>
            <w:r w:rsidRPr="00676B18">
              <w:t>Monitor adherence to legal and regulat</w:t>
            </w:r>
            <w:r w:rsidRPr="00676B18">
              <w:t>ory standards and responsibilities for self and others</w:t>
            </w:r>
          </w:p>
        </w:tc>
      </w:tr>
      <w:tr w:rsidTr="00676B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ListBullet"/>
            </w:pPr>
            <w:r w:rsidRPr="00676B18">
              <w:t>Monitor outcomes of decisions and identify key product quality system concepts and principles that may be adaptable to future situations</w:t>
            </w:r>
          </w:p>
          <w:p w:rsidR="00000000" w:rsidRPr="00676B18" w:rsidP="00676B18">
            <w:pPr>
              <w:pStyle w:val="ListBullet"/>
            </w:pPr>
            <w:r w:rsidRPr="00676B18">
              <w:t>Use digital tools to monitor processes and a</w:t>
            </w:r>
            <w:r w:rsidRPr="00676B18">
              <w:t>ccess and organise complex data</w:t>
            </w:r>
          </w:p>
        </w:tc>
      </w:tr>
    </w:tbl>
    <w:p w:rsidR="00000000" w:rsidRPr="00676B18" w:rsidP="00676B18">
      <w:pPr>
        <w:pStyle w:val="BodyText"/>
      </w:pPr>
    </w:p>
    <w:p w:rsidR="00000000" w:rsidRPr="00676B18" w:rsidP="00676B18">
      <w:pPr>
        <w:pStyle w:val="AllowPageBreak"/>
      </w:pPr>
    </w:p>
    <w:p w:rsidR="00000000" w:rsidRPr="00676B18" w:rsidP="00676B18">
      <w:pPr>
        <w:pStyle w:val="Heading1"/>
      </w:pPr>
      <w:bookmarkStart w:id="7" w:name="O_995219"/>
      <w:bookmarkEnd w:id="7"/>
      <w:r w:rsidRPr="00676B18">
        <w:t>Unit Mapping Information</w:t>
      </w:r>
    </w:p>
    <w:tbl>
      <w:tblPr>
        <w:tblW w:w="9520" w:type="dxa"/>
        <w:tblLayout w:type="fixed"/>
        <w:tblCellMar>
          <w:left w:w="62" w:type="dxa"/>
          <w:right w:w="62" w:type="dxa"/>
        </w:tblCellMar>
        <w:tblLook w:val="0000"/>
      </w:tblPr>
      <w:tblGrid>
        <w:gridCol w:w="1871"/>
        <w:gridCol w:w="2128"/>
        <w:gridCol w:w="2409"/>
        <w:gridCol w:w="3112"/>
      </w:tblGrid>
      <w:tr w:rsidTr="00676B18">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rPr>
                <w:rStyle w:val="SpecialBold"/>
              </w:rPr>
              <w:t>Equivalence status</w:t>
            </w:r>
          </w:p>
        </w:tc>
      </w:tr>
      <w:tr w:rsidTr="00676B1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t>FBPFST5030 Implement and review manufacturing of cereal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B18">
            <w:pPr>
              <w:pStyle w:val="BodyText"/>
              <w:rPr>
                <w:lang w:val="en-NZ"/>
              </w:rPr>
            </w:pPr>
            <w:r w:rsidRPr="00676B18">
              <w:t>FDFFST4054A Identify and implement product safety for manufacturing of cereal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t>Updated to meet Standards for Training Packages</w:t>
            </w:r>
          </w:p>
          <w:p w:rsidR="00000000" w:rsidRPr="00676B18" w:rsidP="00676B18">
            <w:pPr>
              <w:pStyle w:val="BodyText"/>
            </w:pPr>
          </w:p>
          <w:p w:rsidR="00000000" w:rsidRPr="00676B18" w:rsidP="00676B18">
            <w:pPr>
              <w:pStyle w:val="BodyText"/>
            </w:pPr>
            <w:r w:rsidRPr="00676B18">
              <w:t>Minor changes to Performance Criteria to clarify intent</w:t>
            </w:r>
          </w:p>
          <w:p w:rsidR="00000000" w:rsidRPr="00676B18" w:rsidP="00676B18">
            <w:pPr>
              <w:pStyle w:val="BodyText"/>
            </w:pPr>
          </w:p>
          <w:p w:rsidR="00000000" w:rsidRPr="00676B18" w:rsidP="00676B18">
            <w:pPr>
              <w:pStyle w:val="BodyText"/>
            </w:pPr>
            <w:r w:rsidRPr="00676B18">
              <w:t>Updated unit title</w:t>
            </w:r>
          </w:p>
          <w:p w:rsidR="00000000" w:rsidRPr="00676B18" w:rsidP="00676B18">
            <w:pPr>
              <w:pStyle w:val="BodyText"/>
            </w:pPr>
          </w:p>
          <w:p w:rsidR="00000000" w:rsidP="00676B18">
            <w:pPr>
              <w:pStyle w:val="BodyText"/>
              <w:rPr>
                <w:lang w:val="en-NZ"/>
              </w:rPr>
            </w:pPr>
            <w:r w:rsidRPr="00676B18">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B18" w:rsidP="00676B18">
            <w:pPr>
              <w:pStyle w:val="BodyText"/>
            </w:pPr>
            <w:r w:rsidRPr="00676B18">
              <w:t>Equi</w:t>
            </w:r>
            <w:r w:rsidRPr="00676B18">
              <w:t>valent unit</w:t>
            </w:r>
          </w:p>
        </w:tc>
      </w:tr>
    </w:tbl>
    <w:p w:rsidR="00000000" w:rsidRPr="00676B18" w:rsidP="00676B18">
      <w:pPr>
        <w:pStyle w:val="BodyText"/>
      </w:pPr>
    </w:p>
    <w:p w:rsidR="00000000" w:rsidRPr="00676B18" w:rsidP="00676B18">
      <w:pPr>
        <w:pStyle w:val="AllowPageBreak"/>
      </w:pPr>
    </w:p>
    <w:p w:rsidR="00000000" w:rsidRPr="00676B18" w:rsidP="00676B18">
      <w:pPr>
        <w:pStyle w:val="Heading1"/>
      </w:pPr>
      <w:bookmarkStart w:id="8" w:name="O_995226"/>
      <w:bookmarkEnd w:id="8"/>
      <w:r w:rsidRPr="00676B18">
        <w:t>Links</w:t>
      </w:r>
    </w:p>
    <w:p w:rsidR="00000000" w:rsidRPr="00676B18" w:rsidP="00193AE3">
      <w:pPr>
        <w:pStyle w:val="BodyText"/>
      </w:pPr>
      <w:r w:rsidRPr="00676B18">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DA7A5B">
        <w:rPr>
          <w:rStyle w:val="Hyperlink"/>
        </w:rPr>
        <w:t>https://vetnet.gov.au/Pages/TrainingDocs.aspx?q=78b15323-cd38-483e-aad7-1159b570a5c4</w:t>
      </w:r>
      <w:r>
        <w:fldChar w:fldCharType="end"/>
      </w:r>
    </w:p>
    <w:p w:rsidR="00000000" w:rsidRPr="00676B18" w:rsidP="00676B18"/>
    <w:sectPr w:rsidSect="00676B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B18" w:rsidRPr="00193AE3" w:rsidP="00193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E3" w:rsidP="00676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3AE3" w:rsidP="00676B1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93AE3" w:rsidP="00676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B18" w:rsidRPr="00193AE3" w:rsidP="00193A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E3" w:rsidRPr="002D2AF8" w:rsidP="00676B18">
    <w:pPr>
      <w:pStyle w:val="Header"/>
      <w:framePr w:wrap="around"/>
    </w:pPr>
    <w:r>
      <w:fldChar w:fldCharType="begin"/>
    </w:r>
    <w:r>
      <w:instrText xml:space="preserve"> TITLE   \* MERGEFORMAT </w:instrText>
    </w:r>
    <w:r>
      <w:fldChar w:fldCharType="separate"/>
    </w:r>
    <w:r>
      <w:t>FBPFST5030 Implement and review manufacturing of cereal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193AE3" w:rsidP="00676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4840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A204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B18"/>
    <w:pPr>
      <w:spacing w:before="360" w:after="60"/>
      <w:outlineLvl w:val="0"/>
    </w:pPr>
    <w:rPr>
      <w:sz w:val="32"/>
    </w:rPr>
  </w:style>
  <w:style w:type="paragraph" w:styleId="Heading2">
    <w:name w:val="heading 2"/>
    <w:basedOn w:val="HeadingBase"/>
    <w:next w:val="BodyText"/>
    <w:link w:val="Heading2Char"/>
    <w:qFormat/>
    <w:rsid w:val="00676B18"/>
    <w:pPr>
      <w:keepLines/>
      <w:spacing w:before="240" w:after="120"/>
      <w:outlineLvl w:val="1"/>
    </w:pPr>
    <w:rPr>
      <w:sz w:val="28"/>
      <w:szCs w:val="40"/>
    </w:rPr>
  </w:style>
  <w:style w:type="paragraph" w:styleId="Heading3">
    <w:name w:val="heading 3"/>
    <w:basedOn w:val="HeadingBase"/>
    <w:next w:val="BodyText"/>
    <w:link w:val="Heading3Char"/>
    <w:qFormat/>
    <w:rsid w:val="00676B18"/>
    <w:pPr>
      <w:spacing w:before="180" w:after="120"/>
      <w:outlineLvl w:val="2"/>
    </w:pPr>
    <w:rPr>
      <w:spacing w:val="-10"/>
      <w:kern w:val="32"/>
    </w:rPr>
  </w:style>
  <w:style w:type="paragraph" w:styleId="Heading4">
    <w:name w:val="heading 4"/>
    <w:basedOn w:val="HeadingBase"/>
    <w:next w:val="BodyText"/>
    <w:link w:val="Heading4Char"/>
    <w:qFormat/>
    <w:rsid w:val="00676B18"/>
    <w:pPr>
      <w:spacing w:before="160" w:after="120"/>
      <w:outlineLvl w:val="3"/>
    </w:pPr>
    <w:rPr>
      <w:sz w:val="22"/>
    </w:rPr>
  </w:style>
  <w:style w:type="paragraph" w:styleId="Heading5">
    <w:name w:val="heading 5"/>
    <w:basedOn w:val="HeadingBase"/>
    <w:next w:val="Normal"/>
    <w:link w:val="Heading5Char"/>
    <w:qFormat/>
    <w:rsid w:val="00676B18"/>
    <w:pPr>
      <w:spacing w:before="80"/>
      <w:outlineLvl w:val="4"/>
    </w:pPr>
    <w:rPr>
      <w:color w:val="918585"/>
      <w:sz w:val="20"/>
    </w:rPr>
  </w:style>
  <w:style w:type="paragraph" w:styleId="Heading6">
    <w:name w:val="heading 6"/>
    <w:basedOn w:val="HeadingBase"/>
    <w:next w:val="Normal"/>
    <w:link w:val="Heading6Char"/>
    <w:qFormat/>
    <w:rsid w:val="00676B18"/>
    <w:pPr>
      <w:spacing w:before="60"/>
      <w:outlineLvl w:val="5"/>
    </w:pPr>
    <w:rPr>
      <w:color w:val="918585"/>
      <w:sz w:val="20"/>
    </w:rPr>
  </w:style>
  <w:style w:type="paragraph" w:styleId="Heading7">
    <w:name w:val="heading 7"/>
    <w:basedOn w:val="Normal"/>
    <w:next w:val="Normal"/>
    <w:link w:val="Heading7Char"/>
    <w:qFormat/>
    <w:rsid w:val="00676B18"/>
    <w:pPr>
      <w:ind w:left="720"/>
      <w:outlineLvl w:val="6"/>
    </w:pPr>
    <w:rPr>
      <w:i/>
    </w:rPr>
  </w:style>
  <w:style w:type="paragraph" w:styleId="Heading8">
    <w:name w:val="heading 8"/>
    <w:basedOn w:val="Normal"/>
    <w:next w:val="Normal"/>
    <w:link w:val="Heading8Char"/>
    <w:qFormat/>
    <w:rsid w:val="00676B18"/>
    <w:pPr>
      <w:ind w:left="720"/>
      <w:outlineLvl w:val="7"/>
    </w:pPr>
    <w:rPr>
      <w:i/>
    </w:rPr>
  </w:style>
  <w:style w:type="paragraph" w:styleId="Heading9">
    <w:name w:val="heading 9"/>
    <w:basedOn w:val="Normal"/>
    <w:next w:val="Normal"/>
    <w:link w:val="Heading9Char"/>
    <w:qFormat/>
    <w:rsid w:val="00676B18"/>
    <w:pPr>
      <w:ind w:left="720"/>
      <w:outlineLvl w:val="8"/>
    </w:pPr>
    <w:rPr>
      <w:i/>
    </w:rPr>
  </w:style>
  <w:style w:type="character" w:default="1" w:styleId="DefaultParagraphFont">
    <w:name w:val="Default Paragraph Font"/>
    <w:uiPriority w:val="1"/>
    <w:unhideWhenUsed/>
    <w:rsid w:val="00676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B18"/>
  </w:style>
  <w:style w:type="character" w:customStyle="1" w:styleId="Heading1Char">
    <w:name w:val="Heading 1 Char"/>
    <w:basedOn w:val="DefaultParagraphFont"/>
    <w:link w:val="Heading1"/>
    <w:rsid w:val="00676B18"/>
    <w:rPr>
      <w:rFonts w:ascii="Times New Roman" w:eastAsia="Times New Roman" w:hAnsi="Times New Roman" w:cs="Times New Roman"/>
      <w:b/>
      <w:sz w:val="32"/>
      <w:szCs w:val="20"/>
      <w:lang w:eastAsia="en-US"/>
    </w:rPr>
  </w:style>
  <w:style w:type="paragraph" w:styleId="BodyText">
    <w:name w:val="Body Text"/>
    <w:basedOn w:val="Normal"/>
    <w:link w:val="BodyTextChar"/>
    <w:rsid w:val="00676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B18"/>
    <w:rPr>
      <w:rFonts w:ascii="Times New Roman" w:eastAsia="Times New Roman" w:hAnsi="Times New Roman" w:cs="Times New Roman"/>
      <w:sz w:val="24"/>
      <w:lang w:eastAsia="en-US"/>
    </w:rPr>
  </w:style>
  <w:style w:type="paragraph" w:styleId="ListBullet">
    <w:name w:val="List Bullet"/>
    <w:basedOn w:val="List"/>
    <w:rsid w:val="00676B18"/>
    <w:pPr>
      <w:numPr>
        <w:numId w:val="11"/>
      </w:numPr>
      <w:tabs>
        <w:tab w:val="clear" w:pos="340"/>
      </w:tabs>
      <w:spacing w:before="40" w:after="40"/>
    </w:pPr>
  </w:style>
  <w:style w:type="character" w:customStyle="1" w:styleId="SpecialBold">
    <w:name w:val="Special Bold"/>
    <w:basedOn w:val="DefaultParagraphFont"/>
    <w:rsid w:val="00676B18"/>
    <w:rPr>
      <w:b/>
      <w:spacing w:val="0"/>
    </w:rPr>
  </w:style>
  <w:style w:type="character" w:styleId="Emphasis">
    <w:name w:val="Emphasis"/>
    <w:basedOn w:val="DefaultParagraphFont"/>
    <w:qFormat/>
    <w:rsid w:val="00676B18"/>
    <w:rPr>
      <w:i/>
    </w:rPr>
  </w:style>
  <w:style w:type="paragraph" w:customStyle="1" w:styleId="SuperHeading">
    <w:name w:val="SuperHeading"/>
    <w:basedOn w:val="Normal"/>
    <w:rsid w:val="00676B18"/>
    <w:pPr>
      <w:spacing w:before="240" w:after="120"/>
      <w:outlineLvl w:val="0"/>
    </w:pPr>
    <w:rPr>
      <w:rFonts w:ascii="Times New Roman" w:hAnsi="Times New Roman"/>
      <w:b/>
      <w:sz w:val="32"/>
    </w:rPr>
  </w:style>
  <w:style w:type="paragraph" w:customStyle="1" w:styleId="AllowPageBreak">
    <w:name w:val="AllowPageBreak"/>
    <w:rsid w:val="00676B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B18"/>
    <w:rPr>
      <w:rFonts w:ascii="Courier New" w:eastAsia="Times New Roman" w:hAnsi="Courier New" w:cs="Times New Roman"/>
      <w:i/>
      <w:szCs w:val="20"/>
      <w:lang w:eastAsia="en-US"/>
    </w:rPr>
  </w:style>
  <w:style w:type="paragraph" w:customStyle="1" w:styleId="HeadingBase">
    <w:name w:val="Heading Base"/>
    <w:rsid w:val="00676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B18"/>
    <w:pPr>
      <w:tabs>
        <w:tab w:val="right" w:leader="dot" w:pos="9072"/>
      </w:tabs>
      <w:ind w:left="567"/>
    </w:pPr>
    <w:rPr>
      <w:szCs w:val="22"/>
    </w:rPr>
  </w:style>
  <w:style w:type="paragraph" w:customStyle="1" w:styleId="TOCBase">
    <w:name w:val="TOC Base"/>
    <w:rsid w:val="00676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B18"/>
    <w:pPr>
      <w:tabs>
        <w:tab w:val="right" w:leader="dot" w:pos="9072"/>
      </w:tabs>
      <w:spacing w:before="40" w:after="40"/>
      <w:ind w:left="284"/>
    </w:pPr>
    <w:rPr>
      <w:rFonts w:ascii="Times New Roman" w:hAnsi="Times New Roman"/>
    </w:rPr>
  </w:style>
  <w:style w:type="paragraph" w:styleId="TOC1">
    <w:name w:val="toc 1"/>
    <w:basedOn w:val="TOCBase"/>
    <w:next w:val="Normal"/>
    <w:rsid w:val="00676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B18"/>
    <w:rPr>
      <w:rFonts w:ascii="Times New Roman" w:eastAsia="Times New Roman" w:hAnsi="Times New Roman" w:cs="Times New Roman"/>
      <w:sz w:val="16"/>
      <w:lang w:eastAsia="en-US"/>
    </w:rPr>
  </w:style>
  <w:style w:type="paragraph" w:styleId="Title">
    <w:name w:val="Title"/>
    <w:basedOn w:val="HeadingBase"/>
    <w:link w:val="TitleChar"/>
    <w:qFormat/>
    <w:rsid w:val="00676B18"/>
    <w:pPr>
      <w:spacing w:before="5040"/>
      <w:jc w:val="center"/>
    </w:pPr>
    <w:rPr>
      <w:sz w:val="48"/>
      <w:szCs w:val="72"/>
      <w:lang w:val="en-US"/>
    </w:rPr>
  </w:style>
  <w:style w:type="character" w:customStyle="1" w:styleId="TitleChar">
    <w:name w:val="Title Char"/>
    <w:basedOn w:val="DefaultParagraphFont"/>
    <w:link w:val="Title"/>
    <w:rsid w:val="00676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B18"/>
    <w:pPr>
      <w:tabs>
        <w:tab w:val="left" w:pos="3600"/>
        <w:tab w:val="left" w:pos="3958"/>
      </w:tabs>
    </w:pPr>
  </w:style>
  <w:style w:type="paragraph" w:styleId="List">
    <w:name w:val="List"/>
    <w:basedOn w:val="BodyText"/>
    <w:next w:val="BodyText"/>
    <w:rsid w:val="00676B18"/>
    <w:pPr>
      <w:tabs>
        <w:tab w:val="left" w:pos="340"/>
      </w:tabs>
      <w:spacing w:before="60" w:after="60"/>
      <w:ind w:left="340" w:hanging="340"/>
    </w:pPr>
  </w:style>
  <w:style w:type="paragraph" w:customStyle="1" w:styleId="Note">
    <w:name w:val="Note"/>
    <w:basedOn w:val="BodyText"/>
    <w:rsid w:val="00676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B18"/>
    <w:pPr>
      <w:framePr w:wrap="auto" w:hAnchor="text" w:y="6049"/>
    </w:pPr>
    <w:rPr>
      <w:color w:val="000000"/>
      <w:sz w:val="40"/>
    </w:rPr>
  </w:style>
  <w:style w:type="paragraph" w:customStyle="1" w:styleId="TOCTitle">
    <w:name w:val="TOCTitle"/>
    <w:basedOn w:val="Heading1"/>
    <w:rsid w:val="00676B18"/>
    <w:pPr>
      <w:spacing w:after="240"/>
      <w:jc w:val="center"/>
      <w:outlineLvl w:val="9"/>
    </w:pPr>
    <w:rPr>
      <w:caps/>
    </w:rPr>
  </w:style>
  <w:style w:type="paragraph" w:customStyle="1" w:styleId="Version">
    <w:name w:val="Version"/>
    <w:rsid w:val="00676B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B18"/>
    <w:pPr>
      <w:numPr>
        <w:numId w:val="12"/>
      </w:numPr>
      <w:tabs>
        <w:tab w:val="clear" w:pos="680"/>
      </w:tabs>
    </w:pPr>
  </w:style>
  <w:style w:type="paragraph" w:styleId="Index1">
    <w:name w:val="index 1"/>
    <w:basedOn w:val="Normal"/>
    <w:next w:val="Normal"/>
    <w:semiHidden/>
    <w:rsid w:val="00676B18"/>
    <w:pPr>
      <w:keepNext w:val="0"/>
      <w:tabs>
        <w:tab w:val="right" w:pos="4176"/>
      </w:tabs>
      <w:ind w:left="198" w:hanging="198"/>
    </w:pPr>
    <w:rPr>
      <w:rFonts w:ascii="Garamond" w:hAnsi="Garamond"/>
    </w:rPr>
  </w:style>
  <w:style w:type="paragraph" w:styleId="IndexHeading">
    <w:name w:val="index heading"/>
    <w:basedOn w:val="Normal"/>
    <w:next w:val="Index1"/>
    <w:semiHidden/>
    <w:rsid w:val="00676B18"/>
    <w:pPr>
      <w:spacing w:before="120" w:after="120"/>
    </w:pPr>
    <w:rPr>
      <w:rFonts w:ascii="Arial" w:hAnsi="Arial"/>
      <w:b/>
      <w:color w:val="918585"/>
      <w:sz w:val="24"/>
    </w:rPr>
  </w:style>
  <w:style w:type="paragraph" w:styleId="Header">
    <w:name w:val="header"/>
    <w:basedOn w:val="Normal"/>
    <w:link w:val="HeaderChar"/>
    <w:rsid w:val="00676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B18"/>
    <w:rPr>
      <w:rFonts w:ascii="Times New Roman" w:eastAsia="Times New Roman" w:hAnsi="Times New Roman" w:cs="Times New Roman"/>
      <w:sz w:val="16"/>
      <w:szCs w:val="20"/>
      <w:lang w:val="en-GB" w:eastAsia="en-US"/>
    </w:rPr>
  </w:style>
  <w:style w:type="paragraph" w:customStyle="1" w:styleId="Chapter">
    <w:name w:val="Chapter"/>
    <w:basedOn w:val="Normal"/>
    <w:rsid w:val="00676B18"/>
    <w:pPr>
      <w:spacing w:before="240"/>
    </w:pPr>
    <w:rPr>
      <w:rFonts w:ascii="Times New Roman" w:hAnsi="Times New Roman"/>
      <w:smallCaps/>
      <w:spacing w:val="80"/>
      <w:sz w:val="28"/>
    </w:rPr>
  </w:style>
  <w:style w:type="paragraph" w:customStyle="1" w:styleId="InChapter">
    <w:name w:val="InChapter"/>
    <w:basedOn w:val="Heading3"/>
    <w:rsid w:val="00676B18"/>
    <w:pPr>
      <w:spacing w:after="240"/>
      <w:outlineLvl w:val="9"/>
    </w:pPr>
    <w:rPr>
      <w:noProof/>
    </w:rPr>
  </w:style>
  <w:style w:type="paragraph" w:styleId="Index2">
    <w:name w:val="index 2"/>
    <w:basedOn w:val="Normal"/>
    <w:next w:val="Normal"/>
    <w:semiHidden/>
    <w:rsid w:val="00676B18"/>
    <w:pPr>
      <w:tabs>
        <w:tab w:val="right" w:pos="4176"/>
      </w:tabs>
      <w:ind w:left="568" w:hanging="284"/>
    </w:pPr>
    <w:rPr>
      <w:rFonts w:ascii="Garamond" w:hAnsi="Garamond"/>
    </w:rPr>
  </w:style>
  <w:style w:type="paragraph" w:customStyle="1" w:styleId="Byline">
    <w:name w:val="Byline"/>
    <w:rsid w:val="00676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B18"/>
    <w:pPr>
      <w:tabs>
        <w:tab w:val="clear" w:pos="3600"/>
        <w:tab w:val="clear" w:pos="3958"/>
      </w:tabs>
      <w:jc w:val="right"/>
    </w:pPr>
  </w:style>
  <w:style w:type="paragraph" w:styleId="Caption">
    <w:name w:val="caption"/>
    <w:basedOn w:val="BodyText"/>
    <w:next w:val="Normal"/>
    <w:qFormat/>
    <w:rsid w:val="00676B18"/>
    <w:pPr>
      <w:framePr w:w="2268" w:hSpace="181" w:vSpace="181" w:wrap="around" w:vAnchor="text" w:hAnchor="page" w:x="1135" w:y="285" w:anchorLock="1"/>
    </w:pPr>
    <w:rPr>
      <w:i/>
    </w:rPr>
  </w:style>
  <w:style w:type="paragraph" w:customStyle="1" w:styleId="MiniTOCTitle">
    <w:name w:val="MiniTOCTitle"/>
    <w:basedOn w:val="Heading4"/>
    <w:rsid w:val="00676B18"/>
    <w:pPr>
      <w:spacing w:before="240"/>
      <w:outlineLvl w:val="9"/>
    </w:pPr>
    <w:rPr>
      <w:noProof/>
      <w:sz w:val="24"/>
    </w:rPr>
  </w:style>
  <w:style w:type="paragraph" w:customStyle="1" w:styleId="MiniTOCItem">
    <w:name w:val="MiniTOCItem"/>
    <w:basedOn w:val="ListBullet"/>
    <w:rsid w:val="00676B18"/>
    <w:pPr>
      <w:numPr>
        <w:numId w:val="0"/>
      </w:numPr>
      <w:tabs>
        <w:tab w:val="right" w:leader="dot" w:pos="6521"/>
      </w:tabs>
      <w:spacing w:before="0" w:after="0"/>
    </w:pPr>
  </w:style>
  <w:style w:type="paragraph" w:customStyle="1" w:styleId="TOFTitle">
    <w:name w:val="TOFTitle"/>
    <w:basedOn w:val="TOCTitle"/>
    <w:rsid w:val="00676B18"/>
  </w:style>
  <w:style w:type="paragraph" w:styleId="TableofFigures">
    <w:name w:val="table of figures"/>
    <w:basedOn w:val="Normal"/>
    <w:next w:val="Normal"/>
    <w:semiHidden/>
    <w:rsid w:val="00676B18"/>
    <w:pPr>
      <w:tabs>
        <w:tab w:val="right" w:leader="dot" w:pos="9072"/>
      </w:tabs>
      <w:ind w:left="970" w:hanging="403"/>
    </w:pPr>
    <w:rPr>
      <w:rFonts w:ascii="Times New Roman" w:hAnsi="Times New Roman"/>
      <w:b/>
    </w:rPr>
  </w:style>
  <w:style w:type="paragraph" w:styleId="ListNumber">
    <w:name w:val="List Number"/>
    <w:basedOn w:val="List"/>
    <w:rsid w:val="00676B18"/>
    <w:pPr>
      <w:numPr>
        <w:numId w:val="14"/>
      </w:numPr>
      <w:tabs>
        <w:tab w:val="clear" w:pos="340"/>
      </w:tabs>
    </w:pPr>
  </w:style>
  <w:style w:type="character" w:customStyle="1" w:styleId="WingdingSymbols">
    <w:name w:val="Wingding Symbols"/>
    <w:rsid w:val="00676B18"/>
    <w:rPr>
      <w:rFonts w:ascii="Wingdings" w:hAnsi="Wingdings"/>
    </w:rPr>
  </w:style>
  <w:style w:type="paragraph" w:customStyle="1" w:styleId="TableHeading">
    <w:name w:val="Table Heading"/>
    <w:basedOn w:val="HeadingBase"/>
    <w:rsid w:val="00676B18"/>
    <w:pPr>
      <w:keepLines/>
      <w:pBdr>
        <w:bottom w:val="single" w:sz="6" w:space="1" w:color="918585"/>
      </w:pBdr>
      <w:spacing w:before="240"/>
    </w:pPr>
  </w:style>
  <w:style w:type="character" w:customStyle="1" w:styleId="HotSpot">
    <w:name w:val="HotSpot"/>
    <w:rsid w:val="00676B18"/>
    <w:rPr>
      <w:color w:val="0033CC"/>
      <w:u w:val="none"/>
    </w:rPr>
  </w:style>
  <w:style w:type="paragraph" w:customStyle="1" w:styleId="BodyTextRight">
    <w:name w:val="Body Text Right"/>
    <w:basedOn w:val="BodyText"/>
    <w:rsid w:val="00676B18"/>
    <w:pPr>
      <w:spacing w:before="0" w:after="0"/>
      <w:jc w:val="right"/>
    </w:pPr>
  </w:style>
  <w:style w:type="paragraph" w:styleId="Index3">
    <w:name w:val="index 3"/>
    <w:basedOn w:val="ListNumber2"/>
    <w:next w:val="Normal"/>
    <w:semiHidden/>
    <w:rsid w:val="00676B18"/>
    <w:pPr>
      <w:numPr>
        <w:numId w:val="0"/>
      </w:numPr>
      <w:tabs>
        <w:tab w:val="right" w:leader="dot" w:pos="4176"/>
      </w:tabs>
    </w:pPr>
  </w:style>
  <w:style w:type="paragraph" w:styleId="ListNumber2">
    <w:name w:val="List Number 2"/>
    <w:basedOn w:val="List2"/>
    <w:rsid w:val="00676B18"/>
    <w:pPr>
      <w:numPr>
        <w:numId w:val="9"/>
      </w:numPr>
      <w:tabs>
        <w:tab w:val="clear" w:pos="1060"/>
      </w:tabs>
    </w:pPr>
  </w:style>
  <w:style w:type="paragraph" w:customStyle="1" w:styleId="MarginNote">
    <w:name w:val="Margin Note"/>
    <w:basedOn w:val="BodyText"/>
    <w:rsid w:val="00676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B18"/>
    <w:rPr>
      <w:sz w:val="32"/>
    </w:rPr>
  </w:style>
  <w:style w:type="paragraph" w:customStyle="1" w:styleId="HeadingProcedure">
    <w:name w:val="Heading Procedure"/>
    <w:basedOn w:val="HeadingBase"/>
    <w:next w:val="Normal"/>
    <w:rsid w:val="00676B18"/>
    <w:pPr>
      <w:tabs>
        <w:tab w:val="left" w:pos="0"/>
      </w:tabs>
      <w:spacing w:before="120" w:after="60"/>
    </w:pPr>
    <w:rPr>
      <w:i/>
      <w:color w:val="918585"/>
      <w:sz w:val="22"/>
    </w:rPr>
  </w:style>
  <w:style w:type="paragraph" w:customStyle="1" w:styleId="TableBodyText">
    <w:name w:val="Table Body Text"/>
    <w:basedOn w:val="BodyText"/>
    <w:rsid w:val="00676B18"/>
    <w:pPr>
      <w:spacing w:before="60" w:after="60"/>
    </w:pPr>
  </w:style>
  <w:style w:type="paragraph" w:styleId="ListContinue">
    <w:name w:val="List Continue"/>
    <w:basedOn w:val="List"/>
    <w:rsid w:val="00676B18"/>
    <w:pPr>
      <w:ind w:firstLine="0"/>
    </w:pPr>
  </w:style>
  <w:style w:type="paragraph" w:customStyle="1" w:styleId="ListNote">
    <w:name w:val="List Note"/>
    <w:basedOn w:val="List"/>
    <w:rsid w:val="00676B18"/>
    <w:pPr>
      <w:pBdr>
        <w:top w:val="single" w:sz="6" w:space="2" w:color="918585"/>
        <w:bottom w:val="single" w:sz="6" w:space="2" w:color="918585"/>
      </w:pBdr>
      <w:tabs>
        <w:tab w:val="left" w:pos="1021"/>
      </w:tabs>
      <w:ind w:firstLine="0"/>
    </w:pPr>
  </w:style>
  <w:style w:type="paragraph" w:customStyle="1" w:styleId="Warning">
    <w:name w:val="Warning"/>
    <w:basedOn w:val="BodyText"/>
    <w:rsid w:val="00676B18"/>
    <w:pPr>
      <w:shd w:val="clear" w:color="auto" w:fill="D9D9D9"/>
      <w:tabs>
        <w:tab w:val="left" w:pos="992"/>
      </w:tabs>
      <w:ind w:left="119" w:right="119"/>
    </w:pPr>
    <w:rPr>
      <w:sz w:val="20"/>
    </w:rPr>
  </w:style>
  <w:style w:type="paragraph" w:customStyle="1" w:styleId="MarginIcons">
    <w:name w:val="Margin Icons"/>
    <w:basedOn w:val="BodyText"/>
    <w:rsid w:val="00676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B18"/>
    <w:rPr>
      <w:rFonts w:ascii="Courier New" w:hAnsi="Courier New"/>
    </w:rPr>
  </w:style>
  <w:style w:type="paragraph" w:customStyle="1" w:styleId="NoteBullet">
    <w:name w:val="Note Bullet"/>
    <w:basedOn w:val="Note"/>
    <w:rsid w:val="00676B18"/>
    <w:pPr>
      <w:tabs>
        <w:tab w:val="clear" w:pos="680"/>
      </w:tabs>
      <w:spacing w:before="60" w:after="60"/>
    </w:pPr>
  </w:style>
  <w:style w:type="paragraph" w:customStyle="1" w:styleId="SubHeading2">
    <w:name w:val="SubHeading2"/>
    <w:basedOn w:val="HeadingBase"/>
    <w:rsid w:val="00676B18"/>
    <w:pPr>
      <w:spacing w:before="240" w:after="60"/>
    </w:pPr>
    <w:rPr>
      <w:sz w:val="20"/>
    </w:rPr>
  </w:style>
  <w:style w:type="paragraph" w:customStyle="1" w:styleId="SubHeading1">
    <w:name w:val="SubHeading1"/>
    <w:basedOn w:val="HeadingBase"/>
    <w:rsid w:val="00676B18"/>
    <w:pPr>
      <w:spacing w:before="240" w:after="60"/>
    </w:pPr>
    <w:rPr>
      <w:color w:val="918585"/>
      <w:sz w:val="22"/>
    </w:rPr>
  </w:style>
  <w:style w:type="paragraph" w:customStyle="1" w:styleId="SideHeading">
    <w:name w:val="Side Heading"/>
    <w:basedOn w:val="HeadingBase"/>
    <w:rsid w:val="00676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B18"/>
    <w:pPr>
      <w:numPr>
        <w:numId w:val="10"/>
      </w:numPr>
    </w:pPr>
  </w:style>
  <w:style w:type="paragraph" w:styleId="PlainText">
    <w:name w:val="Plain Text"/>
    <w:basedOn w:val="Normal"/>
    <w:link w:val="PlainTextChar"/>
    <w:rsid w:val="00676B18"/>
    <w:rPr>
      <w:sz w:val="20"/>
    </w:rPr>
  </w:style>
  <w:style w:type="character" w:customStyle="1" w:styleId="PlainTextChar">
    <w:name w:val="Plain Text Char"/>
    <w:basedOn w:val="DefaultParagraphFont"/>
    <w:link w:val="PlainText"/>
    <w:rsid w:val="00676B18"/>
    <w:rPr>
      <w:rFonts w:ascii="Courier New" w:eastAsia="Times New Roman" w:hAnsi="Courier New" w:cs="Times New Roman"/>
      <w:sz w:val="20"/>
      <w:szCs w:val="20"/>
      <w:lang w:eastAsia="en-US"/>
    </w:rPr>
  </w:style>
  <w:style w:type="character" w:customStyle="1" w:styleId="MenuOption">
    <w:name w:val="Menu Option"/>
    <w:basedOn w:val="DefaultParagraphFont"/>
    <w:rsid w:val="00676B18"/>
    <w:rPr>
      <w:b/>
      <w:smallCaps/>
    </w:rPr>
  </w:style>
  <w:style w:type="paragraph" w:customStyle="1" w:styleId="TableListNumber">
    <w:name w:val="Table List Number"/>
    <w:basedOn w:val="ListNumber"/>
    <w:rsid w:val="00676B18"/>
    <w:pPr>
      <w:numPr>
        <w:numId w:val="0"/>
      </w:numPr>
    </w:pPr>
  </w:style>
  <w:style w:type="paragraph" w:styleId="TOC4">
    <w:name w:val="toc 4"/>
    <w:basedOn w:val="TOCBase"/>
    <w:next w:val="Normal"/>
    <w:semiHidden/>
    <w:rsid w:val="00676B18"/>
    <w:pPr>
      <w:tabs>
        <w:tab w:val="right" w:leader="dot" w:pos="9071"/>
      </w:tabs>
      <w:ind w:left="1701"/>
    </w:pPr>
  </w:style>
  <w:style w:type="paragraph" w:customStyle="1" w:styleId="ListAlpha">
    <w:name w:val="List Alpha"/>
    <w:basedOn w:val="List"/>
    <w:rsid w:val="00676B18"/>
    <w:pPr>
      <w:numPr>
        <w:numId w:val="8"/>
      </w:numPr>
    </w:pPr>
  </w:style>
  <w:style w:type="paragraph" w:customStyle="1" w:styleId="ListAlpha2">
    <w:name w:val="List Alpha 2"/>
    <w:basedOn w:val="List2"/>
    <w:rsid w:val="00676B18"/>
    <w:pPr>
      <w:numPr>
        <w:numId w:val="7"/>
      </w:numPr>
    </w:pPr>
  </w:style>
  <w:style w:type="paragraph" w:styleId="List2">
    <w:name w:val="List 2"/>
    <w:basedOn w:val="BodyText"/>
    <w:rsid w:val="00676B18"/>
    <w:pPr>
      <w:tabs>
        <w:tab w:val="left" w:pos="680"/>
      </w:tabs>
      <w:spacing w:before="60" w:after="60"/>
      <w:ind w:left="680" w:hanging="340"/>
    </w:pPr>
  </w:style>
  <w:style w:type="paragraph" w:styleId="List3">
    <w:name w:val="List 3"/>
    <w:basedOn w:val="BodyText"/>
    <w:rsid w:val="00676B18"/>
    <w:pPr>
      <w:tabs>
        <w:tab w:val="left" w:pos="1021"/>
      </w:tabs>
      <w:spacing w:before="60" w:after="60"/>
      <w:ind w:left="1020" w:hanging="340"/>
    </w:pPr>
  </w:style>
  <w:style w:type="paragraph" w:styleId="List4">
    <w:name w:val="List 4"/>
    <w:basedOn w:val="BodyText"/>
    <w:rsid w:val="00676B18"/>
    <w:pPr>
      <w:tabs>
        <w:tab w:val="left" w:pos="1361"/>
      </w:tabs>
      <w:spacing w:before="60" w:after="60"/>
      <w:ind w:left="1361" w:hanging="340"/>
    </w:pPr>
  </w:style>
  <w:style w:type="paragraph" w:styleId="List5">
    <w:name w:val="List 5"/>
    <w:basedOn w:val="BodyText"/>
    <w:rsid w:val="00676B18"/>
    <w:pPr>
      <w:tabs>
        <w:tab w:val="left" w:pos="1701"/>
      </w:tabs>
      <w:spacing w:before="60" w:after="60"/>
      <w:ind w:left="1701" w:hanging="340"/>
    </w:pPr>
  </w:style>
  <w:style w:type="paragraph" w:styleId="ListBullet3">
    <w:name w:val="List Bullet 3"/>
    <w:basedOn w:val="List3"/>
    <w:rsid w:val="00676B18"/>
    <w:pPr>
      <w:numPr>
        <w:numId w:val="13"/>
      </w:numPr>
      <w:tabs>
        <w:tab w:val="clear" w:pos="1021"/>
      </w:tabs>
      <w:ind w:left="1037" w:hanging="357"/>
    </w:pPr>
  </w:style>
  <w:style w:type="paragraph" w:styleId="ListBullet4">
    <w:name w:val="List Bullet 4"/>
    <w:basedOn w:val="List4"/>
    <w:rsid w:val="00676B18"/>
    <w:pPr>
      <w:numPr>
        <w:numId w:val="2"/>
      </w:numPr>
      <w:tabs>
        <w:tab w:val="clear" w:pos="1361"/>
      </w:tabs>
    </w:pPr>
  </w:style>
  <w:style w:type="paragraph" w:styleId="ListBullet5">
    <w:name w:val="List Bullet 5"/>
    <w:basedOn w:val="List5"/>
    <w:rsid w:val="00676B18"/>
    <w:pPr>
      <w:numPr>
        <w:numId w:val="3"/>
      </w:numPr>
    </w:pPr>
  </w:style>
  <w:style w:type="paragraph" w:styleId="ListContinue2">
    <w:name w:val="List Continue 2"/>
    <w:basedOn w:val="List2"/>
    <w:rsid w:val="00676B18"/>
    <w:pPr>
      <w:ind w:firstLine="0"/>
    </w:pPr>
  </w:style>
  <w:style w:type="paragraph" w:styleId="ListContinue3">
    <w:name w:val="List Continue 3"/>
    <w:basedOn w:val="List3"/>
    <w:rsid w:val="00676B18"/>
    <w:pPr>
      <w:ind w:left="1021" w:firstLine="0"/>
    </w:pPr>
  </w:style>
  <w:style w:type="paragraph" w:styleId="ListContinue4">
    <w:name w:val="List Continue 4"/>
    <w:basedOn w:val="List4"/>
    <w:rsid w:val="00676B18"/>
    <w:pPr>
      <w:ind w:firstLine="0"/>
    </w:pPr>
  </w:style>
  <w:style w:type="paragraph" w:styleId="ListContinue5">
    <w:name w:val="List Continue 5"/>
    <w:basedOn w:val="List5"/>
    <w:rsid w:val="00676B18"/>
    <w:pPr>
      <w:ind w:firstLine="0"/>
    </w:pPr>
  </w:style>
  <w:style w:type="paragraph" w:styleId="ListNumber3">
    <w:name w:val="List Number 3"/>
    <w:basedOn w:val="List3"/>
    <w:rsid w:val="00676B18"/>
    <w:pPr>
      <w:numPr>
        <w:numId w:val="4"/>
      </w:numPr>
    </w:pPr>
  </w:style>
  <w:style w:type="paragraph" w:styleId="ListNumber4">
    <w:name w:val="List Number 4"/>
    <w:basedOn w:val="List4"/>
    <w:rsid w:val="00676B18"/>
    <w:pPr>
      <w:numPr>
        <w:numId w:val="5"/>
      </w:numPr>
    </w:pPr>
  </w:style>
  <w:style w:type="paragraph" w:styleId="ListNumber5">
    <w:name w:val="List Number 5"/>
    <w:basedOn w:val="List5"/>
    <w:rsid w:val="00676B18"/>
    <w:pPr>
      <w:numPr>
        <w:numId w:val="6"/>
      </w:numPr>
    </w:pPr>
  </w:style>
  <w:style w:type="paragraph" w:styleId="BlockText">
    <w:name w:val="Block Text"/>
    <w:basedOn w:val="Normal"/>
    <w:rsid w:val="00676B18"/>
    <w:pPr>
      <w:spacing w:after="120"/>
      <w:ind w:left="1440" w:right="1440"/>
    </w:pPr>
  </w:style>
  <w:style w:type="character" w:customStyle="1" w:styleId="Subscript">
    <w:name w:val="Subscript"/>
    <w:basedOn w:val="DefaultParagraphFont"/>
    <w:rsid w:val="00676B18"/>
    <w:rPr>
      <w:sz w:val="16"/>
      <w:vertAlign w:val="subscript"/>
    </w:rPr>
  </w:style>
  <w:style w:type="character" w:customStyle="1" w:styleId="Superscript">
    <w:name w:val="Superscript"/>
    <w:basedOn w:val="DefaultParagraphFont"/>
    <w:rsid w:val="00676B18"/>
    <w:rPr>
      <w:sz w:val="16"/>
      <w:vertAlign w:val="superscript"/>
    </w:rPr>
  </w:style>
  <w:style w:type="character" w:customStyle="1" w:styleId="Symbols">
    <w:name w:val="Symbols"/>
    <w:basedOn w:val="DefaultParagraphFont"/>
    <w:rsid w:val="00676B18"/>
    <w:rPr>
      <w:rFonts w:ascii="Symbol" w:hAnsi="Symbol"/>
    </w:rPr>
  </w:style>
  <w:style w:type="character" w:customStyle="1" w:styleId="MenuOptions">
    <w:name w:val="Menu Options"/>
    <w:basedOn w:val="DefaultParagraphFont"/>
    <w:rsid w:val="00676B18"/>
    <w:rPr>
      <w:rFonts w:ascii="Arial Narrow" w:hAnsi="Arial Narrow"/>
      <w:smallCaps/>
    </w:rPr>
  </w:style>
  <w:style w:type="character" w:customStyle="1" w:styleId="Buttons">
    <w:name w:val="Buttons"/>
    <w:basedOn w:val="DefaultParagraphFont"/>
    <w:rsid w:val="00676B18"/>
    <w:rPr>
      <w:b/>
    </w:rPr>
  </w:style>
  <w:style w:type="character" w:customStyle="1" w:styleId="Underlined">
    <w:name w:val="Underlined"/>
    <w:basedOn w:val="DefaultParagraphFont"/>
    <w:rsid w:val="00676B18"/>
    <w:rPr>
      <w:u w:val="single"/>
    </w:rPr>
  </w:style>
  <w:style w:type="paragraph" w:customStyle="1" w:styleId="TableBodyTextRight">
    <w:name w:val="Table Body Text Right"/>
    <w:basedOn w:val="TableBodyText"/>
    <w:rsid w:val="00676B18"/>
    <w:pPr>
      <w:widowControl w:val="0"/>
      <w:autoSpaceDE w:val="0"/>
      <w:autoSpaceDN w:val="0"/>
      <w:adjustRightInd w:val="0"/>
      <w:jc w:val="right"/>
    </w:pPr>
    <w:rPr>
      <w:rFonts w:cs="Arial"/>
      <w:szCs w:val="18"/>
    </w:rPr>
  </w:style>
  <w:style w:type="paragraph" w:customStyle="1" w:styleId="CopyrightText">
    <w:name w:val="Copyright Text"/>
    <w:basedOn w:val="BodyText"/>
    <w:rsid w:val="00676B18"/>
    <w:rPr>
      <w:sz w:val="18"/>
    </w:rPr>
  </w:style>
  <w:style w:type="paragraph" w:customStyle="1" w:styleId="BodySmallRight">
    <w:name w:val="Body Small Right"/>
    <w:basedOn w:val="BodyTextRight"/>
    <w:rsid w:val="00676B18"/>
    <w:rPr>
      <w:sz w:val="18"/>
      <w:szCs w:val="18"/>
    </w:rPr>
  </w:style>
  <w:style w:type="paragraph" w:customStyle="1" w:styleId="MarginEdition">
    <w:name w:val="Margin Edition"/>
    <w:basedOn w:val="MarginNote"/>
    <w:rsid w:val="00676B18"/>
    <w:pPr>
      <w:spacing w:before="0" w:after="0"/>
    </w:pPr>
    <w:rPr>
      <w:rFonts w:ascii="Times New Roman" w:hAnsi="Times New Roman"/>
      <w:color w:val="999999"/>
    </w:rPr>
  </w:style>
  <w:style w:type="paragraph" w:customStyle="1" w:styleId="Spacer">
    <w:name w:val="Spacer"/>
    <w:basedOn w:val="Normal"/>
    <w:rsid w:val="00676B18"/>
    <w:rPr>
      <w:sz w:val="2"/>
      <w:szCs w:val="2"/>
    </w:rPr>
  </w:style>
  <w:style w:type="character" w:customStyle="1" w:styleId="Small">
    <w:name w:val="Small"/>
    <w:basedOn w:val="DefaultParagraphFont"/>
    <w:rsid w:val="00676B18"/>
    <w:rPr>
      <w:sz w:val="16"/>
    </w:rPr>
  </w:style>
  <w:style w:type="paragraph" w:customStyle="1" w:styleId="WideTable">
    <w:name w:val="Wide Table"/>
    <w:basedOn w:val="Normal"/>
    <w:rsid w:val="00676B18"/>
    <w:pPr>
      <w:ind w:left="-1418"/>
    </w:pPr>
    <w:rPr>
      <w:sz w:val="2"/>
      <w:szCs w:val="2"/>
    </w:rPr>
  </w:style>
  <w:style w:type="character" w:styleId="PageNumber">
    <w:name w:val="page number"/>
    <w:basedOn w:val="DefaultParagraphFont"/>
    <w:rsid w:val="00676B18"/>
  </w:style>
  <w:style w:type="paragraph" w:styleId="Quote">
    <w:name w:val="Quote"/>
    <w:basedOn w:val="Heading1"/>
    <w:link w:val="QuoteChar"/>
    <w:qFormat/>
    <w:rsid w:val="00676B18"/>
    <w:rPr>
      <w:b w:val="0"/>
      <w:sz w:val="72"/>
      <w:szCs w:val="72"/>
      <w:lang w:val="en-NZ"/>
    </w:rPr>
  </w:style>
  <w:style w:type="character" w:customStyle="1" w:styleId="QuoteChar">
    <w:name w:val="Quote Char"/>
    <w:basedOn w:val="DefaultParagraphFont"/>
    <w:link w:val="Quote"/>
    <w:rsid w:val="00676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B18"/>
    <w:pPr>
      <w:pageBreakBefore/>
    </w:pPr>
  </w:style>
  <w:style w:type="paragraph" w:customStyle="1" w:styleId="Border">
    <w:name w:val="Border"/>
    <w:basedOn w:val="Normal"/>
    <w:qFormat/>
    <w:rsid w:val="00676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B18"/>
    <w:rPr>
      <w:b/>
      <w:bCs/>
      <w:i/>
      <w:iCs/>
      <w:color w:val="auto"/>
    </w:rPr>
  </w:style>
  <w:style w:type="paragraph" w:styleId="IntenseQuote">
    <w:name w:val="Intense Quote"/>
    <w:basedOn w:val="Normal"/>
    <w:next w:val="Normal"/>
    <w:link w:val="IntenseQuoteChar"/>
    <w:uiPriority w:val="30"/>
    <w:qFormat/>
    <w:rsid w:val="00676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B18"/>
    <w:rPr>
      <w:smallCaps/>
      <w:color w:val="auto"/>
      <w:u w:val="single"/>
    </w:rPr>
  </w:style>
  <w:style w:type="character" w:styleId="IntenseReference">
    <w:name w:val="Intense Reference"/>
    <w:basedOn w:val="DefaultParagraphFont"/>
    <w:uiPriority w:val="32"/>
    <w:qFormat/>
    <w:rsid w:val="00676B18"/>
    <w:rPr>
      <w:b/>
      <w:bCs/>
      <w:smallCaps/>
      <w:color w:val="auto"/>
      <w:spacing w:val="5"/>
      <w:u w:val="single"/>
    </w:rPr>
  </w:style>
  <w:style w:type="paragraph" w:customStyle="1" w:styleId="2ColumnHeading">
    <w:name w:val="2Column Heading"/>
    <w:basedOn w:val="BodyText"/>
    <w:qFormat/>
    <w:rsid w:val="00676B18"/>
    <w:pPr>
      <w:spacing w:after="60"/>
      <w:ind w:left="-2268"/>
    </w:pPr>
    <w:rPr>
      <w:b/>
    </w:rPr>
  </w:style>
  <w:style w:type="paragraph" w:customStyle="1" w:styleId="Heading1TOC">
    <w:name w:val="Heading1 TOC"/>
    <w:basedOn w:val="Normal"/>
    <w:qFormat/>
    <w:rsid w:val="00676B18"/>
    <w:pPr>
      <w:spacing w:before="240" w:after="120"/>
    </w:pPr>
    <w:rPr>
      <w:rFonts w:ascii="Times New Roman" w:hAnsi="Times New Roman"/>
      <w:b/>
      <w:sz w:val="32"/>
    </w:rPr>
  </w:style>
  <w:style w:type="paragraph" w:customStyle="1" w:styleId="Heading2TOC">
    <w:name w:val="Heading2 TOC"/>
    <w:basedOn w:val="Normal"/>
    <w:qFormat/>
    <w:rsid w:val="00676B18"/>
    <w:pPr>
      <w:spacing w:before="240" w:after="60"/>
    </w:pPr>
    <w:rPr>
      <w:rFonts w:ascii="Times New Roman" w:hAnsi="Times New Roman"/>
      <w:b/>
      <w:sz w:val="28"/>
    </w:rPr>
  </w:style>
  <w:style w:type="character" w:customStyle="1" w:styleId="Underline">
    <w:name w:val="Underline"/>
    <w:basedOn w:val="DefaultParagraphFont"/>
    <w:qFormat/>
    <w:rsid w:val="00676B18"/>
    <w:rPr>
      <w:u w:val="single"/>
    </w:rPr>
  </w:style>
  <w:style w:type="character" w:customStyle="1" w:styleId="BoldandItalics">
    <w:name w:val="Bold and Italics"/>
    <w:qFormat/>
    <w:rsid w:val="00676B18"/>
    <w:rPr>
      <w:b/>
      <w:i/>
      <w:u w:val="none"/>
    </w:rPr>
  </w:style>
  <w:style w:type="paragraph" w:styleId="BalloonText">
    <w:name w:val="Balloon Text"/>
    <w:basedOn w:val="Normal"/>
    <w:link w:val="BalloonTextChar"/>
    <w:rsid w:val="00676B18"/>
    <w:rPr>
      <w:rFonts w:ascii="Tahoma" w:hAnsi="Tahoma" w:cs="Tahoma"/>
      <w:sz w:val="16"/>
      <w:szCs w:val="16"/>
    </w:rPr>
  </w:style>
  <w:style w:type="character" w:customStyle="1" w:styleId="BalloonTextChar">
    <w:name w:val="Balloon Text Char"/>
    <w:basedOn w:val="DefaultParagraphFont"/>
    <w:link w:val="BalloonText"/>
    <w:rsid w:val="00676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B18"/>
    <w:rPr>
      <w:b/>
      <w:color w:val="660033"/>
      <w:spacing w:val="0"/>
    </w:rPr>
  </w:style>
  <w:style w:type="paragraph" w:customStyle="1" w:styleId="Nameditemlist">
    <w:name w:val="Named item list"/>
    <w:basedOn w:val="BodyText"/>
    <w:qFormat/>
    <w:rsid w:val="00676B18"/>
    <w:pPr>
      <w:tabs>
        <w:tab w:val="left" w:pos="2835"/>
      </w:tabs>
      <w:ind w:left="2835" w:hanging="2835"/>
    </w:pPr>
  </w:style>
  <w:style w:type="paragraph" w:customStyle="1" w:styleId="BodyTextnopadding">
    <w:name w:val="Body Text no padding"/>
    <w:basedOn w:val="BodyText"/>
    <w:qFormat/>
    <w:rsid w:val="00676B18"/>
    <w:pPr>
      <w:spacing w:before="0" w:after="0"/>
    </w:pPr>
  </w:style>
  <w:style w:type="paragraph" w:customStyle="1" w:styleId="BodyTextBold">
    <w:name w:val="Body Text Bold"/>
    <w:basedOn w:val="BodyText"/>
    <w:qFormat/>
    <w:rsid w:val="00676B18"/>
    <w:rPr>
      <w:b/>
    </w:rPr>
  </w:style>
  <w:style w:type="character" w:styleId="Hyperlink">
    <w:name w:val="Hyperlink"/>
    <w:basedOn w:val="DefaultParagraphFont"/>
    <w:uiPriority w:val="99"/>
    <w:unhideWhenUsed/>
    <w:rsid w:val="00193A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4049</Characters>
  <Application>Microsoft Office Word</Application>
  <DocSecurity>0</DocSecurity>
  <Lines>155</Lines>
  <Paragraphs>87</Paragraphs>
  <ScaleCrop>false</ScaleCrop>
  <Company>Author-it Software Corporation Ltd.</Company>
  <LinksUpToDate>false</LinksUpToDate>
  <CharactersWithSpaces>4617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FBPFST5030 Implement and review manufacturing of cereal products</dc:title>
  <dc:subject>Approved</dc:subject>
  <dc:creator>Skills Impact</dc:creator>
  <cp:keywords>Release: 1</cp:keywords>
  <dc:description>Review Date: 12 April 2008</dc:description>
  <cp:lastModifiedBy>HSD_TPCMSd.prod</cp:lastModifiedBy>
  <cp:revision>3</cp:revision>
  <dcterms:created xsi:type="dcterms:W3CDTF">2023-01-25T14:58:00Z</dcterms:created>
  <dcterms:modified xsi:type="dcterms:W3CDTF">2023-01-25T14:58:00Z</dcterms:modified>
</cp:coreProperties>
</file>