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BEC" w:rsidP="00463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FBPFST5025 Implement and review the production of concentrated and dried dairy products</w:t>
      </w:r>
      <w:r>
        <w:fldChar w:fldCharType="end"/>
      </w:r>
    </w:p>
    <w:p w:rsidR="00463BEC" w:rsidP="00463BEC">
      <w:pPr>
        <w:pStyle w:val="Version"/>
        <w:sectPr w:rsidSect="00632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603" w:rsidP="00632603">
      <w:pPr>
        <w:pStyle w:val="SuperHeading"/>
      </w:pPr>
      <w:r w:rsidRPr="00632603">
        <w:t>Assessment Requirements for FBPFST5025 Implement and review the production of concentrated and dried dairy products</w:t>
      </w:r>
    </w:p>
    <w:p w:rsidR="00000000" w:rsidRPr="00632603" w:rsidP="00632603">
      <w:pPr>
        <w:pStyle w:val="Heading1"/>
      </w:pPr>
      <w:bookmarkStart w:id="1" w:name="O_995126"/>
      <w:bookmarkEnd w:id="1"/>
      <w:r w:rsidRPr="006326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32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03" w:rsidP="00632603">
            <w:pPr>
              <w:pStyle w:val="BodyText"/>
            </w:pPr>
            <w:r w:rsidRPr="0063260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03">
            <w:pPr>
              <w:pStyle w:val="BodyText"/>
              <w:rPr>
                <w:lang w:val="en-NZ"/>
              </w:rPr>
            </w:pPr>
            <w:r w:rsidRPr="00632603">
              <w:rPr>
                <w:rStyle w:val="SpecialBold"/>
              </w:rPr>
              <w:t>Comments</w:t>
            </w:r>
          </w:p>
        </w:tc>
      </w:tr>
      <w:tr w:rsidTr="00632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03">
            <w:pPr>
              <w:pStyle w:val="BodyText"/>
              <w:rPr>
                <w:lang w:val="en-NZ"/>
              </w:rPr>
            </w:pPr>
            <w:r w:rsidRPr="0063260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03" w:rsidP="00632603">
            <w:pPr>
              <w:pStyle w:val="BodyText"/>
            </w:pPr>
            <w:r w:rsidRPr="00632603">
              <w:t>This version released with the FBP Food, Beverage and Pharmaceutical Training Package Version 2.0.</w:t>
            </w:r>
          </w:p>
        </w:tc>
      </w:tr>
    </w:tbl>
    <w:p w:rsidR="00000000" w:rsidRPr="00632603" w:rsidP="00632603">
      <w:pPr>
        <w:pStyle w:val="BodyText"/>
      </w:pPr>
    </w:p>
    <w:p w:rsidR="00000000" w:rsidRPr="00632603" w:rsidP="00632603">
      <w:pPr>
        <w:pStyle w:val="AllowPageBreak"/>
      </w:pPr>
    </w:p>
    <w:p w:rsidR="00000000" w:rsidRPr="00632603" w:rsidP="00632603">
      <w:pPr>
        <w:pStyle w:val="Heading1"/>
      </w:pPr>
      <w:bookmarkStart w:id="2" w:name="O_995127"/>
      <w:bookmarkEnd w:id="2"/>
      <w:r w:rsidRPr="00632603">
        <w:t>Performance Evidence</w:t>
      </w:r>
    </w:p>
    <w:p w:rsidR="00000000" w:rsidRPr="00632603" w:rsidP="00463BEC">
      <w:pPr>
        <w:pStyle w:val="BodyText"/>
      </w:pPr>
      <w:r w:rsidRPr="00632603">
        <w:t>An individual demonstrating competency in this unit must satisfy all of the elements and performance criteria of this</w:t>
      </w:r>
      <w:r w:rsidRPr="00632603">
        <w:t xml:space="preserve"> unit. </w:t>
      </w:r>
    </w:p>
    <w:p w:rsidR="00000000" w:rsidRPr="00632603" w:rsidP="00463BEC">
      <w:pPr>
        <w:pStyle w:val="BodyText"/>
      </w:pPr>
      <w:r w:rsidRPr="00632603">
        <w:t>There must be evidence that the individual has implemented and reviewed the manufacture of at least one concentrated and dried dairy product, including:</w:t>
      </w:r>
    </w:p>
    <w:p w:rsidR="00000000" w:rsidRPr="00632603" w:rsidP="00632603">
      <w:pPr>
        <w:pStyle w:val="ListBullet"/>
      </w:pPr>
      <w:r w:rsidRPr="00632603">
        <w:t>selecting the formulation for the product</w:t>
      </w:r>
    </w:p>
    <w:p w:rsidR="00000000" w:rsidRPr="00632603" w:rsidP="00632603">
      <w:pPr>
        <w:pStyle w:val="ListBullet"/>
      </w:pPr>
      <w:r w:rsidRPr="00632603">
        <w:t>implementing the production process, ensuring all r</w:t>
      </w:r>
      <w:r w:rsidRPr="00632603">
        <w:t>esources and requirements are available and meet workplace requirements</w:t>
      </w:r>
    </w:p>
    <w:p w:rsidR="00000000" w:rsidRPr="00632603" w:rsidP="00632603">
      <w:pPr>
        <w:pStyle w:val="ListBullet"/>
      </w:pPr>
      <w:r w:rsidRPr="00632603">
        <w:t>setting up the processing system to operating specifications before and during production</w:t>
      </w:r>
    </w:p>
    <w:p w:rsidR="00000000" w:rsidRPr="00632603" w:rsidP="00632603">
      <w:pPr>
        <w:pStyle w:val="ListBullet"/>
      </w:pPr>
      <w:r w:rsidRPr="00632603">
        <w:t>identifying potential product defects and non-conformances and their causes, which may arise in the preparation and manufacture of the concentrated and dried dairy product</w:t>
      </w:r>
    </w:p>
    <w:p w:rsidR="00000000" w:rsidRPr="00632603" w:rsidP="00632603">
      <w:pPr>
        <w:pStyle w:val="ListBullet"/>
      </w:pPr>
      <w:r w:rsidRPr="00632603">
        <w:t xml:space="preserve">diagnosing and addressing faults and non-compliances </w:t>
      </w:r>
    </w:p>
    <w:p w:rsidR="00000000" w:rsidRPr="00632603" w:rsidP="00632603">
      <w:pPr>
        <w:pStyle w:val="ListBullet"/>
      </w:pPr>
      <w:r w:rsidRPr="00632603">
        <w:t>making adjustments to process/</w:t>
      </w:r>
      <w:r w:rsidRPr="00632603">
        <w:t>equipment in response to non-conformances</w:t>
      </w:r>
    </w:p>
    <w:p w:rsidR="00000000" w:rsidRPr="00632603" w:rsidP="00632603">
      <w:pPr>
        <w:pStyle w:val="ListBullet"/>
      </w:pPr>
      <w:r w:rsidRPr="00632603">
        <w:t>carrying out product sampling and testing according to the critical control point (CCP)-based plan and operational procedures</w:t>
      </w:r>
    </w:p>
    <w:p w:rsidR="00000000" w:rsidRPr="00632603" w:rsidP="00632603">
      <w:pPr>
        <w:pStyle w:val="ListBullet"/>
      </w:pPr>
      <w:r w:rsidRPr="00632603">
        <w:t>providing relevant information to work colleagues to facilitate understanding of, and co</w:t>
      </w:r>
      <w:r w:rsidRPr="00632603">
        <w:t>mpliance with, the Australian Standards and associated regulations.</w:t>
      </w:r>
    </w:p>
    <w:p w:rsidR="00000000" w:rsidRPr="00632603" w:rsidP="00632603">
      <w:pPr>
        <w:pStyle w:val="AllowPageBreak"/>
      </w:pPr>
    </w:p>
    <w:p w:rsidR="00000000" w:rsidRPr="00632603" w:rsidP="00632603">
      <w:pPr>
        <w:pStyle w:val="Heading1"/>
      </w:pPr>
      <w:bookmarkStart w:id="3" w:name="O_995128"/>
      <w:bookmarkEnd w:id="3"/>
      <w:r w:rsidRPr="00632603">
        <w:t>Knowledge Evidence</w:t>
      </w:r>
    </w:p>
    <w:p w:rsidR="00000000" w:rsidRPr="00632603" w:rsidP="00463BEC">
      <w:pPr>
        <w:pStyle w:val="BodyText"/>
      </w:pPr>
      <w:r w:rsidRPr="00632603">
        <w:t>An individual must be able to demonstrate the knowledge required to perform the tasks outlined in the elements and performance criteria of this unit. Th</w:t>
      </w:r>
      <w:r w:rsidRPr="00632603">
        <w:t>is includes knowledge of:</w:t>
      </w:r>
    </w:p>
    <w:p w:rsidR="00000000" w:rsidRPr="00632603" w:rsidP="00632603">
      <w:pPr>
        <w:pStyle w:val="ListBullet"/>
      </w:pPr>
      <w:r w:rsidRPr="00632603">
        <w:t>different types and formulation of concentrated and/or dried milk and related products</w:t>
      </w:r>
    </w:p>
    <w:p w:rsidR="00000000" w:rsidRPr="00632603" w:rsidP="00632603">
      <w:pPr>
        <w:pStyle w:val="ListBullet"/>
      </w:pPr>
      <w:r w:rsidRPr="00632603">
        <w:t>production systems used for the preparation and manufacture of concentrated and/or dried milk and related products</w:t>
      </w:r>
    </w:p>
    <w:p w:rsidR="00000000" w:rsidRPr="00632603" w:rsidP="00632603">
      <w:pPr>
        <w:pStyle w:val="ListBullet"/>
      </w:pPr>
      <w:r w:rsidRPr="00632603">
        <w:t>the output of each of the p</w:t>
      </w:r>
      <w:r w:rsidRPr="00632603">
        <w:t>rocesses used in the preparation and manufacture of concentrated and/or dried milk and related products</w:t>
      </w:r>
    </w:p>
    <w:p w:rsidR="00000000" w:rsidRPr="00632603" w:rsidP="00632603">
      <w:pPr>
        <w:pStyle w:val="ListBullet"/>
      </w:pPr>
      <w:r w:rsidRPr="00632603">
        <w:t>the major ingredients found in concentrated and/or dried milk and related products</w:t>
      </w:r>
    </w:p>
    <w:p w:rsidR="00000000" w:rsidRPr="00632603" w:rsidP="00632603">
      <w:pPr>
        <w:pStyle w:val="ListBullet"/>
      </w:pPr>
      <w:r w:rsidRPr="00632603">
        <w:t>preparation and manufacture of concentrated and/or dried milk and rel</w:t>
      </w:r>
      <w:r w:rsidRPr="00632603">
        <w:t>ated products, including mix standardisation/calculation, mixing/blending, homogenisation, heat treatment, packaging, and storage and distribution</w:t>
      </w:r>
    </w:p>
    <w:p w:rsidR="00000000" w:rsidRPr="00632603" w:rsidP="00632603">
      <w:pPr>
        <w:pStyle w:val="ListBullet"/>
      </w:pPr>
      <w:r w:rsidRPr="00632603">
        <w:t>the production system for the preparation and manufacture of concentrated and/or dried milk and related produ</w:t>
      </w:r>
      <w:r w:rsidRPr="00632603">
        <w:t>cts, including production instruction, quality assurance requirements and specifications, production specification and standards, production equipment, production procedures, cleaning procedures and materials and raw materials</w:t>
      </w:r>
    </w:p>
    <w:p w:rsidR="00000000" w:rsidRPr="00632603" w:rsidP="00632603">
      <w:pPr>
        <w:pStyle w:val="ListBullet"/>
      </w:pPr>
      <w:r w:rsidRPr="00632603">
        <w:t>critical factors in the prepa</w:t>
      </w:r>
      <w:r w:rsidRPr="00632603">
        <w:t>ration and manufacture of concentrated and/or dried milk and related products</w:t>
      </w:r>
    </w:p>
    <w:p w:rsidR="00000000" w:rsidRPr="00632603" w:rsidP="00632603">
      <w:pPr>
        <w:pStyle w:val="ListBullet"/>
      </w:pPr>
      <w:r w:rsidRPr="00632603">
        <w:t>potential product defects and their causes, which may arise in the preparation and manufacture of concentrated and/or dried milk and related dairy products</w:t>
      </w:r>
    </w:p>
    <w:p w:rsidR="00000000" w:rsidRPr="00632603" w:rsidP="00632603">
      <w:pPr>
        <w:pStyle w:val="ListBullet"/>
      </w:pPr>
      <w:r w:rsidRPr="00632603">
        <w:t xml:space="preserve">specific domestic and </w:t>
      </w:r>
      <w:r w:rsidRPr="00632603">
        <w:t>export market specifications for concentrated and/or dried milk and related products</w:t>
      </w:r>
    </w:p>
    <w:p w:rsidR="00000000" w:rsidRPr="00632603" w:rsidP="00632603">
      <w:pPr>
        <w:pStyle w:val="ListBullet"/>
      </w:pPr>
      <w:r w:rsidRPr="00632603">
        <w:t>sensory analysis techniques</w:t>
      </w:r>
    </w:p>
    <w:p w:rsidR="00000000" w:rsidRPr="00632603" w:rsidP="00632603">
      <w:pPr>
        <w:pStyle w:val="ListBullet"/>
      </w:pPr>
      <w:r w:rsidRPr="00632603">
        <w:t>chemical and physical hazards that may affect milk-based products</w:t>
      </w:r>
    </w:p>
    <w:p w:rsidR="00000000" w:rsidRPr="00632603" w:rsidP="00632603">
      <w:pPr>
        <w:pStyle w:val="ListBullet"/>
      </w:pPr>
      <w:r w:rsidRPr="00632603">
        <w:t>sampling and testing techniques and how to interpret results</w:t>
      </w:r>
    </w:p>
    <w:p w:rsidR="00000000" w:rsidRPr="00632603" w:rsidP="00632603">
      <w:pPr>
        <w:pStyle w:val="ListBullet"/>
      </w:pPr>
      <w:r w:rsidRPr="00632603">
        <w:t>procedures for milk product storage, handling and preparation</w:t>
      </w:r>
    </w:p>
    <w:p w:rsidR="00000000" w:rsidRPr="00632603" w:rsidP="00632603">
      <w:pPr>
        <w:pStyle w:val="ListBullet"/>
      </w:pPr>
      <w:r w:rsidRPr="00632603">
        <w:t>sanitation and hygiene procedures</w:t>
      </w:r>
    </w:p>
    <w:p w:rsidR="00000000" w:rsidRPr="00632603" w:rsidP="00632603">
      <w:pPr>
        <w:pStyle w:val="ListBullet"/>
      </w:pPr>
      <w:r w:rsidRPr="00632603">
        <w:t>identification of CCPs and critical limits</w:t>
      </w:r>
    </w:p>
    <w:p w:rsidR="00000000" w:rsidRPr="00632603" w:rsidP="00632603">
      <w:pPr>
        <w:pStyle w:val="ListBullet"/>
      </w:pPr>
      <w:r w:rsidRPr="00632603">
        <w:t>regulatory requirements associated with concentrated and dried dairy products.</w:t>
      </w:r>
    </w:p>
    <w:p w:rsidR="00000000" w:rsidRPr="00632603" w:rsidP="00632603">
      <w:pPr>
        <w:pStyle w:val="AllowPageBreak"/>
      </w:pPr>
    </w:p>
    <w:p w:rsidR="00000000" w:rsidRPr="00632603" w:rsidP="00632603">
      <w:pPr>
        <w:pStyle w:val="Heading1"/>
      </w:pPr>
      <w:bookmarkStart w:id="4" w:name="O_995129"/>
      <w:bookmarkEnd w:id="4"/>
      <w:r w:rsidRPr="00632603">
        <w:t>Assessment Conditions</w:t>
      </w:r>
    </w:p>
    <w:p w:rsidR="00000000" w:rsidRPr="00632603" w:rsidP="00463BEC">
      <w:pPr>
        <w:pStyle w:val="BodyText"/>
      </w:pPr>
      <w:r w:rsidRPr="00632603">
        <w:t xml:space="preserve">Assessment of skills must take place under the following conditions: </w:t>
      </w:r>
    </w:p>
    <w:p w:rsidR="00000000" w:rsidRPr="00632603" w:rsidP="00632603">
      <w:pPr>
        <w:pStyle w:val="ListBullet"/>
      </w:pPr>
      <w:r w:rsidRPr="00632603">
        <w:t>physical conditions:</w:t>
      </w:r>
    </w:p>
    <w:p w:rsidR="00000000" w:rsidRPr="00632603" w:rsidP="00632603">
      <w:pPr>
        <w:pStyle w:val="ListBullet2"/>
      </w:pPr>
      <w:r w:rsidRPr="00632603">
        <w:t xml:space="preserve">skills must be demonstrated in a workplace setting or an environment that accurately represents a real dairy processing workplace </w:t>
      </w:r>
    </w:p>
    <w:p w:rsidR="00000000" w:rsidRPr="00632603" w:rsidP="00632603">
      <w:pPr>
        <w:pStyle w:val="ListBullet"/>
      </w:pPr>
      <w:r w:rsidRPr="00632603">
        <w:t>resources, equipment and mater</w:t>
      </w:r>
      <w:r w:rsidRPr="00632603">
        <w:t>ials:</w:t>
      </w:r>
    </w:p>
    <w:p w:rsidR="00000000" w:rsidRPr="00632603" w:rsidP="00632603">
      <w:pPr>
        <w:pStyle w:val="ListBullet2"/>
      </w:pPr>
      <w:r w:rsidRPr="00632603">
        <w:t>production process and related equipment, manufacturers’ advice and operating procedures</w:t>
      </w:r>
    </w:p>
    <w:p w:rsidR="00000000" w:rsidRPr="00632603" w:rsidP="00632603">
      <w:pPr>
        <w:pStyle w:val="ListBullet"/>
      </w:pPr>
      <w:r w:rsidRPr="00632603">
        <w:t>specifications:</w:t>
      </w:r>
    </w:p>
    <w:p w:rsidR="00000000" w:rsidRPr="00632603" w:rsidP="00632603">
      <w:pPr>
        <w:pStyle w:val="ListBullet2"/>
      </w:pPr>
      <w:r w:rsidRPr="00632603">
        <w:t>tests used to report relevant product/process information and recorded results</w:t>
      </w:r>
    </w:p>
    <w:p w:rsidR="00000000" w:rsidRPr="00632603" w:rsidP="00632603">
      <w:pPr>
        <w:pStyle w:val="ListBullet"/>
      </w:pPr>
      <w:r w:rsidRPr="00632603">
        <w:t>relationships:</w:t>
      </w:r>
    </w:p>
    <w:p w:rsidR="00000000" w:rsidRPr="00632603" w:rsidP="00632603">
      <w:pPr>
        <w:pStyle w:val="ListBullet2"/>
      </w:pPr>
      <w:r w:rsidRPr="00632603">
        <w:t>team members.</w:t>
      </w:r>
    </w:p>
    <w:p w:rsidR="00000000" w:rsidRPr="00632603" w:rsidP="00463BEC">
      <w:pPr>
        <w:pStyle w:val="BodyText"/>
      </w:pPr>
      <w:r w:rsidRPr="00632603">
        <w:t>Assessors of this unit must satisfy the requirements for assessors in applicable vocational education and training legislation, frameworks and/or standards.</w:t>
      </w:r>
    </w:p>
    <w:p w:rsidR="00000000" w:rsidRPr="00632603" w:rsidP="00632603">
      <w:pPr>
        <w:pStyle w:val="Heading1"/>
      </w:pPr>
      <w:bookmarkStart w:id="5" w:name="O_995132"/>
      <w:bookmarkEnd w:id="5"/>
      <w:r w:rsidRPr="00632603">
        <w:t>Links</w:t>
      </w:r>
    </w:p>
    <w:p w:rsidR="00000000" w:rsidRPr="00632603" w:rsidP="00463BEC">
      <w:pPr>
        <w:pStyle w:val="BodyText"/>
      </w:pPr>
      <w:r w:rsidRPr="0063260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558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2603" w:rsidP="00632603"/>
    <w:sectPr w:rsidSect="00632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03" w:rsidRPr="00463BEC" w:rsidP="00463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EC" w:rsidP="00632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3BEC" w:rsidP="00632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3BEC" w:rsidP="00632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603" w:rsidRPr="00463BEC" w:rsidP="00463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EC" w:rsidRPr="002D2AF8" w:rsidP="00632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FBPFST5025 Implement and review the production of concentrated and dried dairy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63BEC" w:rsidP="00632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B86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4C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144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603"/>
  </w:style>
  <w:style w:type="character" w:customStyle="1" w:styleId="Heading1Char">
    <w:name w:val="Heading 1 Char"/>
    <w:basedOn w:val="DefaultParagraphFont"/>
    <w:link w:val="Heading1"/>
    <w:rsid w:val="00632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6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603"/>
    <w:rPr>
      <w:b/>
      <w:spacing w:val="0"/>
    </w:rPr>
  </w:style>
  <w:style w:type="paragraph" w:styleId="ListBullet2">
    <w:name w:val="List Bullet 2"/>
    <w:basedOn w:val="List2"/>
    <w:rsid w:val="006326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2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603"/>
    <w:rPr>
      <w:i/>
    </w:rPr>
  </w:style>
  <w:style w:type="paragraph" w:styleId="Caption">
    <w:name w:val="caption"/>
    <w:basedOn w:val="BodyText"/>
    <w:next w:val="Normal"/>
    <w:qFormat/>
    <w:rsid w:val="00632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603"/>
  </w:style>
  <w:style w:type="paragraph" w:styleId="TableofFigures">
    <w:name w:val="table of figures"/>
    <w:basedOn w:val="Normal"/>
    <w:next w:val="Normal"/>
    <w:semiHidden/>
    <w:rsid w:val="00632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6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603"/>
    <w:rPr>
      <w:rFonts w:ascii="Wingdings" w:hAnsi="Wingdings"/>
    </w:rPr>
  </w:style>
  <w:style w:type="paragraph" w:customStyle="1" w:styleId="TableHeading">
    <w:name w:val="Table Heading"/>
    <w:basedOn w:val="HeadingBase"/>
    <w:rsid w:val="00632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603"/>
    <w:rPr>
      <w:color w:val="0033CC"/>
      <w:u w:val="none"/>
    </w:rPr>
  </w:style>
  <w:style w:type="paragraph" w:customStyle="1" w:styleId="BodyTextRight">
    <w:name w:val="Body Text Right"/>
    <w:basedOn w:val="BodyText"/>
    <w:rsid w:val="00632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603"/>
    <w:rPr>
      <w:sz w:val="32"/>
    </w:rPr>
  </w:style>
  <w:style w:type="paragraph" w:customStyle="1" w:styleId="HeadingProcedure">
    <w:name w:val="Heading Procedure"/>
    <w:basedOn w:val="HeadingBase"/>
    <w:next w:val="Normal"/>
    <w:rsid w:val="00632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603"/>
    <w:pPr>
      <w:spacing w:before="60" w:after="60"/>
    </w:pPr>
  </w:style>
  <w:style w:type="paragraph" w:styleId="ListContinue">
    <w:name w:val="List Continue"/>
    <w:basedOn w:val="List"/>
    <w:rsid w:val="00632603"/>
    <w:pPr>
      <w:ind w:firstLine="0"/>
    </w:pPr>
  </w:style>
  <w:style w:type="paragraph" w:customStyle="1" w:styleId="ListNote">
    <w:name w:val="List Note"/>
    <w:basedOn w:val="List"/>
    <w:rsid w:val="00632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603"/>
    <w:rPr>
      <w:rFonts w:ascii="Courier New" w:hAnsi="Courier New"/>
    </w:rPr>
  </w:style>
  <w:style w:type="paragraph" w:customStyle="1" w:styleId="NoteBullet">
    <w:name w:val="Note Bullet"/>
    <w:basedOn w:val="Note"/>
    <w:rsid w:val="00632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6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603"/>
    <w:rPr>
      <w:b/>
      <w:smallCaps/>
    </w:rPr>
  </w:style>
  <w:style w:type="paragraph" w:customStyle="1" w:styleId="TableListNumber">
    <w:name w:val="Table List Number"/>
    <w:basedOn w:val="ListNumber"/>
    <w:rsid w:val="00632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603"/>
    <w:pPr>
      <w:numPr>
        <w:numId w:val="9"/>
      </w:numPr>
    </w:pPr>
  </w:style>
  <w:style w:type="paragraph" w:customStyle="1" w:styleId="ListAlpha2">
    <w:name w:val="List Alpha 2"/>
    <w:basedOn w:val="List2"/>
    <w:rsid w:val="00632603"/>
    <w:pPr>
      <w:numPr>
        <w:numId w:val="8"/>
      </w:numPr>
    </w:pPr>
  </w:style>
  <w:style w:type="paragraph" w:styleId="List2">
    <w:name w:val="List 2"/>
    <w:basedOn w:val="BodyText"/>
    <w:rsid w:val="00632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6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6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603"/>
    <w:pPr>
      <w:numPr>
        <w:numId w:val="4"/>
      </w:numPr>
    </w:pPr>
  </w:style>
  <w:style w:type="paragraph" w:styleId="ListContinue2">
    <w:name w:val="List Continue 2"/>
    <w:basedOn w:val="List2"/>
    <w:rsid w:val="00632603"/>
    <w:pPr>
      <w:ind w:firstLine="0"/>
    </w:pPr>
  </w:style>
  <w:style w:type="paragraph" w:styleId="ListContinue3">
    <w:name w:val="List Continue 3"/>
    <w:basedOn w:val="List3"/>
    <w:rsid w:val="00632603"/>
    <w:pPr>
      <w:ind w:left="1021" w:firstLine="0"/>
    </w:pPr>
  </w:style>
  <w:style w:type="paragraph" w:styleId="ListContinue4">
    <w:name w:val="List Continue 4"/>
    <w:basedOn w:val="List4"/>
    <w:rsid w:val="00632603"/>
    <w:pPr>
      <w:ind w:firstLine="0"/>
    </w:pPr>
  </w:style>
  <w:style w:type="paragraph" w:styleId="ListContinue5">
    <w:name w:val="List Continue 5"/>
    <w:basedOn w:val="List5"/>
    <w:rsid w:val="00632603"/>
    <w:pPr>
      <w:ind w:firstLine="0"/>
    </w:pPr>
  </w:style>
  <w:style w:type="paragraph" w:styleId="ListNumber3">
    <w:name w:val="List Number 3"/>
    <w:basedOn w:val="List3"/>
    <w:rsid w:val="00632603"/>
    <w:pPr>
      <w:numPr>
        <w:numId w:val="5"/>
      </w:numPr>
    </w:pPr>
  </w:style>
  <w:style w:type="paragraph" w:styleId="ListNumber4">
    <w:name w:val="List Number 4"/>
    <w:basedOn w:val="List4"/>
    <w:rsid w:val="00632603"/>
    <w:pPr>
      <w:numPr>
        <w:numId w:val="6"/>
      </w:numPr>
    </w:pPr>
  </w:style>
  <w:style w:type="paragraph" w:styleId="ListNumber5">
    <w:name w:val="List Number 5"/>
    <w:basedOn w:val="List5"/>
    <w:rsid w:val="00632603"/>
    <w:pPr>
      <w:numPr>
        <w:numId w:val="7"/>
      </w:numPr>
    </w:pPr>
  </w:style>
  <w:style w:type="paragraph" w:styleId="BlockText">
    <w:name w:val="Block Text"/>
    <w:basedOn w:val="Normal"/>
    <w:rsid w:val="00632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603"/>
    <w:rPr>
      <w:sz w:val="16"/>
      <w:vertAlign w:val="superscript"/>
    </w:rPr>
  </w:style>
  <w:style w:type="character" w:customStyle="1" w:styleId="Symbols">
    <w:name w:val="Symbols"/>
    <w:basedOn w:val="DefaultParagraphFont"/>
    <w:rsid w:val="00632603"/>
    <w:rPr>
      <w:rFonts w:ascii="Symbol" w:hAnsi="Symbol"/>
    </w:rPr>
  </w:style>
  <w:style w:type="character" w:customStyle="1" w:styleId="MenuOptions">
    <w:name w:val="Menu Options"/>
    <w:basedOn w:val="DefaultParagraphFont"/>
    <w:rsid w:val="00632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603"/>
    <w:rPr>
      <w:b/>
    </w:rPr>
  </w:style>
  <w:style w:type="character" w:customStyle="1" w:styleId="Underlined">
    <w:name w:val="Underlined"/>
    <w:basedOn w:val="DefaultParagraphFont"/>
    <w:rsid w:val="00632603"/>
    <w:rPr>
      <w:u w:val="single"/>
    </w:rPr>
  </w:style>
  <w:style w:type="paragraph" w:customStyle="1" w:styleId="TableBodyTextRight">
    <w:name w:val="Table Body Text Right"/>
    <w:basedOn w:val="TableBodyText"/>
    <w:rsid w:val="00632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603"/>
    <w:rPr>
      <w:sz w:val="18"/>
    </w:rPr>
  </w:style>
  <w:style w:type="paragraph" w:customStyle="1" w:styleId="BodySmallRight">
    <w:name w:val="Body Small Right"/>
    <w:basedOn w:val="BodyTextRight"/>
    <w:rsid w:val="00632603"/>
    <w:rPr>
      <w:sz w:val="18"/>
      <w:szCs w:val="18"/>
    </w:rPr>
  </w:style>
  <w:style w:type="paragraph" w:customStyle="1" w:styleId="MarginEdition">
    <w:name w:val="Margin Edition"/>
    <w:basedOn w:val="MarginNote"/>
    <w:rsid w:val="00632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603"/>
    <w:rPr>
      <w:sz w:val="2"/>
      <w:szCs w:val="2"/>
    </w:rPr>
  </w:style>
  <w:style w:type="character" w:customStyle="1" w:styleId="Small">
    <w:name w:val="Small"/>
    <w:basedOn w:val="DefaultParagraphFont"/>
    <w:rsid w:val="00632603"/>
    <w:rPr>
      <w:sz w:val="16"/>
    </w:rPr>
  </w:style>
  <w:style w:type="paragraph" w:customStyle="1" w:styleId="WideTable">
    <w:name w:val="Wide Table"/>
    <w:basedOn w:val="Normal"/>
    <w:rsid w:val="00632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603"/>
  </w:style>
  <w:style w:type="paragraph" w:styleId="Quote">
    <w:name w:val="Quote"/>
    <w:basedOn w:val="Heading1"/>
    <w:link w:val="QuoteChar"/>
    <w:qFormat/>
    <w:rsid w:val="00632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603"/>
    <w:pPr>
      <w:pageBreakBefore/>
    </w:pPr>
  </w:style>
  <w:style w:type="paragraph" w:customStyle="1" w:styleId="Border">
    <w:name w:val="Border"/>
    <w:basedOn w:val="Normal"/>
    <w:qFormat/>
    <w:rsid w:val="00632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603"/>
    <w:rPr>
      <w:u w:val="single"/>
    </w:rPr>
  </w:style>
  <w:style w:type="character" w:customStyle="1" w:styleId="BoldandItalics">
    <w:name w:val="Bold and Italics"/>
    <w:qFormat/>
    <w:rsid w:val="00632603"/>
    <w:rPr>
      <w:b/>
      <w:i/>
      <w:u w:val="none"/>
    </w:rPr>
  </w:style>
  <w:style w:type="paragraph" w:styleId="BalloonText">
    <w:name w:val="Balloon Text"/>
    <w:basedOn w:val="Normal"/>
    <w:link w:val="BalloonTextChar"/>
    <w:rsid w:val="00632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603"/>
    <w:pPr>
      <w:spacing w:before="0" w:after="0"/>
    </w:pPr>
  </w:style>
  <w:style w:type="paragraph" w:customStyle="1" w:styleId="BodyTextBold">
    <w:name w:val="Body Text Bold"/>
    <w:basedOn w:val="BodyText"/>
    <w:qFormat/>
    <w:rsid w:val="00632603"/>
    <w:rPr>
      <w:b/>
    </w:rPr>
  </w:style>
  <w:style w:type="character" w:styleId="Hyperlink">
    <w:name w:val="Hyperlink"/>
    <w:basedOn w:val="DefaultParagraphFont"/>
    <w:uiPriority w:val="99"/>
    <w:unhideWhenUsed/>
    <w:rsid w:val="00463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3845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FBPFST5025 Implement and review the production of concentrated and dried dairy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2022-04-19T18:20:00Z</dcterms:created>
  <dcterms:modified xsi:type="dcterms:W3CDTF">2022-04-19T18:20:00Z</dcterms:modified>
</cp:coreProperties>
</file>