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5B0" w:rsidP="00B15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FBPFST5018 Implement and review the processing of chilled or frozen poultry products</w:t>
      </w:r>
      <w:r>
        <w:fldChar w:fldCharType="end"/>
      </w:r>
    </w:p>
    <w:p w:rsidR="00B155B0" w:rsidP="00B155B0">
      <w:pPr>
        <w:pStyle w:val="Version"/>
        <w:sectPr w:rsidSect="00020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C93" w:rsidP="00020C93">
      <w:pPr>
        <w:pStyle w:val="SuperHeading"/>
      </w:pPr>
      <w:r w:rsidRPr="00020C93">
        <w:t>Assessment Requirements for FBPFST5018 Implement and review the processing of chilled or frozen poultry products</w:t>
      </w:r>
    </w:p>
    <w:p w:rsidR="00000000" w:rsidRPr="00020C93" w:rsidP="00020C93">
      <w:pPr>
        <w:pStyle w:val="Heading1"/>
      </w:pPr>
      <w:bookmarkStart w:id="1" w:name="O_994993"/>
      <w:bookmarkEnd w:id="1"/>
      <w:r w:rsidRPr="00020C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20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C93" w:rsidP="00020C93">
            <w:pPr>
              <w:pStyle w:val="BodyText"/>
            </w:pPr>
            <w:r w:rsidRPr="00020C9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C93">
            <w:pPr>
              <w:pStyle w:val="BodyText"/>
              <w:rPr>
                <w:lang w:val="en-NZ"/>
              </w:rPr>
            </w:pPr>
            <w:r w:rsidRPr="00020C93">
              <w:rPr>
                <w:rStyle w:val="SpecialBold"/>
              </w:rPr>
              <w:t>Comments</w:t>
            </w:r>
          </w:p>
        </w:tc>
      </w:tr>
      <w:tr w:rsidTr="00020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C93">
            <w:pPr>
              <w:pStyle w:val="BodyText"/>
              <w:rPr>
                <w:lang w:val="en-NZ"/>
              </w:rPr>
            </w:pPr>
            <w:r w:rsidRPr="00020C9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C93" w:rsidP="00020C93">
            <w:pPr>
              <w:pStyle w:val="BodyText"/>
            </w:pPr>
            <w:r w:rsidRPr="00020C93">
              <w:t>This version released with the FBP Food, Beverage and Pharmaceutical Training Package Version 2.0.</w:t>
            </w:r>
          </w:p>
        </w:tc>
      </w:tr>
    </w:tbl>
    <w:p w:rsidR="00000000" w:rsidRPr="00020C93" w:rsidP="00020C93">
      <w:pPr>
        <w:pStyle w:val="BodyText"/>
      </w:pPr>
    </w:p>
    <w:p w:rsidR="00000000" w:rsidRPr="00020C93" w:rsidP="00020C93">
      <w:pPr>
        <w:pStyle w:val="AllowPageBreak"/>
      </w:pPr>
    </w:p>
    <w:p w:rsidR="00000000" w:rsidRPr="00020C93" w:rsidP="00020C93">
      <w:pPr>
        <w:pStyle w:val="Heading1"/>
      </w:pPr>
      <w:bookmarkStart w:id="2" w:name="O_994994"/>
      <w:bookmarkEnd w:id="2"/>
      <w:r w:rsidRPr="00020C93">
        <w:t>Performance Evidence</w:t>
      </w:r>
    </w:p>
    <w:p w:rsidR="00000000" w:rsidRPr="00020C93" w:rsidP="00B155B0">
      <w:pPr>
        <w:pStyle w:val="BodyText"/>
      </w:pPr>
      <w:r w:rsidRPr="00020C93">
        <w:t>An individual demonstrating competency in this unit must satisfy all of the elements and performance criteria of this</w:t>
      </w:r>
      <w:r w:rsidRPr="00020C93">
        <w:t xml:space="preserve"> unit. </w:t>
      </w:r>
    </w:p>
    <w:p w:rsidR="00000000" w:rsidRPr="00020C93" w:rsidP="00B155B0">
      <w:pPr>
        <w:pStyle w:val="BodyText"/>
      </w:pPr>
      <w:r w:rsidRPr="00020C93">
        <w:t>There must be evidence that the individual has implemented and reviewed processing of two chilled or frozen poultry items, including:</w:t>
      </w:r>
    </w:p>
    <w:p w:rsidR="00000000" w:rsidRPr="00020C93" w:rsidP="00020C93">
      <w:pPr>
        <w:pStyle w:val="ListBullet"/>
      </w:pPr>
      <w:r w:rsidRPr="00020C93">
        <w:t>conducting risk assessments of physical hazards for chilled or frozen poultry products</w:t>
      </w:r>
    </w:p>
    <w:p w:rsidR="00000000" w:rsidRPr="00020C93" w:rsidP="00020C93">
      <w:pPr>
        <w:pStyle w:val="ListBullet"/>
      </w:pPr>
      <w:r w:rsidRPr="00020C93">
        <w:t>reviewing critical contro</w:t>
      </w:r>
      <w:r w:rsidRPr="00020C93">
        <w:t>l points (CCPs) and critical limits in the manufacture of each product</w:t>
      </w:r>
    </w:p>
    <w:p w:rsidR="00000000" w:rsidRPr="00020C93" w:rsidP="00020C93">
      <w:pPr>
        <w:pStyle w:val="ListBullet"/>
      </w:pPr>
      <w:r w:rsidRPr="00020C93">
        <w:t>implementing a hazard analysis critical control point (HACCP) plan for the production of chilled or frozen poultry products</w:t>
      </w:r>
    </w:p>
    <w:p w:rsidR="00000000" w:rsidRPr="00020C93" w:rsidP="00020C93">
      <w:pPr>
        <w:pStyle w:val="ListBullet"/>
      </w:pPr>
      <w:r w:rsidRPr="00020C93">
        <w:t>monitoring production of chilled or frozen poultry products to ensure compliance with workplace and regulatory requirements</w:t>
      </w:r>
    </w:p>
    <w:p w:rsidR="00000000" w:rsidRPr="00020C93" w:rsidP="00020C93">
      <w:pPr>
        <w:pStyle w:val="ListBullet"/>
      </w:pPr>
      <w:r w:rsidRPr="00020C93">
        <w:t xml:space="preserve">monitoring processing equipment to ensure safe operation </w:t>
      </w:r>
    </w:p>
    <w:p w:rsidR="00000000" w:rsidRPr="00020C93" w:rsidP="00020C93">
      <w:pPr>
        <w:pStyle w:val="ListBullet"/>
      </w:pPr>
      <w:r w:rsidRPr="00020C93">
        <w:t>conducting sampling and testing processes</w:t>
      </w:r>
    </w:p>
    <w:p w:rsidR="00000000" w:rsidRPr="00020C93" w:rsidP="00020C93">
      <w:pPr>
        <w:pStyle w:val="ListBullet"/>
      </w:pPr>
      <w:r w:rsidRPr="00020C93">
        <w:t>proposing solutions to a range o</w:t>
      </w:r>
      <w:r w:rsidRPr="00020C93">
        <w:t>f production problems</w:t>
      </w:r>
    </w:p>
    <w:p w:rsidR="00000000" w:rsidRPr="00020C93" w:rsidP="00020C93">
      <w:pPr>
        <w:pStyle w:val="ListBullet"/>
      </w:pPr>
      <w:r w:rsidRPr="00020C93">
        <w:t>completing data collection and documentation required for quality control</w:t>
      </w:r>
    </w:p>
    <w:p w:rsidR="00000000" w:rsidRPr="00020C93" w:rsidP="00020C93">
      <w:pPr>
        <w:pStyle w:val="ListBullet"/>
      </w:pPr>
      <w:r w:rsidRPr="00020C93">
        <w:t>assessing production procedures against food safety and quality requirements</w:t>
      </w:r>
    </w:p>
    <w:p w:rsidR="00000000" w:rsidRPr="00020C93" w:rsidP="00020C93">
      <w:pPr>
        <w:pStyle w:val="ListBullet"/>
      </w:pPr>
      <w:r w:rsidRPr="00020C93">
        <w:t>identifying and addressing defects and non-compliances during production and of fin</w:t>
      </w:r>
      <w:r w:rsidRPr="00020C93">
        <w:t>al products.</w:t>
      </w:r>
    </w:p>
    <w:p w:rsidR="00000000" w:rsidRPr="00020C93" w:rsidP="00020C93">
      <w:pPr>
        <w:pStyle w:val="AllowPageBreak"/>
      </w:pPr>
    </w:p>
    <w:p w:rsidR="00000000" w:rsidRPr="00020C93" w:rsidP="00020C93">
      <w:pPr>
        <w:pStyle w:val="Heading1"/>
      </w:pPr>
      <w:bookmarkStart w:id="3" w:name="O_994995"/>
      <w:bookmarkEnd w:id="3"/>
      <w:r w:rsidRPr="00020C93">
        <w:t>Knowledge Evidence</w:t>
      </w:r>
    </w:p>
    <w:p w:rsidR="00000000" w:rsidRPr="00020C93" w:rsidP="00B155B0">
      <w:pPr>
        <w:pStyle w:val="BodyText"/>
      </w:pPr>
      <w:r w:rsidRPr="00020C93">
        <w:t>An individual must be able to demonstrate the knowledge required to perform the tasks outlined in the elements and performance criteria of this unit. This includes knowledge of:</w:t>
      </w:r>
    </w:p>
    <w:p w:rsidR="00000000" w:rsidRPr="00020C93" w:rsidP="00020C93">
      <w:pPr>
        <w:pStyle w:val="ListBullet"/>
      </w:pPr>
      <w:r w:rsidRPr="00020C93">
        <w:t>types of microorganisms that</w:t>
      </w:r>
      <w:r w:rsidRPr="00020C93">
        <w:t xml:space="preserve"> cause food poisoning and spoilage</w:t>
      </w:r>
    </w:p>
    <w:p w:rsidR="00000000" w:rsidRPr="00020C93" w:rsidP="00020C93">
      <w:pPr>
        <w:pStyle w:val="ListBullet"/>
      </w:pPr>
      <w:r w:rsidRPr="00020C93">
        <w:t>chemical, physical and microbiological food safety hazards</w:t>
      </w:r>
    </w:p>
    <w:p w:rsidR="00000000" w:rsidRPr="00020C93" w:rsidP="00020C93">
      <w:pPr>
        <w:pStyle w:val="ListBullet"/>
      </w:pPr>
      <w:r w:rsidRPr="00020C93">
        <w:t>the steps in the slaughter of poultry</w:t>
      </w:r>
    </w:p>
    <w:p w:rsidR="00000000" w:rsidRPr="00020C93" w:rsidP="00020C93">
      <w:pPr>
        <w:pStyle w:val="ListBullet"/>
      </w:pPr>
      <w:r w:rsidRPr="00020C93">
        <w:t>the range of chilled or frozen poultry cuts and products relevant to work role</w:t>
      </w:r>
    </w:p>
    <w:p w:rsidR="00000000" w:rsidRPr="00020C93" w:rsidP="00020C93">
      <w:pPr>
        <w:pStyle w:val="ListBullet"/>
      </w:pPr>
      <w:r w:rsidRPr="00020C93">
        <w:t>processes involved in manufacturing chilled o</w:t>
      </w:r>
      <w:r w:rsidRPr="00020C93">
        <w:t>r frozen poultry products</w:t>
      </w:r>
    </w:p>
    <w:p w:rsidR="00000000" w:rsidRPr="00020C93" w:rsidP="00020C93">
      <w:pPr>
        <w:pStyle w:val="ListBullet"/>
      </w:pPr>
      <w:r w:rsidRPr="00020C93">
        <w:t>risks and hazards to the safe and hygienic processing of poultry at each stage of the production process</w:t>
      </w:r>
    </w:p>
    <w:p w:rsidR="00000000" w:rsidRPr="00020C93" w:rsidP="00020C93">
      <w:pPr>
        <w:pStyle w:val="ListBullet"/>
      </w:pPr>
      <w:r w:rsidRPr="00020C93">
        <w:t>sampling and testing procedures to monitor physical, biochemical and microbiological changes to frozen or chilled product</w:t>
      </w:r>
    </w:p>
    <w:p w:rsidR="00000000" w:rsidRPr="00020C93" w:rsidP="00020C93">
      <w:pPr>
        <w:pStyle w:val="ListBullet"/>
      </w:pPr>
      <w:r w:rsidRPr="00020C93">
        <w:t>mic</w:t>
      </w:r>
      <w:r w:rsidRPr="00020C93">
        <w:t>robiological criteria in raw poultry products production and microbiological limits, particularly the following significant microbial pathogens: enterohaemorrhagic Escherichia coli, Salmonella, enterotoxin of Staphylococcus aureus and Listeria monocytogene</w:t>
      </w:r>
      <w:r w:rsidRPr="00020C93">
        <w:t>s, Campylobacter sp</w:t>
      </w:r>
    </w:p>
    <w:p w:rsidR="00000000" w:rsidRPr="00020C93" w:rsidP="00020C93">
      <w:pPr>
        <w:pStyle w:val="ListBullet"/>
      </w:pPr>
      <w:r w:rsidRPr="00020C93">
        <w:t>the significance of Salmonella sofia compared to Salmonella typhimurium as food safety hazards</w:t>
      </w:r>
    </w:p>
    <w:p w:rsidR="00000000" w:rsidRPr="00020C93" w:rsidP="00020C93">
      <w:pPr>
        <w:pStyle w:val="ListBullet"/>
      </w:pPr>
      <w:r w:rsidRPr="00020C93">
        <w:t>the techniques involved in chilling and freezing poultry meat</w:t>
      </w:r>
    </w:p>
    <w:p w:rsidR="00000000" w:rsidRPr="00020C93" w:rsidP="00020C93">
      <w:pPr>
        <w:pStyle w:val="ListBullet"/>
      </w:pPr>
      <w:r w:rsidRPr="00020C93">
        <w:t>HACCP principles and ensuring product is fit for human consumption and meets regulatory and quality requirements</w:t>
      </w:r>
    </w:p>
    <w:p w:rsidR="00000000" w:rsidRPr="00020C93" w:rsidP="00020C93">
      <w:pPr>
        <w:pStyle w:val="ListBullet"/>
      </w:pPr>
      <w:r w:rsidRPr="00020C93">
        <w:t>the impact of critical limits in a CCP program for chilled or frozen poultry products</w:t>
      </w:r>
    </w:p>
    <w:p w:rsidR="00000000" w:rsidRPr="00020C93" w:rsidP="00020C93">
      <w:pPr>
        <w:pStyle w:val="ListBullet"/>
      </w:pPr>
      <w:r w:rsidRPr="00020C93">
        <w:t>procedures for raw materials storage, handling and prepar</w:t>
      </w:r>
      <w:r w:rsidRPr="00020C93">
        <w:t>ation</w:t>
      </w:r>
    </w:p>
    <w:p w:rsidR="00000000" w:rsidRPr="00020C93" w:rsidP="00020C93">
      <w:pPr>
        <w:pStyle w:val="ListBullet"/>
      </w:pPr>
      <w:r w:rsidRPr="00020C93">
        <w:t>safe food handling procedures</w:t>
      </w:r>
    </w:p>
    <w:p w:rsidR="00000000" w:rsidRPr="00020C93" w:rsidP="00020C93">
      <w:pPr>
        <w:pStyle w:val="ListBullet"/>
      </w:pPr>
      <w:r w:rsidRPr="00020C93">
        <w:t>chilling and freezing procedures</w:t>
      </w:r>
    </w:p>
    <w:p w:rsidR="00000000" w:rsidRPr="00020C93" w:rsidP="00020C93">
      <w:pPr>
        <w:pStyle w:val="ListBullet"/>
      </w:pPr>
      <w:r w:rsidRPr="00020C93">
        <w:t>storage requirements for processed product</w:t>
      </w:r>
    </w:p>
    <w:p w:rsidR="00000000" w:rsidRPr="00020C93" w:rsidP="00020C93">
      <w:pPr>
        <w:pStyle w:val="ListBullet"/>
      </w:pPr>
      <w:r w:rsidRPr="00020C93">
        <w:t>the impact of the raw material on product quality and food safety</w:t>
      </w:r>
    </w:p>
    <w:p w:rsidR="00000000" w:rsidRPr="00020C93" w:rsidP="00020C93">
      <w:pPr>
        <w:pStyle w:val="ListBullet"/>
      </w:pPr>
      <w:r w:rsidRPr="00020C93">
        <w:t>packaging technologies and procedures</w:t>
      </w:r>
    </w:p>
    <w:p w:rsidR="00000000" w:rsidRPr="00020C93" w:rsidP="00020C93">
      <w:pPr>
        <w:pStyle w:val="ListBullet"/>
      </w:pPr>
      <w:r w:rsidRPr="00020C93">
        <w:t>sensory analysis techniques</w:t>
      </w:r>
    </w:p>
    <w:p w:rsidR="00000000" w:rsidRPr="00020C93" w:rsidP="00020C93">
      <w:pPr>
        <w:pStyle w:val="ListBullet"/>
      </w:pPr>
      <w:r w:rsidRPr="00020C93">
        <w:t>environmenta</w:t>
      </w:r>
      <w:r w:rsidRPr="00020C93">
        <w:t>l impacts of the food processing operation</w:t>
      </w:r>
    </w:p>
    <w:p w:rsidR="00000000" w:rsidRPr="00020C93" w:rsidP="00020C93">
      <w:pPr>
        <w:pStyle w:val="ListBullet"/>
      </w:pPr>
      <w:r w:rsidRPr="00020C93">
        <w:t>health and safety hazards in the workplace and controls, and regulatory requirements relating to work processes.</w:t>
      </w:r>
    </w:p>
    <w:p w:rsidR="00000000" w:rsidRPr="00020C93" w:rsidP="00020C93">
      <w:pPr>
        <w:pStyle w:val="AllowPageBreak"/>
      </w:pPr>
    </w:p>
    <w:p w:rsidR="00000000" w:rsidRPr="00020C93" w:rsidP="00020C93">
      <w:pPr>
        <w:pStyle w:val="Heading1"/>
      </w:pPr>
      <w:bookmarkStart w:id="4" w:name="O_994996"/>
      <w:bookmarkEnd w:id="4"/>
      <w:r w:rsidRPr="00020C93">
        <w:t>Assessment Conditions</w:t>
      </w:r>
    </w:p>
    <w:p w:rsidR="00000000" w:rsidRPr="00020C93" w:rsidP="00B155B0">
      <w:pPr>
        <w:pStyle w:val="BodyText"/>
      </w:pPr>
      <w:r w:rsidRPr="00020C93">
        <w:t>Assessment of skills must take place under the following cond</w:t>
      </w:r>
      <w:r w:rsidRPr="00020C93">
        <w:t xml:space="preserve">itions: </w:t>
      </w:r>
    </w:p>
    <w:p w:rsidR="00000000" w:rsidRPr="00020C93" w:rsidP="00020C93">
      <w:pPr>
        <w:pStyle w:val="ListBullet"/>
      </w:pPr>
      <w:r w:rsidRPr="00020C93">
        <w:t>physical conditions:</w:t>
      </w:r>
    </w:p>
    <w:p w:rsidR="00000000" w:rsidRPr="00020C93" w:rsidP="00020C93">
      <w:pPr>
        <w:pStyle w:val="ListBullet2"/>
      </w:pPr>
      <w:r w:rsidRPr="00020C93">
        <w:t xml:space="preserve">skills must be demonstrated in a workplace setting or an environment that accurately represents a real workplace </w:t>
      </w:r>
    </w:p>
    <w:p w:rsidR="00000000" w:rsidRPr="00020C93" w:rsidP="00020C93">
      <w:pPr>
        <w:pStyle w:val="ListBullet"/>
      </w:pPr>
      <w:r w:rsidRPr="00020C93">
        <w:t>resources, equipment and materials:</w:t>
      </w:r>
    </w:p>
    <w:p w:rsidR="00000000" w:rsidRPr="00020C93" w:rsidP="00020C93">
      <w:pPr>
        <w:pStyle w:val="ListBullet2"/>
      </w:pPr>
      <w:r w:rsidRPr="00020C93">
        <w:t>production process and related equipment, manufacturers’</w:t>
      </w:r>
      <w:r w:rsidRPr="00020C93">
        <w:t xml:space="preserve"> advice and operating procedures</w:t>
      </w:r>
    </w:p>
    <w:p w:rsidR="00000000" w:rsidRPr="00020C93" w:rsidP="00020C93">
      <w:pPr>
        <w:pStyle w:val="ListBullet2"/>
      </w:pPr>
      <w:r w:rsidRPr="00020C93">
        <w:t>methods and related software systems for collecting data, analysing data and compiling into a report</w:t>
      </w:r>
    </w:p>
    <w:p w:rsidR="00000000" w:rsidRPr="00020C93" w:rsidP="00020C93">
      <w:pPr>
        <w:pStyle w:val="ListBullet"/>
      </w:pPr>
      <w:r w:rsidRPr="00020C93">
        <w:t>specifications:</w:t>
      </w:r>
    </w:p>
    <w:p w:rsidR="00000000" w:rsidRPr="00020C93" w:rsidP="00020C93">
      <w:pPr>
        <w:pStyle w:val="ListBullet2"/>
      </w:pPr>
      <w:r w:rsidRPr="00020C93">
        <w:t>tests used to report relevant product/process information and recorded results.</w:t>
      </w:r>
    </w:p>
    <w:p w:rsidR="00000000" w:rsidRPr="00020C93" w:rsidP="00B155B0">
      <w:pPr>
        <w:pStyle w:val="BodyText"/>
      </w:pPr>
      <w:r w:rsidRPr="00020C93">
        <w:t>Assessors of this unit m</w:t>
      </w:r>
      <w:r w:rsidRPr="00020C93">
        <w:t>ust satisfy the requirements for assessors in applicable vocational education and training legislation, frameworks and/or standards.</w:t>
      </w:r>
    </w:p>
    <w:p w:rsidR="00000000" w:rsidRPr="00020C93" w:rsidP="00020C93">
      <w:pPr>
        <w:pStyle w:val="Heading1"/>
      </w:pPr>
      <w:bookmarkStart w:id="5" w:name="O_994999"/>
      <w:bookmarkEnd w:id="5"/>
      <w:r w:rsidRPr="00020C93">
        <w:t>Links</w:t>
      </w:r>
    </w:p>
    <w:p w:rsidR="00000000" w:rsidRPr="00020C93" w:rsidP="00B155B0">
      <w:pPr>
        <w:pStyle w:val="BodyText"/>
      </w:pPr>
      <w:r w:rsidRPr="00020C9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432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20C93" w:rsidP="00020C93"/>
    <w:sectPr w:rsidSect="00020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3" w:rsidRPr="00B155B0" w:rsidP="00B15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B0" w:rsidP="00020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5B0" w:rsidP="00020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55B0" w:rsidP="00020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C93" w:rsidRPr="00B155B0" w:rsidP="00B15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B0" w:rsidRPr="002D2AF8" w:rsidP="00020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FBPFST5018 Implement and review the processing of chilled or frozen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155B0" w:rsidP="00020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23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908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A9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C93"/>
  </w:style>
  <w:style w:type="character" w:customStyle="1" w:styleId="Heading1Char">
    <w:name w:val="Heading 1 Char"/>
    <w:basedOn w:val="DefaultParagraphFont"/>
    <w:link w:val="Heading1"/>
    <w:rsid w:val="00020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C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C93"/>
    <w:rPr>
      <w:b/>
      <w:spacing w:val="0"/>
    </w:rPr>
  </w:style>
  <w:style w:type="paragraph" w:styleId="ListBullet2">
    <w:name w:val="List Bullet 2"/>
    <w:basedOn w:val="List2"/>
    <w:rsid w:val="00020C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C93"/>
    <w:rPr>
      <w:i/>
    </w:rPr>
  </w:style>
  <w:style w:type="paragraph" w:styleId="Caption">
    <w:name w:val="caption"/>
    <w:basedOn w:val="BodyText"/>
    <w:next w:val="Normal"/>
    <w:qFormat/>
    <w:rsid w:val="00020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C93"/>
  </w:style>
  <w:style w:type="paragraph" w:styleId="TableofFigures">
    <w:name w:val="table of figures"/>
    <w:basedOn w:val="Normal"/>
    <w:next w:val="Normal"/>
    <w:semiHidden/>
    <w:rsid w:val="00020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C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C93"/>
    <w:rPr>
      <w:rFonts w:ascii="Wingdings" w:hAnsi="Wingdings"/>
    </w:rPr>
  </w:style>
  <w:style w:type="paragraph" w:customStyle="1" w:styleId="TableHeading">
    <w:name w:val="Table Heading"/>
    <w:basedOn w:val="HeadingBase"/>
    <w:rsid w:val="00020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C93"/>
    <w:rPr>
      <w:color w:val="0033CC"/>
      <w:u w:val="none"/>
    </w:rPr>
  </w:style>
  <w:style w:type="paragraph" w:customStyle="1" w:styleId="BodyTextRight">
    <w:name w:val="Body Text Right"/>
    <w:basedOn w:val="BodyText"/>
    <w:rsid w:val="00020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C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C93"/>
    <w:rPr>
      <w:sz w:val="32"/>
    </w:rPr>
  </w:style>
  <w:style w:type="paragraph" w:customStyle="1" w:styleId="HeadingProcedure">
    <w:name w:val="Heading Procedure"/>
    <w:basedOn w:val="HeadingBase"/>
    <w:next w:val="Normal"/>
    <w:rsid w:val="00020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C93"/>
    <w:pPr>
      <w:spacing w:before="60" w:after="60"/>
    </w:pPr>
  </w:style>
  <w:style w:type="paragraph" w:styleId="ListContinue">
    <w:name w:val="List Continue"/>
    <w:basedOn w:val="List"/>
    <w:rsid w:val="00020C93"/>
    <w:pPr>
      <w:ind w:firstLine="0"/>
    </w:pPr>
  </w:style>
  <w:style w:type="paragraph" w:customStyle="1" w:styleId="ListNote">
    <w:name w:val="List Note"/>
    <w:basedOn w:val="List"/>
    <w:rsid w:val="00020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C93"/>
    <w:rPr>
      <w:rFonts w:ascii="Courier New" w:hAnsi="Courier New"/>
    </w:rPr>
  </w:style>
  <w:style w:type="paragraph" w:customStyle="1" w:styleId="NoteBullet">
    <w:name w:val="Note Bullet"/>
    <w:basedOn w:val="Note"/>
    <w:rsid w:val="00020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C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C93"/>
    <w:rPr>
      <w:b/>
      <w:smallCaps/>
    </w:rPr>
  </w:style>
  <w:style w:type="paragraph" w:customStyle="1" w:styleId="TableListNumber">
    <w:name w:val="Table List Number"/>
    <w:basedOn w:val="ListNumber"/>
    <w:rsid w:val="00020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C93"/>
    <w:pPr>
      <w:numPr>
        <w:numId w:val="9"/>
      </w:numPr>
    </w:pPr>
  </w:style>
  <w:style w:type="paragraph" w:customStyle="1" w:styleId="ListAlpha2">
    <w:name w:val="List Alpha 2"/>
    <w:basedOn w:val="List2"/>
    <w:rsid w:val="00020C93"/>
    <w:pPr>
      <w:numPr>
        <w:numId w:val="8"/>
      </w:numPr>
    </w:pPr>
  </w:style>
  <w:style w:type="paragraph" w:styleId="List2">
    <w:name w:val="List 2"/>
    <w:basedOn w:val="BodyText"/>
    <w:rsid w:val="00020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C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C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C93"/>
    <w:pPr>
      <w:numPr>
        <w:numId w:val="4"/>
      </w:numPr>
    </w:pPr>
  </w:style>
  <w:style w:type="paragraph" w:styleId="ListContinue2">
    <w:name w:val="List Continue 2"/>
    <w:basedOn w:val="List2"/>
    <w:rsid w:val="00020C93"/>
    <w:pPr>
      <w:ind w:firstLine="0"/>
    </w:pPr>
  </w:style>
  <w:style w:type="paragraph" w:styleId="ListContinue3">
    <w:name w:val="List Continue 3"/>
    <w:basedOn w:val="List3"/>
    <w:rsid w:val="00020C93"/>
    <w:pPr>
      <w:ind w:left="1021" w:firstLine="0"/>
    </w:pPr>
  </w:style>
  <w:style w:type="paragraph" w:styleId="ListContinue4">
    <w:name w:val="List Continue 4"/>
    <w:basedOn w:val="List4"/>
    <w:rsid w:val="00020C93"/>
    <w:pPr>
      <w:ind w:firstLine="0"/>
    </w:pPr>
  </w:style>
  <w:style w:type="paragraph" w:styleId="ListContinue5">
    <w:name w:val="List Continue 5"/>
    <w:basedOn w:val="List5"/>
    <w:rsid w:val="00020C93"/>
    <w:pPr>
      <w:ind w:firstLine="0"/>
    </w:pPr>
  </w:style>
  <w:style w:type="paragraph" w:styleId="ListNumber3">
    <w:name w:val="List Number 3"/>
    <w:basedOn w:val="List3"/>
    <w:rsid w:val="00020C93"/>
    <w:pPr>
      <w:numPr>
        <w:numId w:val="5"/>
      </w:numPr>
    </w:pPr>
  </w:style>
  <w:style w:type="paragraph" w:styleId="ListNumber4">
    <w:name w:val="List Number 4"/>
    <w:basedOn w:val="List4"/>
    <w:rsid w:val="00020C93"/>
    <w:pPr>
      <w:numPr>
        <w:numId w:val="6"/>
      </w:numPr>
    </w:pPr>
  </w:style>
  <w:style w:type="paragraph" w:styleId="ListNumber5">
    <w:name w:val="List Number 5"/>
    <w:basedOn w:val="List5"/>
    <w:rsid w:val="00020C93"/>
    <w:pPr>
      <w:numPr>
        <w:numId w:val="7"/>
      </w:numPr>
    </w:pPr>
  </w:style>
  <w:style w:type="paragraph" w:styleId="BlockText">
    <w:name w:val="Block Text"/>
    <w:basedOn w:val="Normal"/>
    <w:rsid w:val="00020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C93"/>
    <w:rPr>
      <w:sz w:val="16"/>
      <w:vertAlign w:val="superscript"/>
    </w:rPr>
  </w:style>
  <w:style w:type="character" w:customStyle="1" w:styleId="Symbols">
    <w:name w:val="Symbols"/>
    <w:basedOn w:val="DefaultParagraphFont"/>
    <w:rsid w:val="00020C93"/>
    <w:rPr>
      <w:rFonts w:ascii="Symbol" w:hAnsi="Symbol"/>
    </w:rPr>
  </w:style>
  <w:style w:type="character" w:customStyle="1" w:styleId="MenuOptions">
    <w:name w:val="Menu Options"/>
    <w:basedOn w:val="DefaultParagraphFont"/>
    <w:rsid w:val="00020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C93"/>
    <w:rPr>
      <w:b/>
    </w:rPr>
  </w:style>
  <w:style w:type="character" w:customStyle="1" w:styleId="Underlined">
    <w:name w:val="Underlined"/>
    <w:basedOn w:val="DefaultParagraphFont"/>
    <w:rsid w:val="00020C93"/>
    <w:rPr>
      <w:u w:val="single"/>
    </w:rPr>
  </w:style>
  <w:style w:type="paragraph" w:customStyle="1" w:styleId="TableBodyTextRight">
    <w:name w:val="Table Body Text Right"/>
    <w:basedOn w:val="TableBodyText"/>
    <w:rsid w:val="00020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C93"/>
    <w:rPr>
      <w:sz w:val="18"/>
    </w:rPr>
  </w:style>
  <w:style w:type="paragraph" w:customStyle="1" w:styleId="BodySmallRight">
    <w:name w:val="Body Small Right"/>
    <w:basedOn w:val="BodyTextRight"/>
    <w:rsid w:val="00020C93"/>
    <w:rPr>
      <w:sz w:val="18"/>
      <w:szCs w:val="18"/>
    </w:rPr>
  </w:style>
  <w:style w:type="paragraph" w:customStyle="1" w:styleId="MarginEdition">
    <w:name w:val="Margin Edition"/>
    <w:basedOn w:val="MarginNote"/>
    <w:rsid w:val="00020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C93"/>
    <w:rPr>
      <w:sz w:val="2"/>
      <w:szCs w:val="2"/>
    </w:rPr>
  </w:style>
  <w:style w:type="character" w:customStyle="1" w:styleId="Small">
    <w:name w:val="Small"/>
    <w:basedOn w:val="DefaultParagraphFont"/>
    <w:rsid w:val="00020C93"/>
    <w:rPr>
      <w:sz w:val="16"/>
    </w:rPr>
  </w:style>
  <w:style w:type="paragraph" w:customStyle="1" w:styleId="WideTable">
    <w:name w:val="Wide Table"/>
    <w:basedOn w:val="Normal"/>
    <w:rsid w:val="00020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C93"/>
  </w:style>
  <w:style w:type="paragraph" w:styleId="Quote">
    <w:name w:val="Quote"/>
    <w:basedOn w:val="Heading1"/>
    <w:link w:val="QuoteChar"/>
    <w:qFormat/>
    <w:rsid w:val="00020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C93"/>
    <w:pPr>
      <w:pageBreakBefore/>
    </w:pPr>
  </w:style>
  <w:style w:type="paragraph" w:customStyle="1" w:styleId="Border">
    <w:name w:val="Border"/>
    <w:basedOn w:val="Normal"/>
    <w:qFormat/>
    <w:rsid w:val="00020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C93"/>
    <w:rPr>
      <w:u w:val="single"/>
    </w:rPr>
  </w:style>
  <w:style w:type="character" w:customStyle="1" w:styleId="BoldandItalics">
    <w:name w:val="Bold and Italics"/>
    <w:qFormat/>
    <w:rsid w:val="00020C93"/>
    <w:rPr>
      <w:b/>
      <w:i/>
      <w:u w:val="none"/>
    </w:rPr>
  </w:style>
  <w:style w:type="paragraph" w:styleId="BalloonText">
    <w:name w:val="Balloon Text"/>
    <w:basedOn w:val="Normal"/>
    <w:link w:val="BalloonTextChar"/>
    <w:rsid w:val="00020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C93"/>
    <w:pPr>
      <w:spacing w:before="0" w:after="0"/>
    </w:pPr>
  </w:style>
  <w:style w:type="paragraph" w:customStyle="1" w:styleId="BodyTextBold">
    <w:name w:val="Body Text Bold"/>
    <w:basedOn w:val="BodyText"/>
    <w:qFormat/>
    <w:rsid w:val="00020C93"/>
    <w:rPr>
      <w:b/>
    </w:rPr>
  </w:style>
  <w:style w:type="character" w:styleId="Hyperlink">
    <w:name w:val="Hyperlink"/>
    <w:basedOn w:val="DefaultParagraphFont"/>
    <w:uiPriority w:val="99"/>
    <w:unhideWhenUsed/>
    <w:rsid w:val="00B15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3791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FBPFST5018 Implement and review the processing of chilled or frozen poultry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2022-04-19T18:13:00Z</dcterms:created>
  <dcterms:modified xsi:type="dcterms:W3CDTF">2022-04-19T18:13:00Z</dcterms:modified>
</cp:coreProperties>
</file>