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CC0" w:rsidP="00841CC0">
      <w:pPr>
        <w:pStyle w:val="Title"/>
      </w:pPr>
      <w:r>
        <w:fldChar w:fldCharType="begin"/>
      </w:r>
      <w:r>
        <w:instrText xml:space="preserve"> TITLE   \* MERGEFORMAT </w:instrText>
      </w:r>
      <w:r>
        <w:fldChar w:fldCharType="separate"/>
      </w:r>
      <w:r>
        <w:t>FBPFST5015 Implement and review the processing of chocolate</w:t>
      </w:r>
      <w:r>
        <w:fldChar w:fldCharType="end"/>
      </w:r>
    </w:p>
    <w:p w:rsidR="00841CC0" w:rsidP="00841CC0">
      <w:pPr>
        <w:pStyle w:val="Version"/>
        <w:sectPr w:rsidSect="00214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25E" w:rsidP="0021425E">
      <w:pPr>
        <w:pStyle w:val="SuperHeading"/>
      </w:pPr>
      <w:r w:rsidRPr="0021425E">
        <w:t>FBPFST5015 Implement and review the processing of chocolate</w:t>
      </w:r>
    </w:p>
    <w:p w:rsidR="00000000" w:rsidRPr="0021425E" w:rsidP="0021425E">
      <w:pPr>
        <w:pStyle w:val="Heading1"/>
      </w:pPr>
      <w:bookmarkStart w:id="1" w:name="O_994926"/>
      <w:bookmarkEnd w:id="1"/>
      <w:r w:rsidRPr="0021425E">
        <w:t>Modification History</w:t>
      </w:r>
    </w:p>
    <w:tbl>
      <w:tblPr>
        <w:tblW w:w="9520" w:type="dxa"/>
        <w:tblLayout w:type="fixed"/>
        <w:tblCellMar>
          <w:left w:w="62" w:type="dxa"/>
          <w:right w:w="62" w:type="dxa"/>
        </w:tblCellMar>
        <w:tblLook w:val="0000"/>
      </w:tblPr>
      <w:tblGrid>
        <w:gridCol w:w="2528"/>
        <w:gridCol w:w="6992"/>
      </w:tblGrid>
      <w:tr w:rsidTr="0021425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SpecialBold"/>
              </w:rPr>
              <w:t>Comments</w:t>
            </w:r>
          </w:p>
        </w:tc>
      </w:tr>
      <w:tr w:rsidTr="0021425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This version released with the FBP Food, Beverage and Pharmaceutical Training Package Version 2.0.</w:t>
            </w:r>
          </w:p>
        </w:tc>
      </w:tr>
    </w:tbl>
    <w:p w:rsidR="00000000" w:rsidRPr="0021425E" w:rsidP="0021425E">
      <w:pPr>
        <w:pStyle w:val="BodyText"/>
      </w:pPr>
    </w:p>
    <w:p w:rsidR="00000000" w:rsidRPr="0021425E" w:rsidP="0021425E">
      <w:pPr>
        <w:pStyle w:val="AllowPageBreak"/>
      </w:pPr>
    </w:p>
    <w:p w:rsidR="00000000" w:rsidRPr="0021425E" w:rsidP="0021425E">
      <w:pPr>
        <w:pStyle w:val="Heading1"/>
      </w:pPr>
      <w:bookmarkStart w:id="2" w:name="O_994927"/>
      <w:bookmarkEnd w:id="2"/>
      <w:r w:rsidRPr="0021425E">
        <w:t>Application</w:t>
      </w:r>
    </w:p>
    <w:p w:rsidR="00000000" w:rsidRPr="0021425E" w:rsidP="00841CC0">
      <w:pPr>
        <w:pStyle w:val="BodyText"/>
      </w:pPr>
      <w:r w:rsidRPr="0021425E">
        <w:t>This unit of competency describes the skills and knowledge re</w:t>
      </w:r>
      <w:r w:rsidRPr="0021425E">
        <w:t xml:space="preserve">quired to implement and review the manufacture of chocolate. </w:t>
      </w:r>
    </w:p>
    <w:p w:rsidR="00000000" w:rsidRPr="0021425E" w:rsidP="00841CC0">
      <w:pPr>
        <w:pStyle w:val="BodyText"/>
      </w:pPr>
      <w:r w:rsidRPr="0021425E">
        <w:t xml:space="preserve">This unit applies to individuals who use knowledge of food science and processes to determine the required food safety, quality and performance of food production equipment. </w:t>
      </w:r>
    </w:p>
    <w:p w:rsidR="00000000" w:rsidRPr="0021425E" w:rsidP="00841CC0">
      <w:pPr>
        <w:pStyle w:val="BodyText"/>
      </w:pPr>
      <w:r w:rsidRPr="0021425E">
        <w:t>No occupational lic</w:t>
      </w:r>
      <w:r w:rsidRPr="0021425E">
        <w:t>ensing or certification requirements apply to this unit at the time of publication. However, legislative and regulatory requirements for food processing exist, so local requirements must be checked. All work must comply with Australian food safety standard</w:t>
      </w:r>
      <w:r w:rsidRPr="0021425E">
        <w:t>s and relevant codes of practice.</w:t>
      </w:r>
    </w:p>
    <w:p w:rsidR="00000000" w:rsidRPr="0021425E" w:rsidP="0021425E">
      <w:pPr>
        <w:pStyle w:val="Heading1"/>
      </w:pPr>
      <w:bookmarkStart w:id="3" w:name="O_994928"/>
      <w:bookmarkEnd w:id="3"/>
      <w:r w:rsidRPr="0021425E">
        <w:t>Pre-requisite Unit</w:t>
      </w:r>
    </w:p>
    <w:p w:rsidR="00000000" w:rsidRPr="0021425E" w:rsidP="00841CC0">
      <w:pPr>
        <w:pStyle w:val="BodyText"/>
      </w:pPr>
      <w:r w:rsidRPr="0021425E">
        <w:t>Nil</w:t>
      </w:r>
    </w:p>
    <w:p w:rsidR="00000000" w:rsidRPr="0021425E" w:rsidP="0021425E">
      <w:pPr>
        <w:pStyle w:val="Heading1"/>
      </w:pPr>
      <w:bookmarkStart w:id="4" w:name="O_994930"/>
      <w:bookmarkEnd w:id="4"/>
      <w:r w:rsidRPr="0021425E">
        <w:t>Unit Sector</w:t>
      </w:r>
    </w:p>
    <w:p w:rsidR="00000000" w:rsidRPr="0021425E" w:rsidP="00841CC0">
      <w:pPr>
        <w:pStyle w:val="BodyText"/>
      </w:pPr>
      <w:r w:rsidRPr="0021425E">
        <w:t>Food science and technology (FST)</w:t>
      </w:r>
    </w:p>
    <w:p w:rsidR="00000000" w:rsidRPr="0021425E" w:rsidP="0021425E">
      <w:pPr>
        <w:pStyle w:val="Heading1"/>
      </w:pPr>
      <w:bookmarkStart w:id="5" w:name="O_994931"/>
      <w:bookmarkEnd w:id="5"/>
      <w:r w:rsidRPr="0021425E">
        <w:t>Elements and Performance Criteria</w:t>
      </w:r>
    </w:p>
    <w:tbl>
      <w:tblPr>
        <w:tblW w:w="9520" w:type="dxa"/>
        <w:tblLayout w:type="fixed"/>
        <w:tblCellMar>
          <w:left w:w="62" w:type="dxa"/>
          <w:right w:w="62" w:type="dxa"/>
        </w:tblCellMar>
        <w:tblLook w:val="0000"/>
      </w:tblPr>
      <w:tblGrid>
        <w:gridCol w:w="2580"/>
        <w:gridCol w:w="6940"/>
      </w:tblGrid>
      <w:tr w:rsidTr="00841C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SpecialBold"/>
              </w:rPr>
              <w:t>Performance Criteria</w:t>
            </w:r>
          </w:p>
        </w:tc>
      </w:tr>
      <w:tr w:rsidTr="00841CC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Emphasis"/>
              </w:rPr>
              <w:t>Performance criteria describe the performance needed to demonstrate achievement of the element.</w:t>
            </w:r>
          </w:p>
        </w:tc>
      </w:tr>
      <w:tr w:rsidTr="00841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1. Prepare for the manufacturing of chocolate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 xml:space="preserve">1.1 Identify the statutory compositional requirements for chocolate </w:t>
            </w:r>
          </w:p>
          <w:p w:rsidR="00000000" w:rsidRPr="0021425E" w:rsidP="0021425E">
            <w:pPr>
              <w:pStyle w:val="BodyText"/>
            </w:pPr>
            <w:r w:rsidRPr="0021425E">
              <w:t>1.</w:t>
            </w:r>
            <w:r w:rsidRPr="0021425E">
              <w:t>2 Select the required formulation for the chocolate</w:t>
            </w:r>
          </w:p>
          <w:p w:rsidR="00000000" w:rsidRPr="0021425E" w:rsidP="0021425E">
            <w:pPr>
              <w:pStyle w:val="BodyText"/>
            </w:pPr>
            <w:r w:rsidRPr="0021425E">
              <w:t>1.3 Select the appropriate production system and a sequence of activity to prepare the system for operation</w:t>
            </w:r>
          </w:p>
          <w:p w:rsidR="00000000" w:rsidP="0021425E">
            <w:pPr>
              <w:pStyle w:val="BodyText"/>
              <w:rPr>
                <w:lang w:val="en-NZ"/>
              </w:rPr>
            </w:pPr>
            <w:r w:rsidRPr="0021425E">
              <w:t xml:space="preserve">1.4 Prepare equipment and access safe operating procedure for its </w:t>
            </w:r>
            <w:r w:rsidRPr="0021425E">
              <w:t>operation</w:t>
            </w:r>
          </w:p>
        </w:tc>
      </w:tr>
      <w:tr w:rsidTr="00841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2. Carry out preparation and manufacture of quality chocolate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2.1 Implement the production schedule to ensure all resources and requirements are available and meet company requirements</w:t>
            </w:r>
          </w:p>
          <w:p w:rsidR="00000000" w:rsidRPr="0021425E" w:rsidP="0021425E">
            <w:pPr>
              <w:pStyle w:val="BodyText"/>
            </w:pPr>
            <w:r w:rsidRPr="0021425E">
              <w:t xml:space="preserve">2.2 Set the production system to operating specifications for </w:t>
            </w:r>
            <w:r w:rsidRPr="0021425E">
              <w:t>mixing, refining, conching and storage of chocolate</w:t>
            </w:r>
          </w:p>
          <w:p w:rsidR="00000000" w:rsidRPr="0021425E" w:rsidP="0021425E">
            <w:pPr>
              <w:pStyle w:val="BodyText"/>
            </w:pPr>
            <w:r w:rsidRPr="0021425E">
              <w:t>2.3 Interpret and document data requirements for food safety, quality and production standards</w:t>
            </w:r>
          </w:p>
          <w:p w:rsidR="00000000" w:rsidRPr="0021425E" w:rsidP="0021425E">
            <w:pPr>
              <w:pStyle w:val="BodyText"/>
            </w:pPr>
            <w:r w:rsidRPr="0021425E">
              <w:t>2.4 Identify data collection points consistent with equipment capabilities and data requirements</w:t>
            </w:r>
          </w:p>
          <w:p w:rsidR="00000000" w:rsidRPr="0021425E" w:rsidP="0021425E">
            <w:pPr>
              <w:pStyle w:val="BodyText"/>
            </w:pPr>
            <w:r w:rsidRPr="0021425E">
              <w:t>2.5 Implemen</w:t>
            </w:r>
            <w:r w:rsidRPr="0021425E">
              <w:t>t and monitor procedures to deal with non-conformance in relation to process and the final product</w:t>
            </w:r>
          </w:p>
          <w:p w:rsidR="00000000" w:rsidP="0021425E">
            <w:pPr>
              <w:pStyle w:val="BodyText"/>
              <w:rPr>
                <w:lang w:val="en-NZ"/>
              </w:rPr>
            </w:pPr>
            <w:r w:rsidRPr="0021425E">
              <w:t>2.6 Implement and monitor process control system</w:t>
            </w:r>
          </w:p>
        </w:tc>
      </w:tr>
      <w:tr w:rsidTr="00841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3. Diagnose, rectify and report problems arising from the preparation and manufacture of chocolate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3.1 Iden</w:t>
            </w:r>
            <w:r w:rsidRPr="0021425E">
              <w:t xml:space="preserve">tify defects in chocolate and the cause </w:t>
            </w:r>
          </w:p>
          <w:p w:rsidR="00000000" w:rsidRPr="0021425E" w:rsidP="0021425E">
            <w:pPr>
              <w:pStyle w:val="BodyText"/>
            </w:pPr>
            <w:r w:rsidRPr="0021425E">
              <w:t xml:space="preserve">3.2 Conduct a sensory analysis and analyse results </w:t>
            </w:r>
          </w:p>
          <w:p w:rsidR="00000000" w:rsidRPr="0021425E" w:rsidP="0021425E">
            <w:pPr>
              <w:pStyle w:val="BodyText"/>
            </w:pPr>
            <w:r w:rsidRPr="0021425E">
              <w:t>3.3 Implement adjustments to inputs, process and equipment to maintain quality of product</w:t>
            </w:r>
          </w:p>
          <w:p w:rsidR="00000000" w:rsidP="0021425E">
            <w:pPr>
              <w:pStyle w:val="BodyText"/>
              <w:rPr>
                <w:lang w:val="en-NZ"/>
              </w:rPr>
            </w:pPr>
            <w:r w:rsidRPr="0021425E">
              <w:t>3.4 Report problems to designated person</w:t>
            </w:r>
          </w:p>
        </w:tc>
      </w:tr>
      <w:tr w:rsidTr="00841C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4.1 Review the critical control points and critical limits for product safety</w:t>
            </w:r>
          </w:p>
          <w:p w:rsidR="00000000" w:rsidRPr="0021425E" w:rsidP="0021425E">
            <w:pPr>
              <w:pStyle w:val="BodyText"/>
            </w:pPr>
            <w:r w:rsidRPr="0021425E">
              <w:t>4.2 Review the operating procedures and the process control system for food safety and quality</w:t>
            </w:r>
          </w:p>
          <w:p w:rsidR="00000000" w:rsidRPr="0021425E" w:rsidP="0021425E">
            <w:pPr>
              <w:pStyle w:val="BodyText"/>
            </w:pPr>
            <w:r w:rsidRPr="0021425E">
              <w:t xml:space="preserve">4.3 Review the safe work systems for processing </w:t>
            </w:r>
          </w:p>
          <w:p w:rsidR="00000000" w:rsidRPr="0021425E" w:rsidP="0021425E">
            <w:pPr>
              <w:pStyle w:val="BodyText"/>
            </w:pPr>
            <w:r w:rsidRPr="0021425E">
              <w:t>4.4 Review environmental impacts a</w:t>
            </w:r>
            <w:r w:rsidRPr="0021425E">
              <w:t>nd energy efficiencies for processing</w:t>
            </w:r>
          </w:p>
        </w:tc>
      </w:tr>
    </w:tbl>
    <w:p w:rsidR="00000000" w:rsidRPr="0021425E" w:rsidP="0021425E">
      <w:pPr>
        <w:pStyle w:val="BodyText"/>
      </w:pPr>
    </w:p>
    <w:p w:rsidR="00000000" w:rsidRPr="0021425E" w:rsidP="0021425E">
      <w:pPr>
        <w:pStyle w:val="AllowPageBreak"/>
      </w:pPr>
    </w:p>
    <w:p w:rsidR="00000000" w:rsidRPr="0021425E" w:rsidP="0021425E">
      <w:pPr>
        <w:pStyle w:val="Heading1"/>
      </w:pPr>
      <w:bookmarkStart w:id="6" w:name="O_994932"/>
      <w:bookmarkEnd w:id="6"/>
      <w:r w:rsidRPr="0021425E">
        <w:t>Foundation Skills</w:t>
      </w:r>
    </w:p>
    <w:p w:rsidR="00000000" w:rsidRPr="00841CC0" w:rsidP="00841CC0">
      <w:pPr>
        <w:pStyle w:val="BodyText"/>
        <w:rPr>
          <w:i/>
        </w:rPr>
      </w:pPr>
      <w:r w:rsidRPr="00841CC0">
        <w:rPr>
          <w:rStyle w:val="Emphasis"/>
        </w:rPr>
        <w:t xml:space="preserve">This section describes those language, literacy, numeracy and employment skills that are essential for performance in this unit of competency but are not </w:t>
      </w:r>
      <w:r w:rsidRPr="00841CC0">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2142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SpecialBold"/>
              </w:rPr>
              <w:t>Description</w:t>
            </w:r>
          </w:p>
        </w:tc>
      </w:tr>
      <w:tr w:rsidTr="00214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ListBullet"/>
            </w:pPr>
            <w:r w:rsidRPr="0021425E">
              <w:t>Interpret food safety guidelines and regulations</w:t>
            </w:r>
          </w:p>
          <w:p w:rsidR="00000000" w:rsidP="0021425E">
            <w:pPr>
              <w:pStyle w:val="ListBullet"/>
              <w:rPr>
                <w:lang w:val="en-NZ"/>
              </w:rPr>
            </w:pPr>
            <w:r w:rsidRPr="0021425E">
              <w:t>Interpret product specifications, quality and workplace procedures</w:t>
            </w:r>
          </w:p>
        </w:tc>
      </w:tr>
      <w:tr w:rsidTr="00214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ListBullet"/>
            </w:pPr>
            <w:r w:rsidRPr="0021425E">
              <w:t>Maintain and analyse data resulting from testing of products</w:t>
            </w:r>
          </w:p>
          <w:p w:rsidR="00000000" w:rsidP="0021425E">
            <w:pPr>
              <w:pStyle w:val="ListBullet"/>
              <w:rPr>
                <w:lang w:val="en-NZ"/>
              </w:rPr>
            </w:pPr>
            <w:r w:rsidRPr="0021425E">
              <w:t>Determine calibration procedures and schedule for test equipment</w:t>
            </w:r>
          </w:p>
        </w:tc>
      </w:tr>
      <w:tr w:rsidTr="00214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ListBullet"/>
              <w:rPr>
                <w:lang w:val="en-NZ"/>
              </w:rPr>
            </w:pPr>
            <w:r w:rsidRPr="0021425E">
              <w:t>Monitor adherence to legal and regulatory standards and responsibilities for self and others</w:t>
            </w:r>
          </w:p>
        </w:tc>
      </w:tr>
      <w:tr w:rsidTr="00214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ListBullet"/>
            </w:pPr>
            <w:r w:rsidRPr="0021425E">
              <w:t>Clarify the purpose and possible actions to be</w:t>
            </w:r>
            <w:r w:rsidRPr="0021425E">
              <w:t xml:space="preserve"> taken as a result of work-related communications</w:t>
            </w:r>
          </w:p>
        </w:tc>
      </w:tr>
    </w:tbl>
    <w:p w:rsidR="00000000" w:rsidRPr="0021425E" w:rsidP="0021425E">
      <w:pPr>
        <w:pStyle w:val="BodyText"/>
      </w:pPr>
    </w:p>
    <w:p w:rsidR="00000000" w:rsidRPr="0021425E" w:rsidP="0021425E">
      <w:pPr>
        <w:pStyle w:val="AllowPageBreak"/>
      </w:pPr>
    </w:p>
    <w:p w:rsidR="00000000" w:rsidRPr="0021425E" w:rsidP="0021425E">
      <w:pPr>
        <w:pStyle w:val="Heading1"/>
      </w:pPr>
      <w:bookmarkStart w:id="7" w:name="O_994934"/>
      <w:bookmarkEnd w:id="7"/>
      <w:r w:rsidRPr="0021425E">
        <w:t>Unit Mapping Information</w:t>
      </w:r>
    </w:p>
    <w:tbl>
      <w:tblPr>
        <w:tblW w:w="9520" w:type="dxa"/>
        <w:tblLayout w:type="fixed"/>
        <w:tblCellMar>
          <w:left w:w="62" w:type="dxa"/>
          <w:right w:w="62" w:type="dxa"/>
        </w:tblCellMar>
        <w:tblLook w:val="0000"/>
      </w:tblPr>
      <w:tblGrid>
        <w:gridCol w:w="1871"/>
        <w:gridCol w:w="2128"/>
        <w:gridCol w:w="2409"/>
        <w:gridCol w:w="3112"/>
      </w:tblGrid>
      <w:tr w:rsidTr="0021425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SpecialBold"/>
              </w:rPr>
              <w:t>Equivalence status</w:t>
            </w:r>
          </w:p>
        </w:tc>
      </w:tr>
      <w:tr w:rsidTr="002142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FBPFST5015 Implement and review the processing of chocolate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FDFFST4034A Implement and review the processing of chocolate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Updated to meet Standards for Training Packages</w:t>
            </w:r>
          </w:p>
          <w:p w:rsidR="00000000" w:rsidRPr="0021425E" w:rsidP="0021425E">
            <w:pPr>
              <w:pStyle w:val="BodyText"/>
            </w:pPr>
          </w:p>
          <w:p w:rsidR="00000000" w:rsidRPr="0021425E" w:rsidP="0021425E">
            <w:pPr>
              <w:pStyle w:val="BodyText"/>
            </w:pPr>
            <w:r w:rsidRPr="0021425E">
              <w:t>Minor changes to Performance Criteria to clarify intent</w:t>
            </w:r>
          </w:p>
          <w:p w:rsidR="00000000" w:rsidRPr="0021425E" w:rsidP="0021425E">
            <w:pPr>
              <w:pStyle w:val="BodyText"/>
            </w:pPr>
          </w:p>
          <w:p w:rsidR="00000000" w:rsidP="0021425E">
            <w:pPr>
              <w:pStyle w:val="BodyText"/>
              <w:rPr>
                <w:lang w:val="en-NZ"/>
              </w:rPr>
            </w:pPr>
            <w:r w:rsidRPr="0021425E">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Equivalent unit</w:t>
            </w:r>
          </w:p>
        </w:tc>
      </w:tr>
    </w:tbl>
    <w:p w:rsidR="00000000" w:rsidRPr="0021425E" w:rsidP="0021425E">
      <w:pPr>
        <w:pStyle w:val="BodyText"/>
      </w:pPr>
    </w:p>
    <w:p w:rsidR="00000000" w:rsidRPr="0021425E" w:rsidP="0021425E">
      <w:pPr>
        <w:pStyle w:val="AllowPageBreak"/>
      </w:pPr>
    </w:p>
    <w:p w:rsidR="00000000" w:rsidRPr="0021425E" w:rsidP="0021425E">
      <w:pPr>
        <w:pStyle w:val="Heading1"/>
      </w:pPr>
      <w:bookmarkStart w:id="8" w:name="O_994941"/>
      <w:bookmarkEnd w:id="8"/>
      <w:r w:rsidRPr="0021425E">
        <w:t>Links</w:t>
      </w:r>
    </w:p>
    <w:p w:rsidR="00000000" w:rsidRPr="0021425E" w:rsidP="00841CC0">
      <w:pPr>
        <w:pStyle w:val="BodyText"/>
      </w:pPr>
      <w:r w:rsidRPr="0021425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C3E92">
        <w:rPr>
          <w:rStyle w:val="Hyperlink"/>
        </w:rPr>
        <w:t>https://vetnet.gov.au/Pages/TrainingDocs.aspx?q=78b15323-cd38-483e-aad7-1159b570a5c4</w:t>
      </w:r>
      <w:r>
        <w:fldChar w:fldCharType="end"/>
      </w:r>
    </w:p>
    <w:p w:rsidR="00000000" w:rsidRPr="0021425E" w:rsidP="00841CC0">
      <w:pPr>
        <w:pStyle w:val="BodyText"/>
        <w:sectPr w:rsidSect="0021425E">
          <w:headerReference w:type="default" r:id="rId10"/>
          <w:footerReference w:type="default" r:id="rId11"/>
          <w:pgSz w:w="11908" w:h="16833"/>
          <w:pgMar w:top="1702" w:right="1418" w:bottom="1702" w:left="1418" w:header="992" w:footer="992" w:gutter="0"/>
          <w:cols w:space="720"/>
          <w:noEndnote/>
          <w:docGrid w:linePitch="299"/>
        </w:sectPr>
      </w:pPr>
    </w:p>
    <w:p w:rsidR="00000000" w:rsidRPr="0021425E" w:rsidP="0021425E">
      <w:pPr>
        <w:pStyle w:val="SuperHeading"/>
      </w:pPr>
      <w:r w:rsidRPr="0021425E">
        <w:t xml:space="preserve">Assessment </w:t>
      </w:r>
      <w:r w:rsidRPr="0021425E">
        <w:t>Requirements for FBPFST5015 Implement and review the processing of chocolate</w:t>
      </w:r>
    </w:p>
    <w:p w:rsidR="00000000" w:rsidRPr="0021425E" w:rsidP="0021425E">
      <w:pPr>
        <w:pStyle w:val="Heading1"/>
      </w:pPr>
      <w:bookmarkStart w:id="9" w:name="O_994936"/>
      <w:bookmarkEnd w:id="9"/>
      <w:r w:rsidRPr="0021425E">
        <w:t>Modification History</w:t>
      </w:r>
    </w:p>
    <w:tbl>
      <w:tblPr>
        <w:tblW w:w="9520" w:type="dxa"/>
        <w:tblLayout w:type="fixed"/>
        <w:tblCellMar>
          <w:left w:w="62" w:type="dxa"/>
          <w:right w:w="62" w:type="dxa"/>
        </w:tblCellMar>
        <w:tblLook w:val="0000"/>
      </w:tblPr>
      <w:tblGrid>
        <w:gridCol w:w="2528"/>
        <w:gridCol w:w="6992"/>
      </w:tblGrid>
      <w:tr w:rsidTr="0021425E">
        <w:tblPrEx>
          <w:tblW w:w="9520" w:type="dxa"/>
          <w:tblLayout w:type="fixed"/>
          <w:tblCellMar>
            <w:left w:w="62" w:type="dxa"/>
            <w:right w:w="62" w:type="dxa"/>
          </w:tblCellMar>
          <w:tblLook w:val="0000"/>
        </w:tblPrEx>
        <w:trPr>
          <w:trHeight w:val="448"/>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rPr>
                <w:rStyle w:val="SpecialBold"/>
              </w:rPr>
              <w:t>Comments</w:t>
            </w:r>
          </w:p>
        </w:tc>
      </w:tr>
      <w:tr w:rsidTr="0021425E">
        <w:tblPrEx>
          <w:tblW w:w="9520" w:type="dxa"/>
          <w:tblLayout w:type="fixed"/>
          <w:tblCellMar>
            <w:left w:w="62" w:type="dxa"/>
            <w:right w:w="62" w:type="dxa"/>
          </w:tblCellMar>
          <w:tblLook w:val="0000"/>
        </w:tblPrEx>
        <w:trPr>
          <w:trHeight w:val="448"/>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25E">
            <w:pPr>
              <w:pStyle w:val="BodyText"/>
              <w:rPr>
                <w:lang w:val="en-NZ"/>
              </w:rPr>
            </w:pPr>
            <w:r w:rsidRPr="0021425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25E" w:rsidP="0021425E">
            <w:pPr>
              <w:pStyle w:val="BodyText"/>
            </w:pPr>
            <w:r w:rsidRPr="0021425E">
              <w:t>This version released with the FBP Food, Beverage and Pharmaceutical Training Package Version 2.0.</w:t>
            </w:r>
          </w:p>
        </w:tc>
      </w:tr>
    </w:tbl>
    <w:p w:rsidR="00000000" w:rsidRPr="0021425E" w:rsidP="0021425E">
      <w:pPr>
        <w:pStyle w:val="BodyText"/>
      </w:pPr>
    </w:p>
    <w:p w:rsidR="00000000" w:rsidRPr="0021425E" w:rsidP="0021425E">
      <w:pPr>
        <w:pStyle w:val="AllowPageBreak"/>
      </w:pPr>
    </w:p>
    <w:p w:rsidR="00000000" w:rsidRPr="0021425E" w:rsidP="0021425E">
      <w:pPr>
        <w:pStyle w:val="Heading1"/>
      </w:pPr>
      <w:bookmarkStart w:id="10" w:name="O_994937"/>
      <w:bookmarkEnd w:id="10"/>
      <w:r w:rsidRPr="0021425E">
        <w:t>Performance Evidence</w:t>
      </w:r>
    </w:p>
    <w:p w:rsidR="00000000" w:rsidRPr="0021425E" w:rsidP="00841CC0">
      <w:pPr>
        <w:pStyle w:val="BodyText"/>
      </w:pPr>
      <w:r w:rsidRPr="0021425E">
        <w:t xml:space="preserve">An individual demonstrating competency in this unit must satisfy all of the elements and performance criteria of this unit. </w:t>
      </w:r>
    </w:p>
    <w:p w:rsidR="00000000" w:rsidRPr="0021425E" w:rsidP="00841CC0">
      <w:pPr>
        <w:pStyle w:val="BodyText"/>
      </w:pPr>
      <w:r w:rsidRPr="0021425E">
        <w:t xml:space="preserve">There must be evidence that the individual has effectively implemented and reviewed the processing of at </w:t>
      </w:r>
      <w:r w:rsidRPr="0021425E">
        <w:t>least two different types of chocolate, including:</w:t>
      </w:r>
    </w:p>
    <w:p w:rsidR="00000000" w:rsidRPr="0021425E" w:rsidP="0021425E">
      <w:pPr>
        <w:pStyle w:val="ListBullet"/>
      </w:pPr>
      <w:r w:rsidRPr="0021425E">
        <w:t xml:space="preserve">selecting and planning the production process for each </w:t>
      </w:r>
    </w:p>
    <w:p w:rsidR="00000000" w:rsidRPr="0021425E" w:rsidP="0021425E">
      <w:pPr>
        <w:pStyle w:val="ListBullet"/>
      </w:pPr>
      <w:r w:rsidRPr="0021425E">
        <w:t>implementing production processes for each product, including mixing, refining, conching and storage</w:t>
      </w:r>
    </w:p>
    <w:p w:rsidR="00000000" w:rsidRPr="0021425E" w:rsidP="0021425E">
      <w:pPr>
        <w:pStyle w:val="ListBullet"/>
      </w:pPr>
      <w:r w:rsidRPr="0021425E">
        <w:t>monitoring the output of each of the processes used in the preparation and manufacture of chocolate</w:t>
      </w:r>
    </w:p>
    <w:p w:rsidR="00000000" w:rsidRPr="0021425E" w:rsidP="0021425E">
      <w:pPr>
        <w:pStyle w:val="ListBullet"/>
      </w:pPr>
      <w:r w:rsidRPr="0021425E">
        <w:t>recognising the organoleptic properties of different types of chocolate</w:t>
      </w:r>
    </w:p>
    <w:p w:rsidR="00000000" w:rsidRPr="0021425E" w:rsidP="0021425E">
      <w:pPr>
        <w:pStyle w:val="ListBullet"/>
      </w:pPr>
      <w:r w:rsidRPr="0021425E">
        <w:t>operating equipment and accessories for the preparation and manufacture of chocolate</w:t>
      </w:r>
    </w:p>
    <w:p w:rsidR="00000000" w:rsidRPr="0021425E" w:rsidP="0021425E">
      <w:pPr>
        <w:pStyle w:val="ListBullet"/>
      </w:pPr>
      <w:r w:rsidRPr="0021425E">
        <w:t>determining testing protocols for quality assessment</w:t>
      </w:r>
    </w:p>
    <w:p w:rsidR="00000000" w:rsidRPr="0021425E" w:rsidP="0021425E">
      <w:pPr>
        <w:pStyle w:val="ListBullet"/>
      </w:pPr>
      <w:r w:rsidRPr="0021425E">
        <w:t>completing data collection and documentation required for quality control</w:t>
      </w:r>
    </w:p>
    <w:p w:rsidR="00000000" w:rsidRPr="0021425E" w:rsidP="0021425E">
      <w:pPr>
        <w:pStyle w:val="ListBullet"/>
      </w:pPr>
      <w:r w:rsidRPr="0021425E">
        <w:t>assessing production procedures against food safety and quality requirements</w:t>
      </w:r>
    </w:p>
    <w:p w:rsidR="00000000" w:rsidRPr="0021425E" w:rsidP="0021425E">
      <w:pPr>
        <w:pStyle w:val="ListBullet"/>
      </w:pPr>
      <w:r w:rsidRPr="0021425E">
        <w:t>identifying and addressing defects during productio</w:t>
      </w:r>
      <w:r w:rsidRPr="0021425E">
        <w:t>n and of final products.</w:t>
      </w:r>
    </w:p>
    <w:p w:rsidR="00000000" w:rsidRPr="0021425E" w:rsidP="0021425E">
      <w:pPr>
        <w:pStyle w:val="AllowPageBreak"/>
      </w:pPr>
    </w:p>
    <w:p w:rsidR="00000000" w:rsidRPr="0021425E" w:rsidP="0021425E">
      <w:pPr>
        <w:pStyle w:val="Heading1"/>
      </w:pPr>
      <w:bookmarkStart w:id="11" w:name="O_994938"/>
      <w:bookmarkEnd w:id="11"/>
      <w:r w:rsidRPr="0021425E">
        <w:t>Knowledge Evidence</w:t>
      </w:r>
    </w:p>
    <w:p w:rsidR="00000000" w:rsidRPr="0021425E" w:rsidP="00841CC0">
      <w:pPr>
        <w:pStyle w:val="BodyText"/>
      </w:pPr>
      <w:r w:rsidRPr="0021425E">
        <w:t>An individual must be able to demonstrate the knowledge required to perform the tasks outlined in the elements and performance criteria of this unit. This includes knowledge of:</w:t>
      </w:r>
    </w:p>
    <w:p w:rsidR="00000000" w:rsidRPr="0021425E" w:rsidP="0021425E">
      <w:pPr>
        <w:pStyle w:val="ListBullet"/>
      </w:pPr>
      <w:r w:rsidRPr="0021425E">
        <w:t>critical factors</w:t>
      </w:r>
      <w:r w:rsidRPr="0021425E">
        <w:t xml:space="preserve"> in the preparation and manufacture of chocolate</w:t>
      </w:r>
    </w:p>
    <w:p w:rsidR="00000000" w:rsidRPr="0021425E" w:rsidP="0021425E">
      <w:pPr>
        <w:pStyle w:val="ListBullet"/>
      </w:pPr>
      <w:r w:rsidRPr="0021425E">
        <w:t>types of chocolate and compound chocolate and the ingredients used to manufacture each type</w:t>
      </w:r>
    </w:p>
    <w:p w:rsidR="00000000" w:rsidRPr="0021425E" w:rsidP="0021425E">
      <w:pPr>
        <w:pStyle w:val="ListBullet"/>
      </w:pPr>
      <w:r w:rsidRPr="0021425E">
        <w:t>crystallisation behaviour of fats, especially cocoa butter</w:t>
      </w:r>
    </w:p>
    <w:p w:rsidR="00000000" w:rsidRPr="0021425E" w:rsidP="0021425E">
      <w:pPr>
        <w:pStyle w:val="ListBullet"/>
      </w:pPr>
      <w:r w:rsidRPr="0021425E">
        <w:t>rheological properties of chocolate and compound chocola</w:t>
      </w:r>
      <w:r w:rsidRPr="0021425E">
        <w:t>te as a liquid and the role of emulsifiers in these</w:t>
      </w:r>
    </w:p>
    <w:p w:rsidR="00000000" w:rsidRPr="0021425E" w:rsidP="0021425E">
      <w:pPr>
        <w:pStyle w:val="ListBullet"/>
      </w:pPr>
      <w:r w:rsidRPr="0021425E">
        <w:t>the role of particle size and particle size distribution on chocolate properties</w:t>
      </w:r>
    </w:p>
    <w:p w:rsidR="00000000" w:rsidRPr="0021425E" w:rsidP="0021425E">
      <w:pPr>
        <w:pStyle w:val="ListBullet"/>
      </w:pPr>
      <w:r w:rsidRPr="0021425E">
        <w:t>the production system for the preparation and manufacture of chocolate, including production instruction, quality assurance</w:t>
      </w:r>
      <w:r w:rsidRPr="0021425E">
        <w:t xml:space="preserve"> requirements and or/specifications, production specification and or/standards, production equipment, production procedures, cleaning procedures and materials and raw materials</w:t>
      </w:r>
    </w:p>
    <w:p w:rsidR="00000000" w:rsidRPr="0021425E" w:rsidP="0021425E">
      <w:pPr>
        <w:pStyle w:val="ListBullet"/>
      </w:pPr>
      <w:r w:rsidRPr="0021425E">
        <w:t>resource requirements and environmental impacts of the preparation and manufact</w:t>
      </w:r>
      <w:r w:rsidRPr="0021425E">
        <w:t>ure of chocolate</w:t>
      </w:r>
    </w:p>
    <w:p w:rsidR="00000000" w:rsidRPr="0021425E" w:rsidP="0021425E">
      <w:pPr>
        <w:pStyle w:val="ListBullet"/>
      </w:pPr>
      <w:r w:rsidRPr="0021425E">
        <w:t>identification of defects during production and of final products</w:t>
      </w:r>
    </w:p>
    <w:p w:rsidR="00000000" w:rsidRPr="0021425E" w:rsidP="0021425E">
      <w:pPr>
        <w:pStyle w:val="ListBullet"/>
      </w:pPr>
      <w:r w:rsidRPr="0021425E">
        <w:t>the statutory compositional requirements for the different types of chocolate</w:t>
      </w:r>
    </w:p>
    <w:p w:rsidR="00000000" w:rsidRPr="0021425E" w:rsidP="0021425E">
      <w:pPr>
        <w:pStyle w:val="ListBullet"/>
      </w:pPr>
      <w:r w:rsidRPr="0021425E">
        <w:t>stages of production, critical control points and critical limits</w:t>
      </w:r>
    </w:p>
    <w:p w:rsidR="00000000" w:rsidRPr="0021425E" w:rsidP="0021425E">
      <w:pPr>
        <w:pStyle w:val="ListBullet"/>
      </w:pPr>
      <w:r w:rsidRPr="0021425E">
        <w:t>quality and continuous improvement processes</w:t>
      </w:r>
    </w:p>
    <w:p w:rsidR="00000000" w:rsidRPr="0021425E" w:rsidP="0021425E">
      <w:pPr>
        <w:pStyle w:val="ListBullet"/>
      </w:pPr>
      <w:r w:rsidRPr="0021425E">
        <w:t>sensory analysis techniques</w:t>
      </w:r>
    </w:p>
    <w:p w:rsidR="00000000" w:rsidRPr="0021425E" w:rsidP="0021425E">
      <w:pPr>
        <w:pStyle w:val="ListBullet"/>
      </w:pPr>
      <w:r w:rsidRPr="0021425E">
        <w:t>health and safety in the workplace hazards and controls relating to work processes.</w:t>
      </w:r>
    </w:p>
    <w:p w:rsidR="00000000" w:rsidRPr="0021425E" w:rsidP="0021425E">
      <w:pPr>
        <w:pStyle w:val="AllowPageBreak"/>
      </w:pPr>
    </w:p>
    <w:p w:rsidR="00000000" w:rsidRPr="0021425E" w:rsidP="0021425E">
      <w:pPr>
        <w:pStyle w:val="Heading1"/>
      </w:pPr>
      <w:bookmarkStart w:id="12" w:name="O_994939"/>
      <w:bookmarkEnd w:id="12"/>
      <w:r w:rsidRPr="0021425E">
        <w:t>Assessment Conditions</w:t>
      </w:r>
    </w:p>
    <w:p w:rsidR="00000000" w:rsidRPr="0021425E" w:rsidP="00841CC0">
      <w:pPr>
        <w:pStyle w:val="BodyText"/>
      </w:pPr>
      <w:r w:rsidRPr="0021425E">
        <w:t>Assessment of skills must take place under the following con</w:t>
      </w:r>
      <w:r w:rsidRPr="0021425E">
        <w:t xml:space="preserve">ditions: </w:t>
      </w:r>
    </w:p>
    <w:p w:rsidR="00000000" w:rsidRPr="0021425E" w:rsidP="0021425E">
      <w:pPr>
        <w:pStyle w:val="ListBullet"/>
      </w:pPr>
      <w:r w:rsidRPr="0021425E">
        <w:t>physical conditions:</w:t>
      </w:r>
    </w:p>
    <w:p w:rsidR="00000000" w:rsidRPr="0021425E" w:rsidP="0021425E">
      <w:pPr>
        <w:pStyle w:val="ListBullet2"/>
      </w:pPr>
      <w:r w:rsidRPr="0021425E">
        <w:t xml:space="preserve">skills must be demonstrated in a workplace setting or an environment that accurately represents a real food production workplace </w:t>
      </w:r>
    </w:p>
    <w:p w:rsidR="00000000" w:rsidRPr="0021425E" w:rsidP="0021425E">
      <w:pPr>
        <w:pStyle w:val="ListBullet"/>
      </w:pPr>
      <w:r w:rsidRPr="0021425E">
        <w:t>resources, equipment and materials:</w:t>
      </w:r>
    </w:p>
    <w:p w:rsidR="00000000" w:rsidRPr="0021425E" w:rsidP="0021425E">
      <w:pPr>
        <w:pStyle w:val="ListBullet2"/>
      </w:pPr>
      <w:r w:rsidRPr="0021425E">
        <w:t>production process and related equipment, manufacturers</w:t>
      </w:r>
      <w:r w:rsidRPr="0021425E">
        <w:t>’ advice and operating procedures</w:t>
      </w:r>
    </w:p>
    <w:p w:rsidR="00000000" w:rsidRPr="0021425E" w:rsidP="0021425E">
      <w:pPr>
        <w:pStyle w:val="ListBullet"/>
      </w:pPr>
      <w:r w:rsidRPr="0021425E">
        <w:t>specifications:</w:t>
      </w:r>
    </w:p>
    <w:p w:rsidR="00000000" w:rsidRPr="0021425E" w:rsidP="0021425E">
      <w:pPr>
        <w:pStyle w:val="ListBullet2"/>
      </w:pPr>
      <w:r w:rsidRPr="0021425E">
        <w:t>tests used to report relevant product/process information and recorded results.</w:t>
      </w:r>
    </w:p>
    <w:p w:rsidR="00000000" w:rsidRPr="0021425E" w:rsidP="00841CC0">
      <w:pPr>
        <w:pStyle w:val="BodyText"/>
      </w:pPr>
      <w:r w:rsidRPr="0021425E">
        <w:t>Assessors of this unit must satisfy the requirements for assessors in applicable vocational education and training legislation, frameworks and/or standards.</w:t>
      </w:r>
    </w:p>
    <w:p w:rsidR="00000000" w:rsidRPr="0021425E" w:rsidP="0021425E">
      <w:pPr>
        <w:pStyle w:val="Heading1"/>
      </w:pPr>
      <w:bookmarkStart w:id="13" w:name="O_994942"/>
      <w:bookmarkEnd w:id="13"/>
      <w:r w:rsidRPr="0021425E">
        <w:t>Links</w:t>
      </w:r>
    </w:p>
    <w:p w:rsidR="00000000" w:rsidRPr="0021425E" w:rsidP="00841CC0">
      <w:pPr>
        <w:pStyle w:val="BodyText"/>
      </w:pPr>
      <w:r w:rsidRPr="0021425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C3E92">
        <w:rPr>
          <w:rStyle w:val="Hyperlink"/>
        </w:rPr>
        <w:t>https://vetnet.gov.au/Pages/TrainingDocs.aspx?q=78b15323-cd38-483e-aad7-1159b570a5c4</w:t>
      </w:r>
      <w:r>
        <w:fldChar w:fldCharType="end"/>
      </w:r>
    </w:p>
    <w:p w:rsidR="00000000" w:rsidRPr="0021425E" w:rsidP="0021425E"/>
    <w:sectPr w:rsidSect="00214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rsidRPr="00841CC0" w:rsidP="00841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C0" w:rsidP="00214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CC0" w:rsidP="00214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1CC0" w:rsidP="00214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rsidP="0021425E">
    <w:pPr>
      <w:pStyle w:val="Footer"/>
      <w:framePr w:wrap="around"/>
    </w:pPr>
    <w:r>
      <w:fldChar w:fldCharType="begin"/>
    </w:r>
    <w:r>
      <w:instrText xml:space="preserve"> DOCPROPERTY  Subject  \* MERGEFORMAT </w:instrText>
    </w:r>
    <w:r>
      <w:fldChar w:fldCharType="separate"/>
    </w:r>
    <w:r w:rsidR="00841CC0">
      <w:t>Approved</w:t>
    </w:r>
    <w:r w:rsidR="00841CC0">
      <w:fldChar w:fldCharType="end"/>
    </w:r>
    <w:r>
      <w:tab/>
      <w:t xml:space="preserve">Page </w:t>
    </w:r>
    <w:r>
      <w:fldChar w:fldCharType="begin"/>
    </w:r>
    <w:r>
      <w:instrText xml:space="preserve"> PAGE  \* Arabic  \* MERGEFORMAT </w:instrText>
    </w:r>
    <w:r>
      <w:fldChar w:fldCharType="separate"/>
    </w:r>
    <w:r w:rsidR="00841C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CC0">
      <w:rPr>
        <w:noProof/>
      </w:rPr>
      <w:t>4</w:t>
    </w:r>
    <w:r>
      <w:rPr>
        <w:noProof/>
      </w:rPr>
      <w:fldChar w:fldCharType="end"/>
    </w:r>
  </w:p>
  <w:p w:rsidR="0021425E" w:rsidP="0021425E">
    <w:pPr>
      <w:pStyle w:val="Footer"/>
      <w:framePr w:wrap="around"/>
    </w:pPr>
    <w:r>
      <w:t xml:space="preserve">© Commonwealth of Australia, </w:t>
    </w:r>
    <w:r>
      <w:fldChar w:fldCharType="begin"/>
    </w:r>
    <w:r>
      <w:instrText xml:space="preserve"> DATE  \@ "yyyy"  \* MERGEFORMAT </w:instrText>
    </w:r>
    <w:r>
      <w:fldChar w:fldCharType="separate"/>
    </w:r>
    <w:r w:rsidR="00841CC0">
      <w:rPr>
        <w:noProof/>
      </w:rPr>
      <w:t>2025</w:t>
    </w:r>
    <w:r>
      <w:fldChar w:fldCharType="end"/>
    </w:r>
    <w:r>
      <w:tab/>
    </w:r>
    <w:r>
      <w:fldChar w:fldCharType="begin"/>
    </w:r>
    <w:r>
      <w:instrText xml:space="preserve"> DOCPROPERTY  Author  \* MERGEFORMAT </w:instrText>
    </w:r>
    <w:r>
      <w:fldChar w:fldCharType="separate"/>
    </w:r>
    <w:r w:rsidR="00841CC0">
      <w:t>Manufacturing Industry Skills Alliance</w:t>
    </w:r>
    <w:r w:rsidR="00841CC0">
      <w:fldChar w:fldCharType="end"/>
    </w:r>
  </w:p>
  <w:p w:rsidR="0021425E" w:rsidP="00214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25E" w:rsidRPr="00841CC0" w:rsidP="00841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CC0" w:rsidRPr="002D2AF8" w:rsidP="0021425E">
    <w:pPr>
      <w:pStyle w:val="Header"/>
      <w:framePr w:wrap="around"/>
    </w:pPr>
    <w:r>
      <w:fldChar w:fldCharType="begin"/>
    </w:r>
    <w:r>
      <w:instrText xml:space="preserve"> TITLE   \* MERGEFORMAT </w:instrText>
    </w:r>
    <w:r>
      <w:fldChar w:fldCharType="separate"/>
    </w:r>
    <w:r>
      <w:t>FBPFST5015 Implement and review the processing of chocolate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1CC0" w:rsidP="00214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5E" w:rsidRPr="002D2AF8" w:rsidP="0021425E">
    <w:pPr>
      <w:pStyle w:val="Header"/>
      <w:framePr w:wrap="around"/>
    </w:pPr>
    <w:r>
      <w:fldChar w:fldCharType="begin"/>
    </w:r>
    <w:r>
      <w:instrText xml:space="preserve"> TITLE   \* MERGEFORMAT </w:instrText>
    </w:r>
    <w:r>
      <w:fldChar w:fldCharType="separate"/>
    </w:r>
    <w:r w:rsidR="00841CC0">
      <w:t>FBPFST5015 Implement and review the processing of chocolate</w:t>
    </w:r>
    <w:r w:rsidR="00841CC0">
      <w:fldChar w:fldCharType="end"/>
    </w:r>
    <w:r>
      <w:tab/>
      <w:t xml:space="preserve">Date this document was generated: </w:t>
    </w:r>
    <w:r>
      <w:fldChar w:fldCharType="begin"/>
    </w:r>
    <w:r>
      <w:instrText xml:space="preserve"> CREATEDATE  \@ "d MMMM yyyy"  \* MERGEFORMAT </w:instrText>
    </w:r>
    <w:r>
      <w:fldChar w:fldCharType="separate"/>
    </w:r>
    <w:r w:rsidR="00841CC0">
      <w:rPr>
        <w:noProof/>
      </w:rPr>
      <w:t>2 March 2025</w:t>
    </w:r>
    <w:r>
      <w:fldChar w:fldCharType="end"/>
    </w:r>
  </w:p>
  <w:p w:rsidR="0021425E" w:rsidP="00214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C1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02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6D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25E"/>
    <w:pPr>
      <w:spacing w:before="360" w:after="60"/>
      <w:outlineLvl w:val="0"/>
    </w:pPr>
    <w:rPr>
      <w:sz w:val="32"/>
    </w:rPr>
  </w:style>
  <w:style w:type="paragraph" w:styleId="Heading2">
    <w:name w:val="heading 2"/>
    <w:basedOn w:val="HeadingBase"/>
    <w:next w:val="BodyText"/>
    <w:link w:val="Heading2Char"/>
    <w:qFormat/>
    <w:rsid w:val="0021425E"/>
    <w:pPr>
      <w:keepLines/>
      <w:spacing w:before="240" w:after="120"/>
      <w:outlineLvl w:val="1"/>
    </w:pPr>
    <w:rPr>
      <w:sz w:val="28"/>
      <w:szCs w:val="40"/>
    </w:rPr>
  </w:style>
  <w:style w:type="paragraph" w:styleId="Heading3">
    <w:name w:val="heading 3"/>
    <w:basedOn w:val="HeadingBase"/>
    <w:next w:val="BodyText"/>
    <w:link w:val="Heading3Char"/>
    <w:qFormat/>
    <w:rsid w:val="0021425E"/>
    <w:pPr>
      <w:spacing w:before="180" w:after="120"/>
      <w:outlineLvl w:val="2"/>
    </w:pPr>
    <w:rPr>
      <w:spacing w:val="-10"/>
      <w:kern w:val="32"/>
    </w:rPr>
  </w:style>
  <w:style w:type="paragraph" w:styleId="Heading4">
    <w:name w:val="heading 4"/>
    <w:basedOn w:val="HeadingBase"/>
    <w:next w:val="BodyText"/>
    <w:link w:val="Heading4Char"/>
    <w:qFormat/>
    <w:rsid w:val="0021425E"/>
    <w:pPr>
      <w:spacing w:before="160" w:after="120"/>
      <w:outlineLvl w:val="3"/>
    </w:pPr>
    <w:rPr>
      <w:sz w:val="22"/>
    </w:rPr>
  </w:style>
  <w:style w:type="paragraph" w:styleId="Heading5">
    <w:name w:val="heading 5"/>
    <w:basedOn w:val="HeadingBase"/>
    <w:next w:val="Normal"/>
    <w:link w:val="Heading5Char"/>
    <w:qFormat/>
    <w:rsid w:val="0021425E"/>
    <w:pPr>
      <w:spacing w:before="80"/>
      <w:outlineLvl w:val="4"/>
    </w:pPr>
    <w:rPr>
      <w:color w:val="918585"/>
      <w:sz w:val="20"/>
    </w:rPr>
  </w:style>
  <w:style w:type="paragraph" w:styleId="Heading6">
    <w:name w:val="heading 6"/>
    <w:basedOn w:val="HeadingBase"/>
    <w:next w:val="Normal"/>
    <w:link w:val="Heading6Char"/>
    <w:qFormat/>
    <w:rsid w:val="0021425E"/>
    <w:pPr>
      <w:spacing w:before="60"/>
      <w:outlineLvl w:val="5"/>
    </w:pPr>
    <w:rPr>
      <w:color w:val="918585"/>
      <w:sz w:val="20"/>
    </w:rPr>
  </w:style>
  <w:style w:type="paragraph" w:styleId="Heading7">
    <w:name w:val="heading 7"/>
    <w:basedOn w:val="Normal"/>
    <w:next w:val="Normal"/>
    <w:link w:val="Heading7Char"/>
    <w:qFormat/>
    <w:rsid w:val="0021425E"/>
    <w:pPr>
      <w:ind w:left="720"/>
      <w:outlineLvl w:val="6"/>
    </w:pPr>
    <w:rPr>
      <w:i/>
    </w:rPr>
  </w:style>
  <w:style w:type="paragraph" w:styleId="Heading8">
    <w:name w:val="heading 8"/>
    <w:basedOn w:val="Normal"/>
    <w:next w:val="Normal"/>
    <w:link w:val="Heading8Char"/>
    <w:qFormat/>
    <w:rsid w:val="0021425E"/>
    <w:pPr>
      <w:ind w:left="720"/>
      <w:outlineLvl w:val="7"/>
    </w:pPr>
    <w:rPr>
      <w:i/>
    </w:rPr>
  </w:style>
  <w:style w:type="paragraph" w:styleId="Heading9">
    <w:name w:val="heading 9"/>
    <w:basedOn w:val="Normal"/>
    <w:next w:val="Normal"/>
    <w:link w:val="Heading9Char"/>
    <w:qFormat/>
    <w:rsid w:val="0021425E"/>
    <w:pPr>
      <w:ind w:left="720"/>
      <w:outlineLvl w:val="8"/>
    </w:pPr>
    <w:rPr>
      <w:i/>
    </w:rPr>
  </w:style>
  <w:style w:type="character" w:default="1" w:styleId="DefaultParagraphFont">
    <w:name w:val="Default Paragraph Font"/>
    <w:uiPriority w:val="1"/>
    <w:unhideWhenUsed/>
    <w:rsid w:val="00214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25E"/>
  </w:style>
  <w:style w:type="character" w:customStyle="1" w:styleId="Heading1Char">
    <w:name w:val="Heading 1 Char"/>
    <w:basedOn w:val="DefaultParagraphFont"/>
    <w:link w:val="Heading1"/>
    <w:rsid w:val="0021425E"/>
    <w:rPr>
      <w:rFonts w:ascii="Times New Roman" w:eastAsia="Times New Roman" w:hAnsi="Times New Roman" w:cs="Times New Roman"/>
      <w:b/>
      <w:sz w:val="32"/>
      <w:szCs w:val="20"/>
      <w:lang w:eastAsia="en-US"/>
    </w:rPr>
  </w:style>
  <w:style w:type="paragraph" w:styleId="BodyText">
    <w:name w:val="Body Text"/>
    <w:basedOn w:val="Normal"/>
    <w:link w:val="BodyTextChar"/>
    <w:rsid w:val="00214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25E"/>
    <w:rPr>
      <w:rFonts w:ascii="Times New Roman" w:eastAsia="Times New Roman" w:hAnsi="Times New Roman" w:cs="Times New Roman"/>
      <w:sz w:val="24"/>
      <w:lang w:eastAsia="en-US"/>
    </w:rPr>
  </w:style>
  <w:style w:type="paragraph" w:styleId="ListBullet">
    <w:name w:val="List Bullet"/>
    <w:basedOn w:val="List"/>
    <w:rsid w:val="0021425E"/>
    <w:pPr>
      <w:numPr>
        <w:numId w:val="12"/>
      </w:numPr>
      <w:tabs>
        <w:tab w:val="clear" w:pos="340"/>
      </w:tabs>
      <w:spacing w:before="40" w:after="40"/>
    </w:pPr>
  </w:style>
  <w:style w:type="character" w:customStyle="1" w:styleId="SpecialBold">
    <w:name w:val="Special Bold"/>
    <w:basedOn w:val="DefaultParagraphFont"/>
    <w:rsid w:val="0021425E"/>
    <w:rPr>
      <w:b/>
      <w:spacing w:val="0"/>
    </w:rPr>
  </w:style>
  <w:style w:type="paragraph" w:styleId="ListBullet2">
    <w:name w:val="List Bullet 2"/>
    <w:basedOn w:val="List2"/>
    <w:rsid w:val="0021425E"/>
    <w:pPr>
      <w:numPr>
        <w:numId w:val="13"/>
      </w:numPr>
      <w:tabs>
        <w:tab w:val="clear" w:pos="680"/>
      </w:tabs>
    </w:pPr>
  </w:style>
  <w:style w:type="character" w:styleId="Emphasis">
    <w:name w:val="Emphasis"/>
    <w:basedOn w:val="DefaultParagraphFont"/>
    <w:qFormat/>
    <w:rsid w:val="0021425E"/>
    <w:rPr>
      <w:i/>
    </w:rPr>
  </w:style>
  <w:style w:type="paragraph" w:customStyle="1" w:styleId="SuperHeading">
    <w:name w:val="SuperHeading"/>
    <w:basedOn w:val="Normal"/>
    <w:rsid w:val="0021425E"/>
    <w:pPr>
      <w:spacing w:before="240" w:after="120"/>
      <w:outlineLvl w:val="0"/>
    </w:pPr>
    <w:rPr>
      <w:rFonts w:ascii="Times New Roman" w:hAnsi="Times New Roman"/>
      <w:b/>
      <w:sz w:val="32"/>
    </w:rPr>
  </w:style>
  <w:style w:type="paragraph" w:customStyle="1" w:styleId="AllowPageBreak">
    <w:name w:val="AllowPageBreak"/>
    <w:rsid w:val="00214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25E"/>
    <w:rPr>
      <w:rFonts w:ascii="Courier New" w:eastAsia="Times New Roman" w:hAnsi="Courier New" w:cs="Times New Roman"/>
      <w:i/>
      <w:szCs w:val="20"/>
      <w:lang w:eastAsia="en-US"/>
    </w:rPr>
  </w:style>
  <w:style w:type="paragraph" w:customStyle="1" w:styleId="HeadingBase">
    <w:name w:val="Heading Base"/>
    <w:rsid w:val="00214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25E"/>
    <w:pPr>
      <w:tabs>
        <w:tab w:val="right" w:leader="dot" w:pos="9072"/>
      </w:tabs>
      <w:ind w:left="567"/>
    </w:pPr>
    <w:rPr>
      <w:szCs w:val="22"/>
    </w:rPr>
  </w:style>
  <w:style w:type="paragraph" w:customStyle="1" w:styleId="TOCBase">
    <w:name w:val="TOC Base"/>
    <w:rsid w:val="00214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25E"/>
    <w:pPr>
      <w:tabs>
        <w:tab w:val="right" w:leader="dot" w:pos="9072"/>
      </w:tabs>
      <w:spacing w:before="40" w:after="40"/>
      <w:ind w:left="284"/>
    </w:pPr>
    <w:rPr>
      <w:rFonts w:ascii="Times New Roman" w:hAnsi="Times New Roman"/>
    </w:rPr>
  </w:style>
  <w:style w:type="paragraph" w:styleId="TOC1">
    <w:name w:val="toc 1"/>
    <w:basedOn w:val="TOCBase"/>
    <w:next w:val="Normal"/>
    <w:rsid w:val="00214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25E"/>
    <w:rPr>
      <w:rFonts w:ascii="Times New Roman" w:eastAsia="Times New Roman" w:hAnsi="Times New Roman" w:cs="Times New Roman"/>
      <w:sz w:val="16"/>
      <w:lang w:eastAsia="en-US"/>
    </w:rPr>
  </w:style>
  <w:style w:type="paragraph" w:styleId="Title">
    <w:name w:val="Title"/>
    <w:basedOn w:val="HeadingBase"/>
    <w:link w:val="TitleChar"/>
    <w:qFormat/>
    <w:rsid w:val="0021425E"/>
    <w:pPr>
      <w:spacing w:before="5040"/>
      <w:jc w:val="center"/>
    </w:pPr>
    <w:rPr>
      <w:sz w:val="48"/>
      <w:szCs w:val="72"/>
      <w:lang w:val="en-US"/>
    </w:rPr>
  </w:style>
  <w:style w:type="character" w:customStyle="1" w:styleId="TitleChar">
    <w:name w:val="Title Char"/>
    <w:basedOn w:val="DefaultParagraphFont"/>
    <w:link w:val="Title"/>
    <w:rsid w:val="00214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25E"/>
    <w:pPr>
      <w:tabs>
        <w:tab w:val="left" w:pos="3600"/>
        <w:tab w:val="left" w:pos="3958"/>
      </w:tabs>
    </w:pPr>
  </w:style>
  <w:style w:type="paragraph" w:styleId="List">
    <w:name w:val="List"/>
    <w:basedOn w:val="BodyText"/>
    <w:next w:val="BodyText"/>
    <w:rsid w:val="0021425E"/>
    <w:pPr>
      <w:tabs>
        <w:tab w:val="left" w:pos="340"/>
      </w:tabs>
      <w:spacing w:before="60" w:after="60"/>
      <w:ind w:left="340" w:hanging="340"/>
    </w:pPr>
  </w:style>
  <w:style w:type="paragraph" w:customStyle="1" w:styleId="Note">
    <w:name w:val="Note"/>
    <w:basedOn w:val="BodyText"/>
    <w:rsid w:val="00214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25E"/>
    <w:pPr>
      <w:framePr w:wrap="auto" w:hAnchor="text" w:y="6049"/>
    </w:pPr>
    <w:rPr>
      <w:color w:val="000000"/>
      <w:sz w:val="40"/>
    </w:rPr>
  </w:style>
  <w:style w:type="paragraph" w:customStyle="1" w:styleId="TOCTitle">
    <w:name w:val="TOCTitle"/>
    <w:basedOn w:val="Heading1"/>
    <w:rsid w:val="0021425E"/>
    <w:pPr>
      <w:spacing w:after="240"/>
      <w:jc w:val="center"/>
      <w:outlineLvl w:val="9"/>
    </w:pPr>
    <w:rPr>
      <w:caps/>
    </w:rPr>
  </w:style>
  <w:style w:type="paragraph" w:customStyle="1" w:styleId="Version">
    <w:name w:val="Version"/>
    <w:rsid w:val="00214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25E"/>
    <w:pPr>
      <w:keepNext w:val="0"/>
      <w:tabs>
        <w:tab w:val="right" w:pos="4176"/>
      </w:tabs>
      <w:ind w:left="198" w:hanging="198"/>
    </w:pPr>
    <w:rPr>
      <w:rFonts w:ascii="Garamond" w:hAnsi="Garamond"/>
    </w:rPr>
  </w:style>
  <w:style w:type="paragraph" w:styleId="IndexHeading">
    <w:name w:val="index heading"/>
    <w:basedOn w:val="Normal"/>
    <w:next w:val="Index1"/>
    <w:semiHidden/>
    <w:rsid w:val="0021425E"/>
    <w:pPr>
      <w:spacing w:before="120" w:after="120"/>
    </w:pPr>
    <w:rPr>
      <w:rFonts w:ascii="Arial" w:hAnsi="Arial"/>
      <w:b/>
      <w:color w:val="918585"/>
      <w:sz w:val="24"/>
    </w:rPr>
  </w:style>
  <w:style w:type="paragraph" w:styleId="Header">
    <w:name w:val="header"/>
    <w:basedOn w:val="Normal"/>
    <w:link w:val="HeaderChar"/>
    <w:rsid w:val="00214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25E"/>
    <w:rPr>
      <w:rFonts w:ascii="Times New Roman" w:eastAsia="Times New Roman" w:hAnsi="Times New Roman" w:cs="Times New Roman"/>
      <w:sz w:val="16"/>
      <w:szCs w:val="20"/>
      <w:lang w:val="en-GB" w:eastAsia="en-US"/>
    </w:rPr>
  </w:style>
  <w:style w:type="paragraph" w:customStyle="1" w:styleId="Chapter">
    <w:name w:val="Chapter"/>
    <w:basedOn w:val="Normal"/>
    <w:rsid w:val="0021425E"/>
    <w:pPr>
      <w:spacing w:before="240"/>
    </w:pPr>
    <w:rPr>
      <w:rFonts w:ascii="Times New Roman" w:hAnsi="Times New Roman"/>
      <w:smallCaps/>
      <w:spacing w:val="80"/>
      <w:sz w:val="28"/>
    </w:rPr>
  </w:style>
  <w:style w:type="paragraph" w:customStyle="1" w:styleId="InChapter">
    <w:name w:val="InChapter"/>
    <w:basedOn w:val="Heading3"/>
    <w:rsid w:val="0021425E"/>
    <w:pPr>
      <w:spacing w:after="240"/>
      <w:outlineLvl w:val="9"/>
    </w:pPr>
    <w:rPr>
      <w:noProof/>
    </w:rPr>
  </w:style>
  <w:style w:type="paragraph" w:styleId="Index2">
    <w:name w:val="index 2"/>
    <w:basedOn w:val="Normal"/>
    <w:next w:val="Normal"/>
    <w:semiHidden/>
    <w:rsid w:val="0021425E"/>
    <w:pPr>
      <w:tabs>
        <w:tab w:val="right" w:pos="4176"/>
      </w:tabs>
      <w:ind w:left="568" w:hanging="284"/>
    </w:pPr>
    <w:rPr>
      <w:rFonts w:ascii="Garamond" w:hAnsi="Garamond"/>
    </w:rPr>
  </w:style>
  <w:style w:type="paragraph" w:customStyle="1" w:styleId="Byline">
    <w:name w:val="Byline"/>
    <w:rsid w:val="00214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25E"/>
    <w:pPr>
      <w:tabs>
        <w:tab w:val="clear" w:pos="3600"/>
        <w:tab w:val="clear" w:pos="3958"/>
      </w:tabs>
      <w:jc w:val="right"/>
    </w:pPr>
  </w:style>
  <w:style w:type="paragraph" w:styleId="Caption">
    <w:name w:val="caption"/>
    <w:basedOn w:val="BodyText"/>
    <w:next w:val="Normal"/>
    <w:qFormat/>
    <w:rsid w:val="0021425E"/>
    <w:pPr>
      <w:framePr w:w="2268" w:hSpace="181" w:vSpace="181" w:wrap="around" w:vAnchor="text" w:hAnchor="page" w:x="1135" w:y="285" w:anchorLock="1"/>
    </w:pPr>
    <w:rPr>
      <w:i/>
    </w:rPr>
  </w:style>
  <w:style w:type="paragraph" w:customStyle="1" w:styleId="MiniTOCTitle">
    <w:name w:val="MiniTOCTitle"/>
    <w:basedOn w:val="Heading4"/>
    <w:rsid w:val="0021425E"/>
    <w:pPr>
      <w:spacing w:before="240"/>
      <w:outlineLvl w:val="9"/>
    </w:pPr>
    <w:rPr>
      <w:noProof/>
      <w:sz w:val="24"/>
    </w:rPr>
  </w:style>
  <w:style w:type="paragraph" w:customStyle="1" w:styleId="MiniTOCItem">
    <w:name w:val="MiniTOCItem"/>
    <w:basedOn w:val="ListBullet"/>
    <w:rsid w:val="0021425E"/>
    <w:pPr>
      <w:numPr>
        <w:numId w:val="0"/>
      </w:numPr>
      <w:tabs>
        <w:tab w:val="right" w:leader="dot" w:pos="6521"/>
      </w:tabs>
      <w:spacing w:before="0" w:after="0"/>
    </w:pPr>
  </w:style>
  <w:style w:type="paragraph" w:customStyle="1" w:styleId="TOFTitle">
    <w:name w:val="TOFTitle"/>
    <w:basedOn w:val="TOCTitle"/>
    <w:rsid w:val="0021425E"/>
  </w:style>
  <w:style w:type="paragraph" w:styleId="TableofFigures">
    <w:name w:val="table of figures"/>
    <w:basedOn w:val="Normal"/>
    <w:next w:val="Normal"/>
    <w:semiHidden/>
    <w:rsid w:val="0021425E"/>
    <w:pPr>
      <w:tabs>
        <w:tab w:val="right" w:leader="dot" w:pos="9072"/>
      </w:tabs>
      <w:ind w:left="970" w:hanging="403"/>
    </w:pPr>
    <w:rPr>
      <w:rFonts w:ascii="Times New Roman" w:hAnsi="Times New Roman"/>
      <w:b/>
    </w:rPr>
  </w:style>
  <w:style w:type="paragraph" w:styleId="ListNumber">
    <w:name w:val="List Number"/>
    <w:basedOn w:val="List"/>
    <w:rsid w:val="0021425E"/>
    <w:pPr>
      <w:numPr>
        <w:numId w:val="15"/>
      </w:numPr>
      <w:tabs>
        <w:tab w:val="clear" w:pos="340"/>
      </w:tabs>
    </w:pPr>
  </w:style>
  <w:style w:type="character" w:customStyle="1" w:styleId="WingdingSymbols">
    <w:name w:val="Wingding Symbols"/>
    <w:rsid w:val="0021425E"/>
    <w:rPr>
      <w:rFonts w:ascii="Wingdings" w:hAnsi="Wingdings"/>
    </w:rPr>
  </w:style>
  <w:style w:type="paragraph" w:customStyle="1" w:styleId="TableHeading">
    <w:name w:val="Table Heading"/>
    <w:basedOn w:val="HeadingBase"/>
    <w:rsid w:val="0021425E"/>
    <w:pPr>
      <w:keepLines/>
      <w:pBdr>
        <w:bottom w:val="single" w:sz="6" w:space="1" w:color="918585"/>
      </w:pBdr>
      <w:spacing w:before="240"/>
    </w:pPr>
  </w:style>
  <w:style w:type="character" w:customStyle="1" w:styleId="HotSpot">
    <w:name w:val="HotSpot"/>
    <w:rsid w:val="0021425E"/>
    <w:rPr>
      <w:color w:val="0033CC"/>
      <w:u w:val="none"/>
    </w:rPr>
  </w:style>
  <w:style w:type="paragraph" w:customStyle="1" w:styleId="BodyTextRight">
    <w:name w:val="Body Text Right"/>
    <w:basedOn w:val="BodyText"/>
    <w:rsid w:val="0021425E"/>
    <w:pPr>
      <w:spacing w:before="0" w:after="0"/>
      <w:jc w:val="right"/>
    </w:pPr>
  </w:style>
  <w:style w:type="paragraph" w:styleId="Index3">
    <w:name w:val="index 3"/>
    <w:basedOn w:val="ListNumber2"/>
    <w:next w:val="Normal"/>
    <w:semiHidden/>
    <w:rsid w:val="0021425E"/>
    <w:pPr>
      <w:numPr>
        <w:numId w:val="0"/>
      </w:numPr>
      <w:tabs>
        <w:tab w:val="right" w:leader="dot" w:pos="4176"/>
      </w:tabs>
    </w:pPr>
  </w:style>
  <w:style w:type="paragraph" w:styleId="ListNumber2">
    <w:name w:val="List Number 2"/>
    <w:basedOn w:val="List2"/>
    <w:rsid w:val="0021425E"/>
    <w:pPr>
      <w:numPr>
        <w:numId w:val="10"/>
      </w:numPr>
      <w:tabs>
        <w:tab w:val="clear" w:pos="1060"/>
      </w:tabs>
    </w:pPr>
  </w:style>
  <w:style w:type="paragraph" w:customStyle="1" w:styleId="MarginNote">
    <w:name w:val="Margin Note"/>
    <w:basedOn w:val="BodyText"/>
    <w:rsid w:val="00214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25E"/>
    <w:rPr>
      <w:sz w:val="32"/>
    </w:rPr>
  </w:style>
  <w:style w:type="paragraph" w:customStyle="1" w:styleId="HeadingProcedure">
    <w:name w:val="Heading Procedure"/>
    <w:basedOn w:val="HeadingBase"/>
    <w:next w:val="Normal"/>
    <w:rsid w:val="0021425E"/>
    <w:pPr>
      <w:tabs>
        <w:tab w:val="left" w:pos="0"/>
      </w:tabs>
      <w:spacing w:before="120" w:after="60"/>
    </w:pPr>
    <w:rPr>
      <w:i/>
      <w:color w:val="918585"/>
      <w:sz w:val="22"/>
    </w:rPr>
  </w:style>
  <w:style w:type="paragraph" w:customStyle="1" w:styleId="TableBodyText">
    <w:name w:val="Table Body Text"/>
    <w:basedOn w:val="BodyText"/>
    <w:rsid w:val="0021425E"/>
    <w:pPr>
      <w:spacing w:before="60" w:after="60"/>
    </w:pPr>
  </w:style>
  <w:style w:type="paragraph" w:styleId="ListContinue">
    <w:name w:val="List Continue"/>
    <w:basedOn w:val="List"/>
    <w:rsid w:val="0021425E"/>
    <w:pPr>
      <w:ind w:firstLine="0"/>
    </w:pPr>
  </w:style>
  <w:style w:type="paragraph" w:customStyle="1" w:styleId="ListNote">
    <w:name w:val="List Note"/>
    <w:basedOn w:val="List"/>
    <w:rsid w:val="0021425E"/>
    <w:pPr>
      <w:pBdr>
        <w:top w:val="single" w:sz="6" w:space="2" w:color="918585"/>
        <w:bottom w:val="single" w:sz="6" w:space="2" w:color="918585"/>
      </w:pBdr>
      <w:tabs>
        <w:tab w:val="left" w:pos="1021"/>
      </w:tabs>
      <w:ind w:firstLine="0"/>
    </w:pPr>
  </w:style>
  <w:style w:type="paragraph" w:customStyle="1" w:styleId="Warning">
    <w:name w:val="Warning"/>
    <w:basedOn w:val="BodyText"/>
    <w:rsid w:val="0021425E"/>
    <w:pPr>
      <w:shd w:val="clear" w:color="auto" w:fill="D9D9D9"/>
      <w:tabs>
        <w:tab w:val="left" w:pos="992"/>
      </w:tabs>
      <w:ind w:left="119" w:right="119"/>
    </w:pPr>
    <w:rPr>
      <w:sz w:val="20"/>
    </w:rPr>
  </w:style>
  <w:style w:type="paragraph" w:customStyle="1" w:styleId="MarginIcons">
    <w:name w:val="Margin Icons"/>
    <w:basedOn w:val="BodyText"/>
    <w:rsid w:val="00214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25E"/>
    <w:rPr>
      <w:rFonts w:ascii="Courier New" w:hAnsi="Courier New"/>
    </w:rPr>
  </w:style>
  <w:style w:type="paragraph" w:customStyle="1" w:styleId="NoteBullet">
    <w:name w:val="Note Bullet"/>
    <w:basedOn w:val="Note"/>
    <w:rsid w:val="0021425E"/>
    <w:pPr>
      <w:tabs>
        <w:tab w:val="clear" w:pos="680"/>
      </w:tabs>
      <w:spacing w:before="60" w:after="60"/>
    </w:pPr>
  </w:style>
  <w:style w:type="paragraph" w:customStyle="1" w:styleId="SubHeading2">
    <w:name w:val="SubHeading2"/>
    <w:basedOn w:val="HeadingBase"/>
    <w:rsid w:val="0021425E"/>
    <w:pPr>
      <w:spacing w:before="240" w:after="60"/>
    </w:pPr>
    <w:rPr>
      <w:sz w:val="20"/>
    </w:rPr>
  </w:style>
  <w:style w:type="paragraph" w:customStyle="1" w:styleId="SubHeading1">
    <w:name w:val="SubHeading1"/>
    <w:basedOn w:val="HeadingBase"/>
    <w:rsid w:val="0021425E"/>
    <w:pPr>
      <w:spacing w:before="240" w:after="60"/>
    </w:pPr>
    <w:rPr>
      <w:color w:val="918585"/>
      <w:sz w:val="22"/>
    </w:rPr>
  </w:style>
  <w:style w:type="paragraph" w:customStyle="1" w:styleId="SideHeading">
    <w:name w:val="Side Heading"/>
    <w:basedOn w:val="HeadingBase"/>
    <w:rsid w:val="00214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25E"/>
    <w:pPr>
      <w:tabs>
        <w:tab w:val="num" w:pos="360"/>
      </w:tabs>
    </w:pPr>
  </w:style>
  <w:style w:type="paragraph" w:styleId="PlainText">
    <w:name w:val="Plain Text"/>
    <w:basedOn w:val="Normal"/>
    <w:link w:val="PlainTextChar"/>
    <w:rsid w:val="0021425E"/>
    <w:rPr>
      <w:sz w:val="20"/>
    </w:rPr>
  </w:style>
  <w:style w:type="character" w:customStyle="1" w:styleId="PlainTextChar">
    <w:name w:val="Plain Text Char"/>
    <w:basedOn w:val="DefaultParagraphFont"/>
    <w:link w:val="PlainText"/>
    <w:rsid w:val="0021425E"/>
    <w:rPr>
      <w:rFonts w:ascii="Courier New" w:eastAsia="Times New Roman" w:hAnsi="Courier New" w:cs="Times New Roman"/>
      <w:sz w:val="20"/>
      <w:szCs w:val="20"/>
      <w:lang w:eastAsia="en-US"/>
    </w:rPr>
  </w:style>
  <w:style w:type="character" w:customStyle="1" w:styleId="MenuOption">
    <w:name w:val="Menu Option"/>
    <w:basedOn w:val="DefaultParagraphFont"/>
    <w:rsid w:val="0021425E"/>
    <w:rPr>
      <w:b/>
      <w:smallCaps/>
    </w:rPr>
  </w:style>
  <w:style w:type="paragraph" w:customStyle="1" w:styleId="TableListNumber">
    <w:name w:val="Table List Number"/>
    <w:basedOn w:val="ListNumber"/>
    <w:rsid w:val="0021425E"/>
    <w:pPr>
      <w:numPr>
        <w:numId w:val="0"/>
      </w:numPr>
    </w:pPr>
  </w:style>
  <w:style w:type="paragraph" w:styleId="TOC4">
    <w:name w:val="toc 4"/>
    <w:basedOn w:val="TOCBase"/>
    <w:next w:val="Normal"/>
    <w:semiHidden/>
    <w:rsid w:val="0021425E"/>
    <w:pPr>
      <w:tabs>
        <w:tab w:val="right" w:leader="dot" w:pos="9071"/>
      </w:tabs>
      <w:ind w:left="1701"/>
    </w:pPr>
  </w:style>
  <w:style w:type="paragraph" w:customStyle="1" w:styleId="ListAlpha">
    <w:name w:val="List Alpha"/>
    <w:basedOn w:val="List"/>
    <w:rsid w:val="0021425E"/>
    <w:pPr>
      <w:numPr>
        <w:numId w:val="9"/>
      </w:numPr>
    </w:pPr>
  </w:style>
  <w:style w:type="paragraph" w:customStyle="1" w:styleId="ListAlpha2">
    <w:name w:val="List Alpha 2"/>
    <w:basedOn w:val="List2"/>
    <w:rsid w:val="0021425E"/>
    <w:pPr>
      <w:numPr>
        <w:numId w:val="8"/>
      </w:numPr>
    </w:pPr>
  </w:style>
  <w:style w:type="paragraph" w:styleId="List2">
    <w:name w:val="List 2"/>
    <w:basedOn w:val="BodyText"/>
    <w:rsid w:val="0021425E"/>
    <w:pPr>
      <w:tabs>
        <w:tab w:val="left" w:pos="680"/>
      </w:tabs>
      <w:spacing w:before="60" w:after="60"/>
      <w:ind w:left="680" w:hanging="340"/>
    </w:pPr>
  </w:style>
  <w:style w:type="paragraph" w:styleId="List3">
    <w:name w:val="List 3"/>
    <w:basedOn w:val="BodyText"/>
    <w:rsid w:val="0021425E"/>
    <w:pPr>
      <w:tabs>
        <w:tab w:val="left" w:pos="1021"/>
      </w:tabs>
      <w:spacing w:before="60" w:after="60"/>
      <w:ind w:left="1020" w:hanging="340"/>
    </w:pPr>
  </w:style>
  <w:style w:type="paragraph" w:styleId="List4">
    <w:name w:val="List 4"/>
    <w:basedOn w:val="BodyText"/>
    <w:rsid w:val="0021425E"/>
    <w:pPr>
      <w:tabs>
        <w:tab w:val="left" w:pos="1361"/>
      </w:tabs>
      <w:spacing w:before="60" w:after="60"/>
      <w:ind w:left="1361" w:hanging="340"/>
    </w:pPr>
  </w:style>
  <w:style w:type="paragraph" w:styleId="List5">
    <w:name w:val="List 5"/>
    <w:basedOn w:val="BodyText"/>
    <w:rsid w:val="0021425E"/>
    <w:pPr>
      <w:tabs>
        <w:tab w:val="left" w:pos="1701"/>
      </w:tabs>
      <w:spacing w:before="60" w:after="60"/>
      <w:ind w:left="1701" w:hanging="340"/>
    </w:pPr>
  </w:style>
  <w:style w:type="paragraph" w:styleId="ListBullet3">
    <w:name w:val="List Bullet 3"/>
    <w:basedOn w:val="List3"/>
    <w:rsid w:val="0021425E"/>
    <w:pPr>
      <w:numPr>
        <w:numId w:val="14"/>
      </w:numPr>
      <w:tabs>
        <w:tab w:val="clear" w:pos="1021"/>
      </w:tabs>
      <w:ind w:left="1037" w:hanging="357"/>
    </w:pPr>
  </w:style>
  <w:style w:type="paragraph" w:styleId="ListBullet4">
    <w:name w:val="List Bullet 4"/>
    <w:basedOn w:val="List4"/>
    <w:rsid w:val="0021425E"/>
    <w:pPr>
      <w:numPr>
        <w:numId w:val="3"/>
      </w:numPr>
      <w:tabs>
        <w:tab w:val="clear" w:pos="1361"/>
      </w:tabs>
    </w:pPr>
  </w:style>
  <w:style w:type="paragraph" w:styleId="ListBullet5">
    <w:name w:val="List Bullet 5"/>
    <w:basedOn w:val="List5"/>
    <w:rsid w:val="0021425E"/>
    <w:pPr>
      <w:numPr>
        <w:numId w:val="4"/>
      </w:numPr>
    </w:pPr>
  </w:style>
  <w:style w:type="paragraph" w:styleId="ListContinue2">
    <w:name w:val="List Continue 2"/>
    <w:basedOn w:val="List2"/>
    <w:rsid w:val="0021425E"/>
    <w:pPr>
      <w:ind w:firstLine="0"/>
    </w:pPr>
  </w:style>
  <w:style w:type="paragraph" w:styleId="ListContinue3">
    <w:name w:val="List Continue 3"/>
    <w:basedOn w:val="List3"/>
    <w:rsid w:val="0021425E"/>
    <w:pPr>
      <w:ind w:left="1021" w:firstLine="0"/>
    </w:pPr>
  </w:style>
  <w:style w:type="paragraph" w:styleId="ListContinue4">
    <w:name w:val="List Continue 4"/>
    <w:basedOn w:val="List4"/>
    <w:rsid w:val="0021425E"/>
    <w:pPr>
      <w:ind w:firstLine="0"/>
    </w:pPr>
  </w:style>
  <w:style w:type="paragraph" w:styleId="ListContinue5">
    <w:name w:val="List Continue 5"/>
    <w:basedOn w:val="List5"/>
    <w:rsid w:val="0021425E"/>
    <w:pPr>
      <w:ind w:firstLine="0"/>
    </w:pPr>
  </w:style>
  <w:style w:type="paragraph" w:styleId="ListNumber3">
    <w:name w:val="List Number 3"/>
    <w:basedOn w:val="List3"/>
    <w:rsid w:val="0021425E"/>
    <w:pPr>
      <w:numPr>
        <w:numId w:val="5"/>
      </w:numPr>
    </w:pPr>
  </w:style>
  <w:style w:type="paragraph" w:styleId="ListNumber4">
    <w:name w:val="List Number 4"/>
    <w:basedOn w:val="List4"/>
    <w:rsid w:val="0021425E"/>
    <w:pPr>
      <w:numPr>
        <w:numId w:val="6"/>
      </w:numPr>
    </w:pPr>
  </w:style>
  <w:style w:type="paragraph" w:styleId="ListNumber5">
    <w:name w:val="List Number 5"/>
    <w:basedOn w:val="List5"/>
    <w:rsid w:val="0021425E"/>
    <w:pPr>
      <w:numPr>
        <w:numId w:val="7"/>
      </w:numPr>
    </w:pPr>
  </w:style>
  <w:style w:type="paragraph" w:styleId="BlockText">
    <w:name w:val="Block Text"/>
    <w:basedOn w:val="Normal"/>
    <w:rsid w:val="0021425E"/>
    <w:pPr>
      <w:spacing w:after="120"/>
      <w:ind w:left="1440" w:right="1440"/>
    </w:pPr>
  </w:style>
  <w:style w:type="character" w:customStyle="1" w:styleId="Subscript">
    <w:name w:val="Subscript"/>
    <w:basedOn w:val="DefaultParagraphFont"/>
    <w:rsid w:val="0021425E"/>
    <w:rPr>
      <w:sz w:val="16"/>
      <w:vertAlign w:val="subscript"/>
    </w:rPr>
  </w:style>
  <w:style w:type="character" w:customStyle="1" w:styleId="Superscript">
    <w:name w:val="Superscript"/>
    <w:basedOn w:val="DefaultParagraphFont"/>
    <w:rsid w:val="0021425E"/>
    <w:rPr>
      <w:sz w:val="16"/>
      <w:vertAlign w:val="superscript"/>
    </w:rPr>
  </w:style>
  <w:style w:type="character" w:customStyle="1" w:styleId="Symbols">
    <w:name w:val="Symbols"/>
    <w:basedOn w:val="DefaultParagraphFont"/>
    <w:rsid w:val="0021425E"/>
    <w:rPr>
      <w:rFonts w:ascii="Symbol" w:hAnsi="Symbol"/>
    </w:rPr>
  </w:style>
  <w:style w:type="character" w:customStyle="1" w:styleId="MenuOptions">
    <w:name w:val="Menu Options"/>
    <w:basedOn w:val="DefaultParagraphFont"/>
    <w:rsid w:val="0021425E"/>
    <w:rPr>
      <w:rFonts w:ascii="Arial Narrow" w:hAnsi="Arial Narrow"/>
      <w:smallCaps/>
    </w:rPr>
  </w:style>
  <w:style w:type="character" w:customStyle="1" w:styleId="Buttons">
    <w:name w:val="Buttons"/>
    <w:basedOn w:val="DefaultParagraphFont"/>
    <w:rsid w:val="0021425E"/>
    <w:rPr>
      <w:b/>
    </w:rPr>
  </w:style>
  <w:style w:type="character" w:customStyle="1" w:styleId="Underlined">
    <w:name w:val="Underlined"/>
    <w:basedOn w:val="DefaultParagraphFont"/>
    <w:rsid w:val="0021425E"/>
    <w:rPr>
      <w:u w:val="single"/>
    </w:rPr>
  </w:style>
  <w:style w:type="paragraph" w:customStyle="1" w:styleId="TableBodyTextRight">
    <w:name w:val="Table Body Text Right"/>
    <w:basedOn w:val="TableBodyText"/>
    <w:rsid w:val="0021425E"/>
    <w:pPr>
      <w:widowControl w:val="0"/>
      <w:autoSpaceDE w:val="0"/>
      <w:autoSpaceDN w:val="0"/>
      <w:adjustRightInd w:val="0"/>
      <w:jc w:val="right"/>
    </w:pPr>
    <w:rPr>
      <w:rFonts w:cs="Arial"/>
      <w:szCs w:val="18"/>
    </w:rPr>
  </w:style>
  <w:style w:type="paragraph" w:customStyle="1" w:styleId="CopyrightText">
    <w:name w:val="Copyright Text"/>
    <w:basedOn w:val="BodyText"/>
    <w:rsid w:val="0021425E"/>
    <w:rPr>
      <w:sz w:val="18"/>
    </w:rPr>
  </w:style>
  <w:style w:type="paragraph" w:customStyle="1" w:styleId="BodySmallRight">
    <w:name w:val="Body Small Right"/>
    <w:basedOn w:val="BodyTextRight"/>
    <w:rsid w:val="0021425E"/>
    <w:rPr>
      <w:sz w:val="18"/>
      <w:szCs w:val="18"/>
    </w:rPr>
  </w:style>
  <w:style w:type="paragraph" w:customStyle="1" w:styleId="MarginEdition">
    <w:name w:val="Margin Edition"/>
    <w:basedOn w:val="MarginNote"/>
    <w:rsid w:val="0021425E"/>
    <w:pPr>
      <w:spacing w:before="0" w:after="0"/>
    </w:pPr>
    <w:rPr>
      <w:rFonts w:ascii="Times New Roman" w:hAnsi="Times New Roman"/>
      <w:color w:val="999999"/>
    </w:rPr>
  </w:style>
  <w:style w:type="paragraph" w:customStyle="1" w:styleId="Spacer">
    <w:name w:val="Spacer"/>
    <w:basedOn w:val="Normal"/>
    <w:rsid w:val="0021425E"/>
    <w:rPr>
      <w:sz w:val="2"/>
      <w:szCs w:val="2"/>
    </w:rPr>
  </w:style>
  <w:style w:type="character" w:customStyle="1" w:styleId="Small">
    <w:name w:val="Small"/>
    <w:basedOn w:val="DefaultParagraphFont"/>
    <w:rsid w:val="0021425E"/>
    <w:rPr>
      <w:sz w:val="16"/>
    </w:rPr>
  </w:style>
  <w:style w:type="paragraph" w:customStyle="1" w:styleId="WideTable">
    <w:name w:val="Wide Table"/>
    <w:basedOn w:val="Normal"/>
    <w:rsid w:val="0021425E"/>
    <w:pPr>
      <w:ind w:left="-1418"/>
    </w:pPr>
    <w:rPr>
      <w:sz w:val="2"/>
      <w:szCs w:val="2"/>
    </w:rPr>
  </w:style>
  <w:style w:type="character" w:styleId="PageNumber">
    <w:name w:val="page number"/>
    <w:basedOn w:val="DefaultParagraphFont"/>
    <w:rsid w:val="0021425E"/>
  </w:style>
  <w:style w:type="paragraph" w:styleId="Quote">
    <w:name w:val="Quote"/>
    <w:basedOn w:val="Heading1"/>
    <w:link w:val="QuoteChar"/>
    <w:qFormat/>
    <w:rsid w:val="0021425E"/>
    <w:rPr>
      <w:b w:val="0"/>
      <w:sz w:val="72"/>
      <w:szCs w:val="72"/>
      <w:lang w:val="en-NZ"/>
    </w:rPr>
  </w:style>
  <w:style w:type="character" w:customStyle="1" w:styleId="QuoteChar">
    <w:name w:val="Quote Char"/>
    <w:basedOn w:val="DefaultParagraphFont"/>
    <w:link w:val="Quote"/>
    <w:rsid w:val="00214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25E"/>
    <w:pPr>
      <w:pageBreakBefore/>
    </w:pPr>
  </w:style>
  <w:style w:type="paragraph" w:customStyle="1" w:styleId="Border">
    <w:name w:val="Border"/>
    <w:basedOn w:val="Normal"/>
    <w:qFormat/>
    <w:rsid w:val="00214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25E"/>
    <w:rPr>
      <w:b/>
      <w:bCs/>
      <w:i/>
      <w:iCs/>
      <w:color w:val="auto"/>
    </w:rPr>
  </w:style>
  <w:style w:type="paragraph" w:styleId="IntenseQuote">
    <w:name w:val="Intense Quote"/>
    <w:basedOn w:val="Normal"/>
    <w:next w:val="Normal"/>
    <w:link w:val="IntenseQuoteChar"/>
    <w:uiPriority w:val="30"/>
    <w:qFormat/>
    <w:rsid w:val="00214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25E"/>
    <w:rPr>
      <w:smallCaps/>
      <w:color w:val="auto"/>
      <w:u w:val="single"/>
    </w:rPr>
  </w:style>
  <w:style w:type="character" w:styleId="IntenseReference">
    <w:name w:val="Intense Reference"/>
    <w:basedOn w:val="DefaultParagraphFont"/>
    <w:uiPriority w:val="32"/>
    <w:qFormat/>
    <w:rsid w:val="0021425E"/>
    <w:rPr>
      <w:b/>
      <w:bCs/>
      <w:smallCaps/>
      <w:color w:val="auto"/>
      <w:spacing w:val="5"/>
      <w:u w:val="single"/>
    </w:rPr>
  </w:style>
  <w:style w:type="paragraph" w:customStyle="1" w:styleId="2ColumnHeading">
    <w:name w:val="2Column Heading"/>
    <w:basedOn w:val="BodyText"/>
    <w:qFormat/>
    <w:rsid w:val="0021425E"/>
    <w:pPr>
      <w:spacing w:after="60"/>
      <w:ind w:left="-2268"/>
    </w:pPr>
    <w:rPr>
      <w:b/>
    </w:rPr>
  </w:style>
  <w:style w:type="paragraph" w:customStyle="1" w:styleId="Heading1TOC">
    <w:name w:val="Heading1 TOC"/>
    <w:basedOn w:val="Normal"/>
    <w:qFormat/>
    <w:rsid w:val="0021425E"/>
    <w:pPr>
      <w:spacing w:before="240" w:after="120"/>
    </w:pPr>
    <w:rPr>
      <w:rFonts w:ascii="Times New Roman" w:hAnsi="Times New Roman"/>
      <w:b/>
      <w:sz w:val="32"/>
    </w:rPr>
  </w:style>
  <w:style w:type="paragraph" w:customStyle="1" w:styleId="Heading2TOC">
    <w:name w:val="Heading2 TOC"/>
    <w:basedOn w:val="Normal"/>
    <w:qFormat/>
    <w:rsid w:val="0021425E"/>
    <w:pPr>
      <w:spacing w:before="240" w:after="60"/>
    </w:pPr>
    <w:rPr>
      <w:rFonts w:ascii="Times New Roman" w:hAnsi="Times New Roman"/>
      <w:b/>
      <w:sz w:val="28"/>
    </w:rPr>
  </w:style>
  <w:style w:type="character" w:customStyle="1" w:styleId="Underline">
    <w:name w:val="Underline"/>
    <w:basedOn w:val="DefaultParagraphFont"/>
    <w:qFormat/>
    <w:rsid w:val="0021425E"/>
    <w:rPr>
      <w:u w:val="single"/>
    </w:rPr>
  </w:style>
  <w:style w:type="character" w:customStyle="1" w:styleId="BoldandItalics">
    <w:name w:val="Bold and Italics"/>
    <w:qFormat/>
    <w:rsid w:val="0021425E"/>
    <w:rPr>
      <w:b/>
      <w:i/>
      <w:u w:val="none"/>
    </w:rPr>
  </w:style>
  <w:style w:type="paragraph" w:styleId="BalloonText">
    <w:name w:val="Balloon Text"/>
    <w:basedOn w:val="Normal"/>
    <w:link w:val="BalloonTextChar"/>
    <w:rsid w:val="0021425E"/>
    <w:rPr>
      <w:rFonts w:ascii="Tahoma" w:hAnsi="Tahoma" w:cs="Tahoma"/>
      <w:sz w:val="16"/>
      <w:szCs w:val="16"/>
    </w:rPr>
  </w:style>
  <w:style w:type="character" w:customStyle="1" w:styleId="BalloonTextChar">
    <w:name w:val="Balloon Text Char"/>
    <w:basedOn w:val="DefaultParagraphFont"/>
    <w:link w:val="BalloonText"/>
    <w:rsid w:val="00214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25E"/>
    <w:rPr>
      <w:b/>
      <w:color w:val="660033"/>
      <w:spacing w:val="0"/>
    </w:rPr>
  </w:style>
  <w:style w:type="paragraph" w:customStyle="1" w:styleId="Nameditemlist">
    <w:name w:val="Named item list"/>
    <w:basedOn w:val="BodyText"/>
    <w:qFormat/>
    <w:rsid w:val="0021425E"/>
    <w:pPr>
      <w:tabs>
        <w:tab w:val="left" w:pos="2835"/>
      </w:tabs>
      <w:ind w:left="2835" w:hanging="2835"/>
    </w:pPr>
  </w:style>
  <w:style w:type="paragraph" w:customStyle="1" w:styleId="BodyTextnopadding">
    <w:name w:val="Body Text no padding"/>
    <w:basedOn w:val="BodyText"/>
    <w:qFormat/>
    <w:rsid w:val="0021425E"/>
    <w:pPr>
      <w:spacing w:before="0" w:after="0"/>
    </w:pPr>
  </w:style>
  <w:style w:type="paragraph" w:customStyle="1" w:styleId="BodyTextBold">
    <w:name w:val="Body Text Bold"/>
    <w:basedOn w:val="BodyText"/>
    <w:qFormat/>
    <w:rsid w:val="0021425E"/>
    <w:rPr>
      <w:b/>
    </w:rPr>
  </w:style>
  <w:style w:type="character" w:styleId="Hyperlink">
    <w:name w:val="Hyperlink"/>
    <w:basedOn w:val="DefaultParagraphFont"/>
    <w:uiPriority w:val="99"/>
    <w:unhideWhenUsed/>
    <w:rsid w:val="00841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6742</Characters>
  <Application>Microsoft Office Word</Application>
  <DocSecurity>0</DocSecurity>
  <Lines>210</Lines>
  <Paragraphs>134</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FBPFST5015 Implement and review the processing of chocolate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