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EE1" w:rsidP="00970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FBPFST5002 Identify and implement required process control for a food processing operation</w:t>
      </w:r>
      <w:r>
        <w:fldChar w:fldCharType="end"/>
      </w:r>
    </w:p>
    <w:p w:rsidR="00970EE1" w:rsidP="00970EE1">
      <w:pPr>
        <w:pStyle w:val="Version"/>
        <w:sectPr w:rsidSect="00B719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194B" w:rsidP="00B7194B">
      <w:pPr>
        <w:pStyle w:val="SuperHeading"/>
      </w:pPr>
      <w:r w:rsidRPr="00B7194B">
        <w:t>Assessment Requirements for FBPFST5002 Identify and implement required process control for a food processing operation</w:t>
      </w:r>
    </w:p>
    <w:p w:rsidR="00000000" w:rsidRPr="00B7194B" w:rsidP="00B7194B">
      <w:pPr>
        <w:pStyle w:val="Heading1"/>
      </w:pPr>
      <w:bookmarkStart w:id="1" w:name="O_994681"/>
      <w:bookmarkEnd w:id="1"/>
      <w:r w:rsidRPr="00B719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719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94B" w:rsidP="00B7194B">
            <w:pPr>
              <w:pStyle w:val="BodyText"/>
            </w:pPr>
            <w:r w:rsidRPr="00B7194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4B">
            <w:pPr>
              <w:pStyle w:val="BodyText"/>
              <w:rPr>
                <w:lang w:val="en-NZ"/>
              </w:rPr>
            </w:pPr>
            <w:r w:rsidRPr="00B7194B">
              <w:rPr>
                <w:rStyle w:val="SpecialBold"/>
              </w:rPr>
              <w:t>Comments</w:t>
            </w:r>
          </w:p>
        </w:tc>
      </w:tr>
      <w:tr w:rsidTr="00B719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94B">
            <w:pPr>
              <w:pStyle w:val="BodyText"/>
              <w:rPr>
                <w:lang w:val="en-NZ"/>
              </w:rPr>
            </w:pPr>
            <w:r w:rsidRPr="00B7194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94B" w:rsidP="00B7194B">
            <w:pPr>
              <w:pStyle w:val="BodyText"/>
            </w:pPr>
            <w:r w:rsidRPr="00B7194B">
              <w:t>This version released with the FBP Food, Beverage and Pharmaceutical Training Package Version 2.0.</w:t>
            </w:r>
          </w:p>
        </w:tc>
      </w:tr>
    </w:tbl>
    <w:p w:rsidR="00000000" w:rsidRPr="00B7194B" w:rsidP="00B7194B">
      <w:pPr>
        <w:pStyle w:val="BodyText"/>
      </w:pPr>
    </w:p>
    <w:p w:rsidR="00000000" w:rsidRPr="00B7194B" w:rsidP="00B7194B">
      <w:pPr>
        <w:pStyle w:val="AllowPageBreak"/>
      </w:pPr>
    </w:p>
    <w:p w:rsidR="00000000" w:rsidRPr="00B7194B" w:rsidP="00B7194B">
      <w:pPr>
        <w:pStyle w:val="Heading1"/>
      </w:pPr>
      <w:bookmarkStart w:id="2" w:name="O_994682"/>
      <w:bookmarkEnd w:id="2"/>
      <w:r w:rsidRPr="00B7194B">
        <w:t>Performance Evidence</w:t>
      </w:r>
    </w:p>
    <w:p w:rsidR="00000000" w:rsidRPr="00B7194B" w:rsidP="00970EE1">
      <w:pPr>
        <w:pStyle w:val="BodyText"/>
      </w:pPr>
      <w:r w:rsidRPr="00B7194B">
        <w:t>An individual demonstrating competency in this unit must satisfy all of the elements and performance criteria of this</w:t>
      </w:r>
      <w:r w:rsidRPr="00B7194B">
        <w:t xml:space="preserve"> unit. </w:t>
      </w:r>
    </w:p>
    <w:p w:rsidR="00000000" w:rsidRPr="00B7194B" w:rsidP="00970EE1">
      <w:pPr>
        <w:pStyle w:val="BodyText"/>
      </w:pPr>
      <w:r w:rsidRPr="00B7194B">
        <w:t>There must be evidence that the individual has determined the required process control for at least one food processing operation, including:</w:t>
      </w:r>
    </w:p>
    <w:p w:rsidR="00000000" w:rsidRPr="00B7194B" w:rsidP="00B7194B">
      <w:pPr>
        <w:pStyle w:val="ListBullet"/>
      </w:pPr>
      <w:r w:rsidRPr="00B7194B">
        <w:t>analysing process control methods used to achieve the food safety, quality and production standards</w:t>
      </w:r>
    </w:p>
    <w:p w:rsidR="00000000" w:rsidRPr="00B7194B" w:rsidP="00B7194B">
      <w:pPr>
        <w:pStyle w:val="ListBullet"/>
      </w:pPr>
      <w:r w:rsidRPr="00B7194B">
        <w:t>sele</w:t>
      </w:r>
      <w:r w:rsidRPr="00B7194B">
        <w:t>cting process control mechanisms and processes appropriate to the food production operation</w:t>
      </w:r>
    </w:p>
    <w:p w:rsidR="00000000" w:rsidRPr="00B7194B" w:rsidP="00B7194B">
      <w:pPr>
        <w:pStyle w:val="ListBullet"/>
      </w:pPr>
      <w:r w:rsidRPr="00B7194B">
        <w:t xml:space="preserve">adjusting procedures to deal with non-conformance </w:t>
      </w:r>
    </w:p>
    <w:p w:rsidR="00000000" w:rsidRPr="00B7194B" w:rsidP="00B7194B">
      <w:pPr>
        <w:pStyle w:val="ListBullet"/>
      </w:pPr>
      <w:r w:rsidRPr="00B7194B">
        <w:t>determining data collection requirements</w:t>
      </w:r>
    </w:p>
    <w:p w:rsidR="00000000" w:rsidRPr="00B7194B" w:rsidP="00B7194B">
      <w:pPr>
        <w:pStyle w:val="ListBullet"/>
      </w:pPr>
      <w:r w:rsidRPr="00B7194B">
        <w:t>monitoring data collection to ensure it is timely, relevant and accurate</w:t>
      </w:r>
    </w:p>
    <w:p w:rsidR="00000000" w:rsidRPr="00B7194B" w:rsidP="00B7194B">
      <w:pPr>
        <w:pStyle w:val="ListBullet"/>
      </w:pPr>
      <w:r w:rsidRPr="00B7194B">
        <w:t>calculating, analysing and verifying relevant statistical measures</w:t>
      </w:r>
    </w:p>
    <w:p w:rsidR="00000000" w:rsidRPr="00B7194B" w:rsidP="00B7194B">
      <w:pPr>
        <w:pStyle w:val="ListBullet"/>
      </w:pPr>
      <w:r w:rsidRPr="00B7194B">
        <w:t>conducting a trend analysis of food processing data</w:t>
      </w:r>
    </w:p>
    <w:p w:rsidR="00000000" w:rsidRPr="00B7194B" w:rsidP="00B7194B">
      <w:pPr>
        <w:pStyle w:val="ListBullet"/>
      </w:pPr>
      <w:r w:rsidRPr="00B7194B">
        <w:t>communicating control requirements to staff</w:t>
      </w:r>
    </w:p>
    <w:p w:rsidR="00000000" w:rsidRPr="00B7194B" w:rsidP="00B7194B">
      <w:pPr>
        <w:pStyle w:val="ListBullet"/>
      </w:pPr>
      <w:r w:rsidRPr="00B7194B">
        <w:t>forming conclusions from statistics-based process control information.</w:t>
      </w:r>
    </w:p>
    <w:p w:rsidR="00000000" w:rsidRPr="00B7194B" w:rsidP="00B7194B">
      <w:pPr>
        <w:pStyle w:val="AllowPageBreak"/>
      </w:pPr>
    </w:p>
    <w:p w:rsidR="00000000" w:rsidRPr="00B7194B" w:rsidP="00B7194B">
      <w:pPr>
        <w:pStyle w:val="Heading1"/>
      </w:pPr>
      <w:bookmarkStart w:id="3" w:name="O_994683"/>
      <w:bookmarkEnd w:id="3"/>
      <w:r w:rsidRPr="00B7194B">
        <w:t>Know</w:t>
      </w:r>
      <w:r w:rsidRPr="00B7194B">
        <w:t>ledge Evidence</w:t>
      </w:r>
    </w:p>
    <w:p w:rsidR="00000000" w:rsidRPr="00B7194B" w:rsidP="00970EE1">
      <w:pPr>
        <w:pStyle w:val="BodyText"/>
      </w:pPr>
      <w:r w:rsidRPr="00B7194B">
        <w:t>An individual must be able to demonstrate the knowledge required to perform the tasks outlined in the elements and performance criteria of this unit. This includes knowledge of:</w:t>
      </w:r>
    </w:p>
    <w:p w:rsidR="00000000" w:rsidRPr="00B7194B" w:rsidP="00B7194B">
      <w:pPr>
        <w:pStyle w:val="ListBullet"/>
      </w:pPr>
      <w:r w:rsidRPr="00B7194B">
        <w:t>the basic operating principles of equipment and accessories us</w:t>
      </w:r>
      <w:r w:rsidRPr="00B7194B">
        <w:t xml:space="preserve">ed in food production processes and systems </w:t>
      </w:r>
    </w:p>
    <w:p w:rsidR="00000000" w:rsidRPr="00B7194B" w:rsidP="00B7194B">
      <w:pPr>
        <w:pStyle w:val="ListBullet"/>
      </w:pPr>
      <w:r w:rsidRPr="00B7194B">
        <w:t>different types of processes used in food production systems</w:t>
      </w:r>
    </w:p>
    <w:p w:rsidR="00000000" w:rsidRPr="00B7194B" w:rsidP="00B7194B">
      <w:pPr>
        <w:pStyle w:val="ListBullet"/>
      </w:pPr>
      <w:r w:rsidRPr="00B7194B">
        <w:t>the inter-relationships between food processing stages and the effect of variation in processing parameters on process outcome and on final product</w:t>
      </w:r>
    </w:p>
    <w:p w:rsidR="00000000" w:rsidRPr="00B7194B" w:rsidP="00B7194B">
      <w:pPr>
        <w:pStyle w:val="ListBullet"/>
      </w:pPr>
      <w:r w:rsidRPr="00B7194B">
        <w:t>sp</w:t>
      </w:r>
      <w:r w:rsidRPr="00B7194B">
        <w:t>ecific plant process operations</w:t>
      </w:r>
    </w:p>
    <w:p w:rsidR="00000000" w:rsidRPr="00B7194B" w:rsidP="00B7194B">
      <w:pPr>
        <w:pStyle w:val="ListBullet"/>
      </w:pPr>
      <w:r w:rsidRPr="00B7194B">
        <w:t>emergency shutdown procedures</w:t>
      </w:r>
    </w:p>
    <w:p w:rsidR="00000000" w:rsidRPr="00B7194B" w:rsidP="00B7194B">
      <w:pPr>
        <w:pStyle w:val="ListBullet"/>
      </w:pPr>
      <w:r w:rsidRPr="00B7194B">
        <w:t>instrumentation and control systems</w:t>
      </w:r>
    </w:p>
    <w:p w:rsidR="00000000" w:rsidRPr="00B7194B" w:rsidP="00B7194B">
      <w:pPr>
        <w:pStyle w:val="ListBullet"/>
      </w:pPr>
      <w:r w:rsidRPr="00B7194B">
        <w:t>the operation process control mechanisms in the relevant processing operation</w:t>
      </w:r>
    </w:p>
    <w:p w:rsidR="00000000" w:rsidRPr="00B7194B" w:rsidP="00B7194B">
      <w:pPr>
        <w:pStyle w:val="ListBullet"/>
      </w:pPr>
      <w:r w:rsidRPr="00B7194B">
        <w:t>typical instrumentation used for process control in the relevant processing oper</w:t>
      </w:r>
      <w:r w:rsidRPr="00B7194B">
        <w:t>ation</w:t>
      </w:r>
    </w:p>
    <w:p w:rsidR="00000000" w:rsidRPr="00B7194B" w:rsidP="00B7194B">
      <w:pPr>
        <w:pStyle w:val="ListBullet"/>
      </w:pPr>
      <w:r w:rsidRPr="00B7194B">
        <w:t>product specifications and tolerances</w:t>
      </w:r>
    </w:p>
    <w:p w:rsidR="00000000" w:rsidRPr="00B7194B" w:rsidP="00B7194B">
      <w:pPr>
        <w:pStyle w:val="ListBullet"/>
      </w:pPr>
      <w:r w:rsidRPr="00B7194B">
        <w:t>system operating parameters</w:t>
      </w:r>
    </w:p>
    <w:p w:rsidR="00000000" w:rsidRPr="00B7194B" w:rsidP="00B7194B">
      <w:pPr>
        <w:pStyle w:val="ListBullet"/>
      </w:pPr>
      <w:r w:rsidRPr="00B7194B">
        <w:t>data collection requirements for process control mechanisms</w:t>
      </w:r>
    </w:p>
    <w:p w:rsidR="00000000" w:rsidRPr="00B7194B" w:rsidP="00B7194B">
      <w:pPr>
        <w:pStyle w:val="ListBullet"/>
      </w:pPr>
      <w:r w:rsidRPr="00B7194B">
        <w:t>methods used for statistical analysis of process control data</w:t>
      </w:r>
    </w:p>
    <w:p w:rsidR="00000000" w:rsidRPr="00B7194B" w:rsidP="00B7194B">
      <w:pPr>
        <w:pStyle w:val="ListBullet"/>
      </w:pPr>
      <w:r w:rsidRPr="00B7194B">
        <w:t>reporting requirements for process control outcomes</w:t>
      </w:r>
    </w:p>
    <w:p w:rsidR="00000000" w:rsidRPr="00B7194B" w:rsidP="00B7194B">
      <w:pPr>
        <w:pStyle w:val="ListBullet"/>
      </w:pPr>
      <w:r w:rsidRPr="00B7194B">
        <w:t>health and safety in the workplace hazards and controls relating to work processes.</w:t>
      </w:r>
    </w:p>
    <w:p w:rsidR="00000000" w:rsidRPr="00B7194B" w:rsidP="00B7194B">
      <w:pPr>
        <w:pStyle w:val="AllowPageBreak"/>
      </w:pPr>
    </w:p>
    <w:p w:rsidR="00000000" w:rsidRPr="00B7194B" w:rsidP="00B7194B">
      <w:pPr>
        <w:pStyle w:val="Heading1"/>
      </w:pPr>
      <w:bookmarkStart w:id="4" w:name="O_994684"/>
      <w:bookmarkEnd w:id="4"/>
      <w:r w:rsidRPr="00B7194B">
        <w:t>Assessment Conditions</w:t>
      </w:r>
    </w:p>
    <w:p w:rsidR="00000000" w:rsidRPr="00B7194B" w:rsidP="00970EE1">
      <w:pPr>
        <w:pStyle w:val="BodyText"/>
      </w:pPr>
      <w:r w:rsidRPr="00B7194B">
        <w:t xml:space="preserve">Assessment of skills must take place under the following conditions: </w:t>
      </w:r>
    </w:p>
    <w:p w:rsidR="00000000" w:rsidRPr="00B7194B" w:rsidP="00B7194B">
      <w:pPr>
        <w:pStyle w:val="ListBullet"/>
      </w:pPr>
      <w:r w:rsidRPr="00B7194B">
        <w:t>physical conditions:</w:t>
      </w:r>
    </w:p>
    <w:p w:rsidR="00000000" w:rsidRPr="00B7194B" w:rsidP="00B7194B">
      <w:pPr>
        <w:pStyle w:val="ListBullet2"/>
      </w:pPr>
      <w:r w:rsidRPr="00B7194B">
        <w:t>skills must be demonstrated in a workpla</w:t>
      </w:r>
      <w:r w:rsidRPr="00B7194B">
        <w:t xml:space="preserve">ce setting or an environment that accurately represents a real workplace </w:t>
      </w:r>
    </w:p>
    <w:p w:rsidR="00000000" w:rsidRPr="00B7194B" w:rsidP="00B7194B">
      <w:pPr>
        <w:pStyle w:val="ListBullet"/>
      </w:pPr>
      <w:r w:rsidRPr="00B7194B">
        <w:t>resources, equipment and materials:</w:t>
      </w:r>
    </w:p>
    <w:p w:rsidR="00000000" w:rsidRPr="00B7194B" w:rsidP="00B7194B">
      <w:pPr>
        <w:pStyle w:val="ListBullet2"/>
      </w:pPr>
      <w:r w:rsidRPr="00B7194B">
        <w:t>production process and related equipment, manufacturers’ advice and operating procedures</w:t>
      </w:r>
    </w:p>
    <w:p w:rsidR="00000000" w:rsidRPr="00B7194B" w:rsidP="00B7194B">
      <w:pPr>
        <w:pStyle w:val="ListBullet2"/>
      </w:pPr>
      <w:r w:rsidRPr="00B7194B">
        <w:t>methods and related software systems for collecting dat</w:t>
      </w:r>
      <w:r w:rsidRPr="00B7194B">
        <w:t>a and calculating yields, efficiencies and material variances appropriate to production environment</w:t>
      </w:r>
    </w:p>
    <w:p w:rsidR="00000000" w:rsidRPr="00B7194B" w:rsidP="00B7194B">
      <w:pPr>
        <w:pStyle w:val="ListBullet"/>
      </w:pPr>
      <w:r w:rsidRPr="00B7194B">
        <w:t>specifications:</w:t>
      </w:r>
    </w:p>
    <w:p w:rsidR="00000000" w:rsidRPr="00B7194B" w:rsidP="00B7194B">
      <w:pPr>
        <w:pStyle w:val="ListBullet2"/>
      </w:pPr>
      <w:r w:rsidRPr="00B7194B">
        <w:t>tests used to report relevant product/process information and recorded results.</w:t>
      </w:r>
    </w:p>
    <w:p w:rsidR="00000000" w:rsidRPr="00B7194B" w:rsidP="00970EE1">
      <w:pPr>
        <w:pStyle w:val="BodyText"/>
      </w:pPr>
      <w:r w:rsidRPr="00B7194B">
        <w:t>Assessors of this unit must satisfy the requirements for a</w:t>
      </w:r>
      <w:r w:rsidRPr="00B7194B">
        <w:t>ssessors in applicable vocational education and training legislation, frameworks and/or standards.</w:t>
      </w:r>
    </w:p>
    <w:p w:rsidR="00000000" w:rsidRPr="00B7194B" w:rsidP="00B7194B">
      <w:pPr>
        <w:pStyle w:val="Heading1"/>
      </w:pPr>
      <w:bookmarkStart w:id="5" w:name="O_994687"/>
      <w:bookmarkEnd w:id="5"/>
      <w:r w:rsidRPr="00B7194B">
        <w:t>Links</w:t>
      </w:r>
    </w:p>
    <w:p w:rsidR="00000000" w:rsidRPr="00B7194B" w:rsidP="00970EE1">
      <w:pPr>
        <w:pStyle w:val="BodyText"/>
      </w:pPr>
      <w:r w:rsidRPr="00B7194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D023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7194B" w:rsidP="00B7194B"/>
    <w:sectPr w:rsidSect="00B719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4B" w:rsidRPr="00970EE1" w:rsidP="00970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E1" w:rsidP="00B719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0EE1" w:rsidP="00B719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70EE1" w:rsidP="00B719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94B" w:rsidRPr="00970EE1" w:rsidP="00970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E1" w:rsidRPr="002D2AF8" w:rsidP="00B719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FBPFST5002 Identify and implement required process control for a food processing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970EE1" w:rsidP="00B719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C4C6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0C8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82B0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9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9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9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9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9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9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9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9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9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9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9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94B"/>
  </w:style>
  <w:style w:type="character" w:customStyle="1" w:styleId="Heading1Char">
    <w:name w:val="Heading 1 Char"/>
    <w:basedOn w:val="DefaultParagraphFont"/>
    <w:link w:val="Heading1"/>
    <w:rsid w:val="00B719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9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9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19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194B"/>
    <w:rPr>
      <w:b/>
      <w:spacing w:val="0"/>
    </w:rPr>
  </w:style>
  <w:style w:type="paragraph" w:styleId="ListBullet2">
    <w:name w:val="List Bullet 2"/>
    <w:basedOn w:val="List2"/>
    <w:rsid w:val="00B719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19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9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19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9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9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9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9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9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9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9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9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9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9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9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9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9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9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19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19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9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9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19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9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9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9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9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9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9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9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9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194B"/>
    <w:rPr>
      <w:i/>
    </w:rPr>
  </w:style>
  <w:style w:type="paragraph" w:styleId="Caption">
    <w:name w:val="caption"/>
    <w:basedOn w:val="BodyText"/>
    <w:next w:val="Normal"/>
    <w:qFormat/>
    <w:rsid w:val="00B719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9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9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94B"/>
  </w:style>
  <w:style w:type="paragraph" w:styleId="TableofFigures">
    <w:name w:val="table of figures"/>
    <w:basedOn w:val="Normal"/>
    <w:next w:val="Normal"/>
    <w:semiHidden/>
    <w:rsid w:val="00B719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9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194B"/>
    <w:rPr>
      <w:rFonts w:ascii="Wingdings" w:hAnsi="Wingdings"/>
    </w:rPr>
  </w:style>
  <w:style w:type="paragraph" w:customStyle="1" w:styleId="TableHeading">
    <w:name w:val="Table Heading"/>
    <w:basedOn w:val="HeadingBase"/>
    <w:rsid w:val="00B719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94B"/>
    <w:rPr>
      <w:color w:val="0033CC"/>
      <w:u w:val="none"/>
    </w:rPr>
  </w:style>
  <w:style w:type="paragraph" w:customStyle="1" w:styleId="BodyTextRight">
    <w:name w:val="Body Text Right"/>
    <w:basedOn w:val="BodyText"/>
    <w:rsid w:val="00B719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9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9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9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9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9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94B"/>
    <w:rPr>
      <w:sz w:val="32"/>
    </w:rPr>
  </w:style>
  <w:style w:type="paragraph" w:customStyle="1" w:styleId="HeadingProcedure">
    <w:name w:val="Heading Procedure"/>
    <w:basedOn w:val="HeadingBase"/>
    <w:next w:val="Normal"/>
    <w:rsid w:val="00B719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94B"/>
    <w:pPr>
      <w:spacing w:before="60" w:after="60"/>
    </w:pPr>
  </w:style>
  <w:style w:type="paragraph" w:styleId="ListContinue">
    <w:name w:val="List Continue"/>
    <w:basedOn w:val="List"/>
    <w:rsid w:val="00B7194B"/>
    <w:pPr>
      <w:ind w:firstLine="0"/>
    </w:pPr>
  </w:style>
  <w:style w:type="paragraph" w:customStyle="1" w:styleId="ListNote">
    <w:name w:val="List Note"/>
    <w:basedOn w:val="List"/>
    <w:rsid w:val="00B719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9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9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94B"/>
    <w:rPr>
      <w:rFonts w:ascii="Courier New" w:hAnsi="Courier New"/>
    </w:rPr>
  </w:style>
  <w:style w:type="paragraph" w:customStyle="1" w:styleId="NoteBullet">
    <w:name w:val="Note Bullet"/>
    <w:basedOn w:val="Note"/>
    <w:rsid w:val="00B719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9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9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9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9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19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9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94B"/>
    <w:rPr>
      <w:b/>
      <w:smallCaps/>
    </w:rPr>
  </w:style>
  <w:style w:type="paragraph" w:customStyle="1" w:styleId="TableListNumber">
    <w:name w:val="Table List Number"/>
    <w:basedOn w:val="ListNumber"/>
    <w:rsid w:val="00B719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9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94B"/>
    <w:pPr>
      <w:numPr>
        <w:numId w:val="9"/>
      </w:numPr>
    </w:pPr>
  </w:style>
  <w:style w:type="paragraph" w:customStyle="1" w:styleId="ListAlpha2">
    <w:name w:val="List Alpha 2"/>
    <w:basedOn w:val="List2"/>
    <w:rsid w:val="00B7194B"/>
    <w:pPr>
      <w:numPr>
        <w:numId w:val="8"/>
      </w:numPr>
    </w:pPr>
  </w:style>
  <w:style w:type="paragraph" w:styleId="List2">
    <w:name w:val="List 2"/>
    <w:basedOn w:val="BodyText"/>
    <w:rsid w:val="00B719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9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9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9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9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9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194B"/>
    <w:pPr>
      <w:numPr>
        <w:numId w:val="4"/>
      </w:numPr>
    </w:pPr>
  </w:style>
  <w:style w:type="paragraph" w:styleId="ListContinue2">
    <w:name w:val="List Continue 2"/>
    <w:basedOn w:val="List2"/>
    <w:rsid w:val="00B7194B"/>
    <w:pPr>
      <w:ind w:firstLine="0"/>
    </w:pPr>
  </w:style>
  <w:style w:type="paragraph" w:styleId="ListContinue3">
    <w:name w:val="List Continue 3"/>
    <w:basedOn w:val="List3"/>
    <w:rsid w:val="00B7194B"/>
    <w:pPr>
      <w:ind w:left="1021" w:firstLine="0"/>
    </w:pPr>
  </w:style>
  <w:style w:type="paragraph" w:styleId="ListContinue4">
    <w:name w:val="List Continue 4"/>
    <w:basedOn w:val="List4"/>
    <w:rsid w:val="00B7194B"/>
    <w:pPr>
      <w:ind w:firstLine="0"/>
    </w:pPr>
  </w:style>
  <w:style w:type="paragraph" w:styleId="ListContinue5">
    <w:name w:val="List Continue 5"/>
    <w:basedOn w:val="List5"/>
    <w:rsid w:val="00B7194B"/>
    <w:pPr>
      <w:ind w:firstLine="0"/>
    </w:pPr>
  </w:style>
  <w:style w:type="paragraph" w:styleId="ListNumber3">
    <w:name w:val="List Number 3"/>
    <w:basedOn w:val="List3"/>
    <w:rsid w:val="00B7194B"/>
    <w:pPr>
      <w:numPr>
        <w:numId w:val="5"/>
      </w:numPr>
    </w:pPr>
  </w:style>
  <w:style w:type="paragraph" w:styleId="ListNumber4">
    <w:name w:val="List Number 4"/>
    <w:basedOn w:val="List4"/>
    <w:rsid w:val="00B7194B"/>
    <w:pPr>
      <w:numPr>
        <w:numId w:val="6"/>
      </w:numPr>
    </w:pPr>
  </w:style>
  <w:style w:type="paragraph" w:styleId="ListNumber5">
    <w:name w:val="List Number 5"/>
    <w:basedOn w:val="List5"/>
    <w:rsid w:val="00B7194B"/>
    <w:pPr>
      <w:numPr>
        <w:numId w:val="7"/>
      </w:numPr>
    </w:pPr>
  </w:style>
  <w:style w:type="paragraph" w:styleId="BlockText">
    <w:name w:val="Block Text"/>
    <w:basedOn w:val="Normal"/>
    <w:rsid w:val="00B719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9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94B"/>
    <w:rPr>
      <w:sz w:val="16"/>
      <w:vertAlign w:val="superscript"/>
    </w:rPr>
  </w:style>
  <w:style w:type="character" w:customStyle="1" w:styleId="Symbols">
    <w:name w:val="Symbols"/>
    <w:basedOn w:val="DefaultParagraphFont"/>
    <w:rsid w:val="00B7194B"/>
    <w:rPr>
      <w:rFonts w:ascii="Symbol" w:hAnsi="Symbol"/>
    </w:rPr>
  </w:style>
  <w:style w:type="character" w:customStyle="1" w:styleId="MenuOptions">
    <w:name w:val="Menu Options"/>
    <w:basedOn w:val="DefaultParagraphFont"/>
    <w:rsid w:val="00B719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94B"/>
    <w:rPr>
      <w:b/>
    </w:rPr>
  </w:style>
  <w:style w:type="character" w:customStyle="1" w:styleId="Underlined">
    <w:name w:val="Underlined"/>
    <w:basedOn w:val="DefaultParagraphFont"/>
    <w:rsid w:val="00B7194B"/>
    <w:rPr>
      <w:u w:val="single"/>
    </w:rPr>
  </w:style>
  <w:style w:type="paragraph" w:customStyle="1" w:styleId="TableBodyTextRight">
    <w:name w:val="Table Body Text Right"/>
    <w:basedOn w:val="TableBodyText"/>
    <w:rsid w:val="00B719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94B"/>
    <w:rPr>
      <w:sz w:val="18"/>
    </w:rPr>
  </w:style>
  <w:style w:type="paragraph" w:customStyle="1" w:styleId="BodySmallRight">
    <w:name w:val="Body Small Right"/>
    <w:basedOn w:val="BodyTextRight"/>
    <w:rsid w:val="00B7194B"/>
    <w:rPr>
      <w:sz w:val="18"/>
      <w:szCs w:val="18"/>
    </w:rPr>
  </w:style>
  <w:style w:type="paragraph" w:customStyle="1" w:styleId="MarginEdition">
    <w:name w:val="Margin Edition"/>
    <w:basedOn w:val="MarginNote"/>
    <w:rsid w:val="00B719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94B"/>
    <w:rPr>
      <w:sz w:val="2"/>
      <w:szCs w:val="2"/>
    </w:rPr>
  </w:style>
  <w:style w:type="character" w:customStyle="1" w:styleId="Small">
    <w:name w:val="Small"/>
    <w:basedOn w:val="DefaultParagraphFont"/>
    <w:rsid w:val="00B7194B"/>
    <w:rPr>
      <w:sz w:val="16"/>
    </w:rPr>
  </w:style>
  <w:style w:type="paragraph" w:customStyle="1" w:styleId="WideTable">
    <w:name w:val="Wide Table"/>
    <w:basedOn w:val="Normal"/>
    <w:rsid w:val="00B719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94B"/>
  </w:style>
  <w:style w:type="paragraph" w:styleId="Quote">
    <w:name w:val="Quote"/>
    <w:basedOn w:val="Heading1"/>
    <w:link w:val="QuoteChar"/>
    <w:qFormat/>
    <w:rsid w:val="00B719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9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94B"/>
    <w:pPr>
      <w:pageBreakBefore/>
    </w:pPr>
  </w:style>
  <w:style w:type="paragraph" w:customStyle="1" w:styleId="Border">
    <w:name w:val="Border"/>
    <w:basedOn w:val="Normal"/>
    <w:qFormat/>
    <w:rsid w:val="00B719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9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9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9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9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9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9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9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9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94B"/>
    <w:rPr>
      <w:u w:val="single"/>
    </w:rPr>
  </w:style>
  <w:style w:type="character" w:customStyle="1" w:styleId="BoldandItalics">
    <w:name w:val="Bold and Italics"/>
    <w:qFormat/>
    <w:rsid w:val="00B7194B"/>
    <w:rPr>
      <w:b/>
      <w:i/>
      <w:u w:val="none"/>
    </w:rPr>
  </w:style>
  <w:style w:type="paragraph" w:styleId="BalloonText">
    <w:name w:val="Balloon Text"/>
    <w:basedOn w:val="Normal"/>
    <w:link w:val="BalloonTextChar"/>
    <w:rsid w:val="00B719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9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9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9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9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9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94B"/>
    <w:pPr>
      <w:spacing w:before="0" w:after="0"/>
    </w:pPr>
  </w:style>
  <w:style w:type="paragraph" w:customStyle="1" w:styleId="BodyTextBold">
    <w:name w:val="Body Text Bold"/>
    <w:basedOn w:val="BodyText"/>
    <w:qFormat/>
    <w:rsid w:val="00B7194B"/>
    <w:rPr>
      <w:b/>
    </w:rPr>
  </w:style>
  <w:style w:type="character" w:styleId="Hyperlink">
    <w:name w:val="Hyperlink"/>
    <w:basedOn w:val="DefaultParagraphFont"/>
    <w:uiPriority w:val="99"/>
    <w:unhideWhenUsed/>
    <w:rsid w:val="00970E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3028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FBPFST5002 Identify and implement required process control for a food processing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2023-01-26T22:16:00Z</dcterms:created>
  <dcterms:modified xsi:type="dcterms:W3CDTF">2023-01-26T22:16:00Z</dcterms:modified>
</cp:coreProperties>
</file>