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AA7" w:rsidP="007A3AA7">
      <w:pPr>
        <w:pStyle w:val="Title"/>
      </w:pPr>
      <w:r>
        <w:fldChar w:fldCharType="begin"/>
      </w:r>
      <w:r>
        <w:instrText xml:space="preserve"> TITLE   \* MERGEFORMAT </w:instrText>
      </w:r>
      <w:r>
        <w:fldChar w:fldCharType="separate"/>
      </w:r>
      <w:r>
        <w:t>FBPFST4012 Apply water management principles to the food industry</w:t>
      </w:r>
      <w:r>
        <w:fldChar w:fldCharType="end"/>
      </w:r>
    </w:p>
    <w:p w:rsidR="007A3AA7" w:rsidP="007A3AA7">
      <w:pPr>
        <w:pStyle w:val="Version"/>
        <w:sectPr w:rsidSect="006768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83E" w:rsidP="0067683E">
      <w:pPr>
        <w:pStyle w:val="SuperHeading"/>
      </w:pPr>
      <w:r w:rsidRPr="0067683E">
        <w:t>FBPFST4012 Apply water management principles to the food industry</w:t>
      </w:r>
    </w:p>
    <w:p w:rsidR="00000000" w:rsidRPr="0067683E" w:rsidP="0067683E">
      <w:pPr>
        <w:pStyle w:val="Heading1"/>
      </w:pPr>
      <w:bookmarkStart w:id="1" w:name="O_993822"/>
      <w:bookmarkEnd w:id="1"/>
      <w:r w:rsidRPr="0067683E">
        <w:t>Modification History</w:t>
      </w:r>
    </w:p>
    <w:tbl>
      <w:tblPr>
        <w:tblW w:w="9520" w:type="dxa"/>
        <w:tblLayout w:type="fixed"/>
        <w:tblCellMar>
          <w:left w:w="62" w:type="dxa"/>
          <w:right w:w="62" w:type="dxa"/>
        </w:tblCellMar>
        <w:tblLook w:val="0000"/>
      </w:tblPr>
      <w:tblGrid>
        <w:gridCol w:w="2528"/>
        <w:gridCol w:w="6992"/>
      </w:tblGrid>
      <w:tr w:rsidTr="0067683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rPr>
                <w:rStyle w:val="SpecialBold"/>
              </w:rPr>
              <w:t>Comments</w:t>
            </w:r>
          </w:p>
        </w:tc>
      </w:tr>
      <w:tr w:rsidTr="0067683E">
        <w:tblPrEx>
          <w:tblW w:w="9520" w:type="dxa"/>
          <w:tblLayout w:type="fixed"/>
          <w:tblCellMar>
            <w:left w:w="62" w:type="dxa"/>
            <w:right w:w="62" w:type="dxa"/>
          </w:tblCellMar>
          <w:tblLook w:val="0000"/>
        </w:tblPrEx>
        <w:trPr>
          <w:trHeight w:val="70"/>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t>This version released with the FBP Food, Beverage and Pharmaceutical Training Package Version 2.0.</w:t>
            </w:r>
          </w:p>
        </w:tc>
      </w:tr>
    </w:tbl>
    <w:p w:rsidR="00000000" w:rsidRPr="0067683E" w:rsidP="0067683E">
      <w:pPr>
        <w:pStyle w:val="BodyText"/>
      </w:pPr>
    </w:p>
    <w:p w:rsidR="00000000" w:rsidRPr="0067683E" w:rsidP="0067683E">
      <w:pPr>
        <w:pStyle w:val="AllowPageBreak"/>
      </w:pPr>
    </w:p>
    <w:p w:rsidR="00000000" w:rsidRPr="0067683E" w:rsidP="0067683E">
      <w:pPr>
        <w:pStyle w:val="Heading1"/>
      </w:pPr>
      <w:bookmarkStart w:id="2" w:name="O_993823"/>
      <w:bookmarkEnd w:id="2"/>
      <w:r w:rsidRPr="0067683E">
        <w:t>Application</w:t>
      </w:r>
    </w:p>
    <w:p w:rsidR="00000000" w:rsidRPr="0067683E" w:rsidP="007A3AA7">
      <w:pPr>
        <w:pStyle w:val="BodyText"/>
      </w:pPr>
      <w:r w:rsidRPr="0067683E">
        <w:t xml:space="preserve">This unit of competency describes the skills and knowledge required of quality assurance and technical staff to monitor and manage water quality and usage in a food processing operation. </w:t>
      </w:r>
    </w:p>
    <w:p w:rsidR="00000000" w:rsidRPr="0067683E" w:rsidP="007A3AA7">
      <w:pPr>
        <w:pStyle w:val="BodyText"/>
      </w:pPr>
      <w:r w:rsidRPr="0067683E">
        <w:t>This unit applies to individuals who are responsible for</w:t>
      </w:r>
      <w:r w:rsidRPr="0067683E">
        <w:t xml:space="preserve"> maintaining product safety, quality and efficiency of food processing operations that use water by managing their own work and the quality of the work of others within known parameters. This includes using discretion and judgement in the selection and use</w:t>
      </w:r>
      <w:r w:rsidRPr="0067683E">
        <w:t xml:space="preserve"> of available resources.</w:t>
      </w:r>
    </w:p>
    <w:p w:rsidR="00000000" w:rsidRPr="0067683E" w:rsidP="007A3AA7">
      <w:pPr>
        <w:pStyle w:val="BodyText"/>
      </w:pPr>
      <w:r w:rsidRPr="0067683E">
        <w:t>No occupational licensing or certification requirements apply to this unit at the time of publication. However, legislative and regulatory requirements for food processing exist, so local requirements must be checked. All work must</w:t>
      </w:r>
      <w:r w:rsidRPr="0067683E">
        <w:t xml:space="preserve"> comply with Australian food safety standards and relevant codes of practice. </w:t>
      </w:r>
    </w:p>
    <w:p w:rsidR="00000000" w:rsidRPr="0067683E" w:rsidP="0067683E">
      <w:pPr>
        <w:pStyle w:val="Heading1"/>
      </w:pPr>
      <w:bookmarkStart w:id="3" w:name="O_993824"/>
      <w:bookmarkEnd w:id="3"/>
      <w:r w:rsidRPr="0067683E">
        <w:t>Pre-requisite Unit</w:t>
      </w:r>
    </w:p>
    <w:p w:rsidR="00000000" w:rsidRPr="0067683E" w:rsidP="007A3AA7">
      <w:pPr>
        <w:pStyle w:val="BodyText"/>
      </w:pPr>
      <w:r w:rsidRPr="0067683E">
        <w:t>Nil</w:t>
      </w:r>
    </w:p>
    <w:p w:rsidR="00000000" w:rsidRPr="0067683E" w:rsidP="0067683E">
      <w:pPr>
        <w:pStyle w:val="Heading1"/>
      </w:pPr>
      <w:bookmarkStart w:id="4" w:name="O_993826"/>
      <w:bookmarkEnd w:id="4"/>
      <w:r w:rsidRPr="0067683E">
        <w:t>Unit Sector</w:t>
      </w:r>
    </w:p>
    <w:p w:rsidR="00000000" w:rsidRPr="0067683E" w:rsidP="007A3AA7">
      <w:pPr>
        <w:pStyle w:val="BodyText"/>
      </w:pPr>
      <w:r w:rsidRPr="0067683E">
        <w:t>Food science and technology (FST)</w:t>
      </w:r>
    </w:p>
    <w:p w:rsidR="00000000" w:rsidRPr="0067683E" w:rsidP="0067683E">
      <w:pPr>
        <w:pStyle w:val="Heading1"/>
      </w:pPr>
      <w:bookmarkStart w:id="5" w:name="O_993827"/>
      <w:bookmarkEnd w:id="5"/>
      <w:r w:rsidRPr="0067683E">
        <w:t>Elements and Performance Criteria</w:t>
      </w:r>
    </w:p>
    <w:tbl>
      <w:tblPr>
        <w:tblW w:w="9520" w:type="dxa"/>
        <w:tblLayout w:type="fixed"/>
        <w:tblCellMar>
          <w:left w:w="62" w:type="dxa"/>
          <w:right w:w="62" w:type="dxa"/>
        </w:tblCellMar>
        <w:tblLook w:val="0000"/>
      </w:tblPr>
      <w:tblGrid>
        <w:gridCol w:w="2580"/>
        <w:gridCol w:w="6940"/>
      </w:tblGrid>
      <w:tr w:rsidTr="007A3A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683E" w:rsidP="0067683E">
            <w:pPr>
              <w:pStyle w:val="BodyText"/>
            </w:pPr>
            <w:r w:rsidRPr="0067683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683E">
            <w:pPr>
              <w:pStyle w:val="BodyText"/>
              <w:rPr>
                <w:lang w:val="en-NZ"/>
              </w:rPr>
            </w:pPr>
            <w:r w:rsidRPr="0067683E">
              <w:rPr>
                <w:rStyle w:val="SpecialBold"/>
              </w:rPr>
              <w:t>Performance Criteria</w:t>
            </w:r>
          </w:p>
        </w:tc>
      </w:tr>
      <w:tr w:rsidTr="007A3AA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rPr>
                <w:rStyle w:val="Emphasis"/>
              </w:rPr>
              <w:t>Performance criteria describe the performance needed to demonstrate achievement of the element.</w:t>
            </w:r>
          </w:p>
        </w:tc>
      </w:tr>
      <w:tr w:rsidTr="007A3A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 xml:space="preserve">1. Identify the sources and quality of water available to food </w:t>
            </w:r>
            <w:r w:rsidRPr="0067683E">
              <w:t>processing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t>1.1 Identify current and possible future sources, and quality, of raw water</w:t>
            </w:r>
          </w:p>
          <w:p w:rsidR="00000000" w:rsidRPr="0067683E" w:rsidP="0067683E">
            <w:pPr>
              <w:pStyle w:val="BodyText"/>
            </w:pPr>
            <w:r w:rsidRPr="0067683E">
              <w:t xml:space="preserve">1.2 Identify the quality requirements of water for food processing </w:t>
            </w:r>
            <w:r w:rsidRPr="0067683E">
              <w:t>operations</w:t>
            </w:r>
          </w:p>
          <w:p w:rsidR="00000000" w:rsidRPr="0067683E" w:rsidP="0067683E">
            <w:pPr>
              <w:pStyle w:val="BodyText"/>
            </w:pPr>
            <w:r w:rsidRPr="0067683E">
              <w:t>1.3 Assess the chemical properties and suitability of water supplied from a range of sources, includin</w:t>
            </w:r>
            <w:r w:rsidRPr="0067683E">
              <w:t>g water recycled from the food processing plant</w:t>
            </w:r>
          </w:p>
          <w:p w:rsidR="00000000" w:rsidP="0067683E">
            <w:pPr>
              <w:pStyle w:val="BodyText"/>
              <w:rPr>
                <w:lang w:val="en-NZ"/>
              </w:rPr>
            </w:pPr>
            <w:r w:rsidRPr="0067683E">
              <w:t>1.4 Assess the consumption of non-recycled water, and formulate a reduction strategy</w:t>
            </w:r>
          </w:p>
        </w:tc>
      </w:tr>
      <w:tr w:rsidTr="007A3A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2. Identify raw water pre-treatment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t>2.1 Obtain data on quality of supplied water</w:t>
            </w:r>
          </w:p>
          <w:p w:rsidR="00000000" w:rsidRPr="0067683E" w:rsidP="0067683E">
            <w:pPr>
              <w:pStyle w:val="BodyText"/>
            </w:pPr>
            <w:r w:rsidRPr="0067683E">
              <w:t>2.2 Document the steps involved</w:t>
            </w:r>
            <w:r w:rsidRPr="0067683E">
              <w:t xml:space="preserve"> in water purification of that water</w:t>
            </w:r>
          </w:p>
          <w:p w:rsidR="00000000" w:rsidP="0067683E">
            <w:pPr>
              <w:pStyle w:val="BodyText"/>
              <w:rPr>
                <w:lang w:val="en-NZ"/>
              </w:rPr>
            </w:pPr>
            <w:r w:rsidRPr="0067683E">
              <w:t xml:space="preserve">2.3 Identify water disinfection and pre-treatment methods and equipment </w:t>
            </w:r>
          </w:p>
        </w:tc>
      </w:tr>
      <w:tr w:rsidTr="007A3A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3. Apply efficient and sustainable water management principles to the food processing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t>3.1 Identify opportunities for reducing water usag</w:t>
            </w:r>
            <w:r w:rsidRPr="0067683E">
              <w:t>e</w:t>
            </w:r>
          </w:p>
          <w:p w:rsidR="00000000" w:rsidRPr="0067683E" w:rsidP="0067683E">
            <w:pPr>
              <w:pStyle w:val="BodyText"/>
            </w:pPr>
            <w:r w:rsidRPr="0067683E">
              <w:t>3.2 Identify sources and characteristics of waste water generated across the operation</w:t>
            </w:r>
          </w:p>
          <w:p w:rsidR="00000000" w:rsidRPr="0067683E" w:rsidP="0067683E">
            <w:pPr>
              <w:pStyle w:val="BodyText"/>
            </w:pPr>
            <w:r w:rsidRPr="0067683E">
              <w:t>3.3 Identify methods for treating and recycling water for reuse</w:t>
            </w:r>
          </w:p>
          <w:p w:rsidR="00000000" w:rsidRPr="0067683E" w:rsidP="0067683E">
            <w:pPr>
              <w:pStyle w:val="BodyText"/>
            </w:pPr>
            <w:r w:rsidRPr="0067683E">
              <w:t>3.4 Identify opportunities to reduce the volume of waste water and improve treatment methods</w:t>
            </w:r>
          </w:p>
          <w:p w:rsidR="00000000" w:rsidRPr="0067683E" w:rsidP="0067683E">
            <w:pPr>
              <w:pStyle w:val="BodyText"/>
            </w:pPr>
            <w:r w:rsidRPr="0067683E">
              <w:t>3.5 Review</w:t>
            </w:r>
            <w:r w:rsidRPr="0067683E">
              <w:t xml:space="preserve"> procedures for future water management and set critical limits</w:t>
            </w:r>
          </w:p>
          <w:p w:rsidR="00000000" w:rsidRPr="0067683E" w:rsidP="0067683E">
            <w:pPr>
              <w:pStyle w:val="BodyText"/>
            </w:pPr>
            <w:r w:rsidRPr="0067683E">
              <w:t>3.6 Document outcomes of review</w:t>
            </w:r>
          </w:p>
        </w:tc>
      </w:tr>
    </w:tbl>
    <w:p w:rsidR="00000000" w:rsidRPr="0067683E" w:rsidP="0067683E">
      <w:pPr>
        <w:pStyle w:val="BodyText"/>
      </w:pPr>
    </w:p>
    <w:p w:rsidR="00000000" w:rsidRPr="0067683E" w:rsidP="0067683E">
      <w:pPr>
        <w:pStyle w:val="AllowPageBreak"/>
      </w:pPr>
    </w:p>
    <w:p w:rsidR="00000000" w:rsidRPr="0067683E" w:rsidP="0067683E">
      <w:pPr>
        <w:pStyle w:val="Heading1"/>
      </w:pPr>
      <w:bookmarkStart w:id="6" w:name="O_993828"/>
      <w:bookmarkEnd w:id="6"/>
      <w:r w:rsidRPr="0067683E">
        <w:t>Foundation Skills</w:t>
      </w:r>
    </w:p>
    <w:p w:rsidR="00000000" w:rsidRPr="007A3AA7" w:rsidP="007A3AA7">
      <w:pPr>
        <w:pStyle w:val="BodyText"/>
        <w:rPr>
          <w:i/>
        </w:rPr>
      </w:pPr>
      <w:r w:rsidRPr="007A3AA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768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rPr>
                <w:rStyle w:val="SpecialBold"/>
              </w:rPr>
              <w:t>Description</w:t>
            </w:r>
          </w:p>
        </w:tc>
      </w:tr>
      <w:tr w:rsidTr="006768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ListBullet"/>
            </w:pPr>
            <w:r w:rsidRPr="0067683E">
              <w:t>Interpret food safety, water manage</w:t>
            </w:r>
            <w:r w:rsidRPr="0067683E">
              <w:t>ment and environmental protection guidelines and regulations</w:t>
            </w:r>
          </w:p>
          <w:p w:rsidR="00000000" w:rsidP="0067683E">
            <w:pPr>
              <w:pStyle w:val="ListBullet"/>
              <w:rPr>
                <w:lang w:val="en-NZ"/>
              </w:rPr>
            </w:pPr>
            <w:r w:rsidRPr="0067683E">
              <w:t>Interpret water management procedures</w:t>
            </w:r>
          </w:p>
        </w:tc>
      </w:tr>
      <w:tr w:rsidTr="006768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ListBullet"/>
            </w:pPr>
            <w:r w:rsidRPr="0067683E">
              <w:t>Analyse data resulting from testing of water</w:t>
            </w:r>
          </w:p>
          <w:p w:rsidR="00000000" w:rsidP="0067683E">
            <w:pPr>
              <w:pStyle w:val="ListBullet"/>
              <w:rPr>
                <w:lang w:val="en-NZ"/>
              </w:rPr>
            </w:pPr>
            <w:r w:rsidRPr="0067683E">
              <w:t>Determine calibration procedures and schedules for test equipment</w:t>
            </w:r>
          </w:p>
        </w:tc>
      </w:tr>
      <w:tr w:rsidTr="006768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 xml:space="preserve">Navigate the world of </w:t>
            </w:r>
            <w:r w:rsidRPr="0067683E">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ListBullet"/>
              <w:rPr>
                <w:lang w:val="en-NZ"/>
              </w:rPr>
            </w:pPr>
            <w:r w:rsidRPr="0067683E">
              <w:t xml:space="preserve">Monitor adherence to legal and regulatory standards and </w:t>
            </w:r>
            <w:r w:rsidRPr="0067683E">
              <w:t>responsibilities for self and others</w:t>
            </w:r>
          </w:p>
        </w:tc>
      </w:tr>
      <w:tr w:rsidTr="006768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ListBullet"/>
            </w:pPr>
            <w:r w:rsidRPr="0067683E">
              <w:t>Gather data and feedback to strengthen product quality and processes in the future</w:t>
            </w:r>
          </w:p>
        </w:tc>
      </w:tr>
    </w:tbl>
    <w:p w:rsidR="00000000" w:rsidRPr="0067683E" w:rsidP="0067683E">
      <w:pPr>
        <w:pStyle w:val="BodyText"/>
      </w:pPr>
    </w:p>
    <w:p w:rsidR="00000000" w:rsidRPr="0067683E" w:rsidP="0067683E">
      <w:pPr>
        <w:pStyle w:val="AllowPageBreak"/>
      </w:pPr>
    </w:p>
    <w:p w:rsidR="00000000" w:rsidRPr="0067683E" w:rsidP="0067683E">
      <w:pPr>
        <w:pStyle w:val="Heading1"/>
      </w:pPr>
      <w:bookmarkStart w:id="7" w:name="O_993830"/>
      <w:bookmarkEnd w:id="7"/>
      <w:r w:rsidRPr="0067683E">
        <w:t>Unit Mapping Information</w:t>
      </w:r>
    </w:p>
    <w:tbl>
      <w:tblPr>
        <w:tblW w:w="9520" w:type="dxa"/>
        <w:tblLayout w:type="fixed"/>
        <w:tblCellMar>
          <w:left w:w="62" w:type="dxa"/>
          <w:right w:w="62" w:type="dxa"/>
        </w:tblCellMar>
        <w:tblLook w:val="0000"/>
      </w:tblPr>
      <w:tblGrid>
        <w:gridCol w:w="1871"/>
        <w:gridCol w:w="2128"/>
        <w:gridCol w:w="2409"/>
        <w:gridCol w:w="3112"/>
      </w:tblGrid>
      <w:tr w:rsidTr="0067683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rPr>
                <w:rStyle w:val="SpecialBold"/>
              </w:rPr>
              <w:t>Equivalence status</w:t>
            </w:r>
          </w:p>
        </w:tc>
      </w:tr>
      <w:tr w:rsidTr="0067683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FBPFST4012 Apply water management principles to the food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FDFFST4012A Apply water management principles to the food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t>Updated to meet Standards for T</w:t>
            </w:r>
            <w:r w:rsidRPr="0067683E">
              <w:t>raining Packages</w:t>
            </w:r>
          </w:p>
          <w:p w:rsidR="00000000" w:rsidRPr="0067683E" w:rsidP="0067683E">
            <w:pPr>
              <w:pStyle w:val="BodyText"/>
            </w:pPr>
          </w:p>
          <w:p w:rsidR="00000000" w:rsidP="0067683E">
            <w:pPr>
              <w:pStyle w:val="BodyText"/>
              <w:rPr>
                <w:lang w:val="en-NZ"/>
              </w:rPr>
            </w:pPr>
            <w:r w:rsidRPr="0067683E">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t>Equivalent unit</w:t>
            </w:r>
          </w:p>
        </w:tc>
      </w:tr>
    </w:tbl>
    <w:p w:rsidR="00000000" w:rsidRPr="0067683E" w:rsidP="0067683E">
      <w:pPr>
        <w:pStyle w:val="BodyText"/>
      </w:pPr>
    </w:p>
    <w:p w:rsidR="00000000" w:rsidRPr="0067683E" w:rsidP="0067683E">
      <w:pPr>
        <w:pStyle w:val="AllowPageBreak"/>
      </w:pPr>
    </w:p>
    <w:p w:rsidR="00000000" w:rsidRPr="0067683E" w:rsidP="0067683E">
      <w:pPr>
        <w:pStyle w:val="Heading1"/>
      </w:pPr>
      <w:bookmarkStart w:id="8" w:name="O_993837"/>
      <w:bookmarkEnd w:id="8"/>
      <w:r w:rsidRPr="0067683E">
        <w:t>Links</w:t>
      </w:r>
    </w:p>
    <w:p w:rsidR="00000000" w:rsidRPr="0067683E" w:rsidP="007A3AA7">
      <w:pPr>
        <w:pStyle w:val="BodyText"/>
      </w:pPr>
      <w:r w:rsidRPr="0067683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960B5">
        <w:rPr>
          <w:rStyle w:val="Hyperlink"/>
        </w:rPr>
        <w:t>https://vetnet.gov.au/Pages/TrainingDocs.aspx?q=78b15323-cd38-483e-aad7-1159b570a5c4</w:t>
      </w:r>
      <w:r>
        <w:fldChar w:fldCharType="end"/>
      </w:r>
    </w:p>
    <w:p w:rsidR="00000000" w:rsidRPr="0067683E" w:rsidP="007A3AA7">
      <w:pPr>
        <w:pStyle w:val="BodyText"/>
        <w:sectPr w:rsidSect="0067683E">
          <w:headerReference w:type="default" r:id="rId10"/>
          <w:footerReference w:type="default" r:id="rId11"/>
          <w:pgSz w:w="11908" w:h="16833"/>
          <w:pgMar w:top="1702" w:right="1418" w:bottom="1702" w:left="1418" w:header="992" w:footer="992" w:gutter="0"/>
          <w:cols w:space="720"/>
          <w:noEndnote/>
          <w:docGrid w:linePitch="299"/>
        </w:sectPr>
      </w:pPr>
    </w:p>
    <w:p w:rsidR="00000000" w:rsidRPr="0067683E" w:rsidP="0067683E">
      <w:pPr>
        <w:pStyle w:val="SuperHeading"/>
      </w:pPr>
      <w:r w:rsidRPr="0067683E">
        <w:t xml:space="preserve">Assessment </w:t>
      </w:r>
      <w:r w:rsidRPr="0067683E">
        <w:t>Requirements for FBPFST4012 Apply water management principles to the food industry</w:t>
      </w:r>
    </w:p>
    <w:p w:rsidR="00000000" w:rsidRPr="0067683E" w:rsidP="0067683E">
      <w:pPr>
        <w:pStyle w:val="Heading1"/>
      </w:pPr>
      <w:bookmarkStart w:id="9" w:name="O_993832"/>
      <w:bookmarkEnd w:id="9"/>
      <w:r w:rsidRPr="0067683E">
        <w:t>Modification History</w:t>
      </w:r>
    </w:p>
    <w:tbl>
      <w:tblPr>
        <w:tblW w:w="9520" w:type="dxa"/>
        <w:tblLayout w:type="fixed"/>
        <w:tblCellMar>
          <w:left w:w="62" w:type="dxa"/>
          <w:right w:w="62" w:type="dxa"/>
        </w:tblCellMar>
        <w:tblLook w:val="0000"/>
      </w:tblPr>
      <w:tblGrid>
        <w:gridCol w:w="2528"/>
        <w:gridCol w:w="6992"/>
      </w:tblGrid>
      <w:tr w:rsidTr="0067683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rPr>
                <w:rStyle w:val="SpecialBold"/>
              </w:rPr>
              <w:t>Comments</w:t>
            </w:r>
          </w:p>
        </w:tc>
      </w:tr>
      <w:tr w:rsidTr="0067683E">
        <w:tblPrEx>
          <w:tblW w:w="9520" w:type="dxa"/>
          <w:tblLayout w:type="fixed"/>
          <w:tblCellMar>
            <w:left w:w="62" w:type="dxa"/>
            <w:right w:w="62" w:type="dxa"/>
          </w:tblCellMar>
          <w:tblLook w:val="0000"/>
        </w:tblPrEx>
        <w:trPr>
          <w:trHeight w:val="70"/>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3E">
            <w:pPr>
              <w:pStyle w:val="BodyText"/>
              <w:rPr>
                <w:lang w:val="en-NZ"/>
              </w:rPr>
            </w:pPr>
            <w:r w:rsidRPr="0067683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3E" w:rsidP="0067683E">
            <w:pPr>
              <w:pStyle w:val="BodyText"/>
            </w:pPr>
            <w:r w:rsidRPr="0067683E">
              <w:t>This version released with the FBP Food, Beverage and Pharmaceutical Training Package Version 2.0.</w:t>
            </w:r>
          </w:p>
        </w:tc>
      </w:tr>
    </w:tbl>
    <w:p w:rsidR="00000000" w:rsidRPr="0067683E" w:rsidP="0067683E">
      <w:pPr>
        <w:pStyle w:val="BodyText"/>
      </w:pPr>
    </w:p>
    <w:p w:rsidR="00000000" w:rsidRPr="0067683E" w:rsidP="0067683E">
      <w:pPr>
        <w:pStyle w:val="AllowPageBreak"/>
      </w:pPr>
    </w:p>
    <w:p w:rsidR="00000000" w:rsidRPr="0067683E" w:rsidP="0067683E">
      <w:pPr>
        <w:pStyle w:val="Heading1"/>
      </w:pPr>
      <w:bookmarkStart w:id="10" w:name="O_993833"/>
      <w:bookmarkEnd w:id="10"/>
      <w:r w:rsidRPr="0067683E">
        <w:t>Performance Evidence</w:t>
      </w:r>
    </w:p>
    <w:p w:rsidR="00000000" w:rsidRPr="0067683E" w:rsidP="007A3AA7">
      <w:pPr>
        <w:pStyle w:val="BodyText"/>
      </w:pPr>
      <w:r w:rsidRPr="0067683E">
        <w:t xml:space="preserve">An individual demonstrating competency in this unit must satisfy all of the elements and performance criteria of this unit. </w:t>
      </w:r>
    </w:p>
    <w:p w:rsidR="00000000" w:rsidRPr="0067683E" w:rsidP="007A3AA7">
      <w:pPr>
        <w:pStyle w:val="BodyText"/>
      </w:pPr>
      <w:r w:rsidRPr="0067683E">
        <w:t>There must be evidence that the individual has safely and effectively applied water managemen</w:t>
      </w:r>
      <w:r w:rsidRPr="0067683E">
        <w:t>t principles to the food industry on at least one occasion, including:</w:t>
      </w:r>
    </w:p>
    <w:p w:rsidR="00000000" w:rsidRPr="0067683E" w:rsidP="0067683E">
      <w:pPr>
        <w:pStyle w:val="ListBullet"/>
      </w:pPr>
      <w:r w:rsidRPr="0067683E">
        <w:t>assessing the chemical properties of water to determine its suitability for use in food processing</w:t>
      </w:r>
    </w:p>
    <w:p w:rsidR="00000000" w:rsidRPr="0067683E" w:rsidP="0067683E">
      <w:pPr>
        <w:pStyle w:val="ListBullet"/>
      </w:pPr>
      <w:r w:rsidRPr="0067683E">
        <w:t>identifying appropriate disinfection methods</w:t>
      </w:r>
    </w:p>
    <w:p w:rsidR="00000000" w:rsidRPr="0067683E" w:rsidP="0067683E">
      <w:pPr>
        <w:pStyle w:val="ListBullet"/>
      </w:pPr>
      <w:r w:rsidRPr="0067683E">
        <w:t>monitoring water usage for a food proces</w:t>
      </w:r>
      <w:r w:rsidRPr="0067683E">
        <w:t>sing operation</w:t>
      </w:r>
    </w:p>
    <w:p w:rsidR="00000000" w:rsidRPr="0067683E" w:rsidP="0067683E">
      <w:pPr>
        <w:pStyle w:val="ListBullet"/>
      </w:pPr>
      <w:r w:rsidRPr="0067683E">
        <w:t xml:space="preserve">identifying opportunities to reduce water use and improve quality </w:t>
      </w:r>
    </w:p>
    <w:p w:rsidR="00000000" w:rsidRPr="0067683E" w:rsidP="0067683E">
      <w:pPr>
        <w:pStyle w:val="ListBullet"/>
      </w:pPr>
      <w:r w:rsidRPr="0067683E">
        <w:t>reviewing water management procedures in food processing to reduce volume of waste water and improve water quality.</w:t>
      </w:r>
    </w:p>
    <w:p w:rsidR="00000000" w:rsidRPr="0067683E" w:rsidP="0067683E">
      <w:pPr>
        <w:pStyle w:val="AllowPageBreak"/>
      </w:pPr>
    </w:p>
    <w:p w:rsidR="00000000" w:rsidRPr="0067683E" w:rsidP="0067683E">
      <w:pPr>
        <w:pStyle w:val="Heading1"/>
      </w:pPr>
      <w:bookmarkStart w:id="11" w:name="O_993834"/>
      <w:bookmarkEnd w:id="11"/>
      <w:r w:rsidRPr="0067683E">
        <w:t>Knowledge Evidence</w:t>
      </w:r>
    </w:p>
    <w:p w:rsidR="00000000" w:rsidRPr="0067683E" w:rsidP="007A3AA7">
      <w:pPr>
        <w:pStyle w:val="BodyText"/>
      </w:pPr>
      <w:r w:rsidRPr="0067683E">
        <w:t xml:space="preserve">An individual must be </w:t>
      </w:r>
      <w:r w:rsidRPr="0067683E">
        <w:t>able to demonstrate the knowledge required to perform the tasks outlined in the elements and performance criteria of this unit. This includes knowledge of:</w:t>
      </w:r>
    </w:p>
    <w:p w:rsidR="00000000" w:rsidRPr="0067683E" w:rsidP="0067683E">
      <w:pPr>
        <w:pStyle w:val="ListBullet"/>
      </w:pPr>
      <w:r w:rsidRPr="0067683E">
        <w:t>water quality requirements, including:</w:t>
      </w:r>
    </w:p>
    <w:p w:rsidR="00000000" w:rsidRPr="0067683E" w:rsidP="0067683E">
      <w:pPr>
        <w:pStyle w:val="ListBullet2"/>
      </w:pPr>
      <w:r w:rsidRPr="0067683E">
        <w:t>chemical specifications, including pH, total suspended soli</w:t>
      </w:r>
      <w:r w:rsidRPr="0067683E">
        <w:t>ds (TSS), total dissolved solids (TDS), heavy metals</w:t>
      </w:r>
    </w:p>
    <w:p w:rsidR="00000000" w:rsidRPr="0067683E" w:rsidP="0067683E">
      <w:pPr>
        <w:pStyle w:val="ListBullet2"/>
      </w:pPr>
      <w:r w:rsidRPr="0067683E">
        <w:t>microbiological specifications, including BOD, presence of fecal coliform, bacteria, cryptosporidium, Giardia</w:t>
      </w:r>
    </w:p>
    <w:p w:rsidR="00000000" w:rsidRPr="0067683E" w:rsidP="0067683E">
      <w:pPr>
        <w:pStyle w:val="ListBullet"/>
      </w:pPr>
      <w:r w:rsidRPr="0067683E">
        <w:t>water purification processes in general</w:t>
      </w:r>
    </w:p>
    <w:p w:rsidR="00000000" w:rsidRPr="0067683E" w:rsidP="0067683E">
      <w:pPr>
        <w:pStyle w:val="ListBullet"/>
      </w:pPr>
      <w:r w:rsidRPr="0067683E">
        <w:t>water disinfection methodologies and systems suitable for the food processing industry, including chlorination, ozonation and UV irradiation</w:t>
      </w:r>
    </w:p>
    <w:p w:rsidR="00000000" w:rsidRPr="0067683E" w:rsidP="0067683E">
      <w:pPr>
        <w:pStyle w:val="ListBullet"/>
      </w:pPr>
      <w:r w:rsidRPr="0067683E">
        <w:t xml:space="preserve">waste water treatment (relevant to a food processing plant), including primary, secondary and tertiary waste water </w:t>
      </w:r>
      <w:r w:rsidRPr="0067683E">
        <w:t>treatment stages</w:t>
      </w:r>
    </w:p>
    <w:p w:rsidR="00000000" w:rsidRPr="0067683E" w:rsidP="0067683E">
      <w:pPr>
        <w:pStyle w:val="ListBullet"/>
      </w:pPr>
      <w:r w:rsidRPr="0067683E">
        <w:t>waste stream characteristics and classification in relation to the food processing industry</w:t>
      </w:r>
    </w:p>
    <w:p w:rsidR="00000000" w:rsidRPr="0067683E" w:rsidP="0067683E">
      <w:pPr>
        <w:pStyle w:val="ListBullet"/>
      </w:pPr>
      <w:r w:rsidRPr="0067683E">
        <w:t>methods of reducing, reusing and recycling water in a food processing operation, including implementation and routine monitoring of waste reduction</w:t>
      </w:r>
      <w:r w:rsidRPr="0067683E">
        <w:t xml:space="preserve"> practices, and use of consumable, returnable, refillable or reusable packaging</w:t>
      </w:r>
    </w:p>
    <w:p w:rsidR="00000000" w:rsidRPr="0067683E" w:rsidP="0067683E">
      <w:pPr>
        <w:pStyle w:val="ListBullet"/>
      </w:pPr>
      <w:r w:rsidRPr="0067683E">
        <w:t>Commonwealth, state/territory legislation and local bylaws governing prescribed wastes</w:t>
      </w:r>
    </w:p>
    <w:p w:rsidR="00000000" w:rsidRPr="0067683E" w:rsidP="0067683E">
      <w:pPr>
        <w:pStyle w:val="ListBullet"/>
      </w:pPr>
      <w:r w:rsidRPr="0067683E">
        <w:t>legal requirements for water discharge</w:t>
      </w:r>
    </w:p>
    <w:p w:rsidR="00000000" w:rsidRPr="0067683E" w:rsidP="0067683E">
      <w:pPr>
        <w:pStyle w:val="ListBullet"/>
      </w:pPr>
      <w:r w:rsidRPr="0067683E">
        <w:t>regulations relating to the processing and disposa</w:t>
      </w:r>
      <w:r w:rsidRPr="0067683E">
        <w:t>l of food waste</w:t>
      </w:r>
    </w:p>
    <w:p w:rsidR="00000000" w:rsidRPr="0067683E" w:rsidP="0067683E">
      <w:pPr>
        <w:pStyle w:val="ListBullet"/>
      </w:pPr>
      <w:r w:rsidRPr="0067683E">
        <w:t>the major requirements contained in the environmental protection legislation, including state/territory environmental regulatory certification procedures, permits and waste discharge agreements.</w:t>
      </w:r>
    </w:p>
    <w:p w:rsidR="00000000" w:rsidRPr="0067683E" w:rsidP="0067683E">
      <w:pPr>
        <w:pStyle w:val="AllowPageBreak"/>
      </w:pPr>
    </w:p>
    <w:p w:rsidR="00000000" w:rsidRPr="0067683E" w:rsidP="0067683E">
      <w:pPr>
        <w:pStyle w:val="Heading1"/>
      </w:pPr>
      <w:bookmarkStart w:id="12" w:name="O_993835"/>
      <w:bookmarkEnd w:id="12"/>
      <w:r w:rsidRPr="0067683E">
        <w:t>Assessment Conditions</w:t>
      </w:r>
    </w:p>
    <w:p w:rsidR="00000000" w:rsidRPr="0067683E" w:rsidP="007A3AA7">
      <w:pPr>
        <w:pStyle w:val="BodyText"/>
      </w:pPr>
      <w:r w:rsidRPr="0067683E">
        <w:t>Assess</w:t>
      </w:r>
      <w:r w:rsidRPr="0067683E">
        <w:t xml:space="preserve">ment of skills must take place under the following conditions: </w:t>
      </w:r>
    </w:p>
    <w:p w:rsidR="00000000" w:rsidRPr="0067683E" w:rsidP="0067683E">
      <w:pPr>
        <w:pStyle w:val="ListBullet"/>
      </w:pPr>
      <w:r w:rsidRPr="0067683E">
        <w:t>physical conditions:</w:t>
      </w:r>
    </w:p>
    <w:p w:rsidR="00000000" w:rsidRPr="0067683E" w:rsidP="0067683E">
      <w:pPr>
        <w:pStyle w:val="ListBullet2"/>
      </w:pPr>
      <w:r w:rsidRPr="0067683E">
        <w:t xml:space="preserve">skills must be demonstrated in a workplace setting or an environment that accurately represents a real food processing workplace </w:t>
      </w:r>
    </w:p>
    <w:p w:rsidR="00000000" w:rsidRPr="0067683E" w:rsidP="0067683E">
      <w:pPr>
        <w:pStyle w:val="ListBullet"/>
      </w:pPr>
      <w:r w:rsidRPr="0067683E">
        <w:t>resources, equipment and materials:</w:t>
      </w:r>
    </w:p>
    <w:p w:rsidR="00000000" w:rsidRPr="0067683E" w:rsidP="0067683E">
      <w:pPr>
        <w:pStyle w:val="ListBullet2"/>
      </w:pPr>
      <w:r w:rsidRPr="0067683E">
        <w:t>testing and analysis equipment</w:t>
      </w:r>
    </w:p>
    <w:p w:rsidR="00000000" w:rsidRPr="0067683E" w:rsidP="0067683E">
      <w:pPr>
        <w:pStyle w:val="ListBullet2"/>
      </w:pPr>
      <w:r w:rsidRPr="0067683E">
        <w:t>water samples</w:t>
      </w:r>
    </w:p>
    <w:p w:rsidR="00000000" w:rsidRPr="0067683E" w:rsidP="0067683E">
      <w:pPr>
        <w:pStyle w:val="ListBullet"/>
      </w:pPr>
      <w:r w:rsidRPr="0067683E">
        <w:t>specifications:</w:t>
      </w:r>
    </w:p>
    <w:p w:rsidR="00000000" w:rsidRPr="0067683E" w:rsidP="0067683E">
      <w:pPr>
        <w:pStyle w:val="ListBullet2"/>
      </w:pPr>
      <w:r w:rsidRPr="0067683E">
        <w:t xml:space="preserve">methods and procedures for analysing and purifying water samples </w:t>
      </w:r>
    </w:p>
    <w:p w:rsidR="00000000" w:rsidRPr="0067683E" w:rsidP="0067683E">
      <w:pPr>
        <w:pStyle w:val="ListBullet2"/>
      </w:pPr>
      <w:r w:rsidRPr="0067683E">
        <w:t>water management procedures.</w:t>
      </w:r>
    </w:p>
    <w:p w:rsidR="00000000" w:rsidRPr="0067683E" w:rsidP="007A3AA7">
      <w:pPr>
        <w:pStyle w:val="BodyText"/>
      </w:pPr>
      <w:r w:rsidRPr="0067683E">
        <w:t>Assessors of this unit must satisfy the requirements for assessors in applicable vocational educat</w:t>
      </w:r>
      <w:r w:rsidRPr="0067683E">
        <w:t>ion and training legislation, frameworks and/or standards.</w:t>
      </w:r>
    </w:p>
    <w:p w:rsidR="00000000" w:rsidRPr="0067683E" w:rsidP="0067683E">
      <w:pPr>
        <w:pStyle w:val="Heading1"/>
      </w:pPr>
      <w:bookmarkStart w:id="13" w:name="O_993838"/>
      <w:bookmarkEnd w:id="13"/>
      <w:r w:rsidRPr="0067683E">
        <w:t>Links</w:t>
      </w:r>
    </w:p>
    <w:p w:rsidR="00000000" w:rsidRPr="0067683E" w:rsidP="007A3AA7">
      <w:pPr>
        <w:pStyle w:val="BodyText"/>
      </w:pPr>
      <w:r w:rsidRPr="0067683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960B5">
        <w:rPr>
          <w:rStyle w:val="Hyperlink"/>
        </w:rPr>
        <w:t>https://vetnet.gov.au/Pages/TrainingDocs.aspx?q=78b15323-cd38-483e-aad7-1159b570a5c4</w:t>
      </w:r>
      <w:r>
        <w:fldChar w:fldCharType="end"/>
      </w:r>
    </w:p>
    <w:p w:rsidR="00000000" w:rsidRPr="0067683E" w:rsidP="0067683E"/>
    <w:sectPr w:rsidSect="006768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3E" w:rsidRPr="007A3AA7" w:rsidP="007A3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A7" w:rsidP="00676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AA7" w:rsidP="006768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3AA7" w:rsidP="006768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3E" w:rsidP="0067683E">
    <w:pPr>
      <w:pStyle w:val="Footer"/>
      <w:framePr w:wrap="around"/>
    </w:pPr>
    <w:r>
      <w:fldChar w:fldCharType="begin"/>
    </w:r>
    <w:r>
      <w:instrText xml:space="preserve"> DOCPROPERTY  Subject  \* MERGEFORMAT </w:instrText>
    </w:r>
    <w:r>
      <w:fldChar w:fldCharType="separate"/>
    </w:r>
    <w:r w:rsidR="007A3AA7">
      <w:t>Approved</w:t>
    </w:r>
    <w:r w:rsidR="007A3AA7">
      <w:fldChar w:fldCharType="end"/>
    </w:r>
    <w:r>
      <w:tab/>
      <w:t xml:space="preserve">Page </w:t>
    </w:r>
    <w:r>
      <w:fldChar w:fldCharType="begin"/>
    </w:r>
    <w:r>
      <w:instrText xml:space="preserve"> PAGE  \* Arabic  \* MERGEFORMAT </w:instrText>
    </w:r>
    <w:r>
      <w:fldChar w:fldCharType="separate"/>
    </w:r>
    <w:r w:rsidR="007A3A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AA7">
      <w:rPr>
        <w:noProof/>
      </w:rPr>
      <w:t>4</w:t>
    </w:r>
    <w:r>
      <w:rPr>
        <w:noProof/>
      </w:rPr>
      <w:fldChar w:fldCharType="end"/>
    </w:r>
  </w:p>
  <w:p w:rsidR="0067683E" w:rsidP="0067683E">
    <w:pPr>
      <w:pStyle w:val="Footer"/>
      <w:framePr w:wrap="around"/>
    </w:pPr>
    <w:r>
      <w:t xml:space="preserve">© Commonwealth of Australia, </w:t>
    </w:r>
    <w:r>
      <w:fldChar w:fldCharType="begin"/>
    </w:r>
    <w:r>
      <w:instrText xml:space="preserve"> DATE  \@ "yyyy"  \* MERGEFORMAT </w:instrText>
    </w:r>
    <w:r>
      <w:fldChar w:fldCharType="separate"/>
    </w:r>
    <w:r w:rsidR="007A3AA7">
      <w:rPr>
        <w:noProof/>
      </w:rPr>
      <w:t>2025</w:t>
    </w:r>
    <w:r>
      <w:fldChar w:fldCharType="end"/>
    </w:r>
    <w:r>
      <w:tab/>
    </w:r>
    <w:r>
      <w:fldChar w:fldCharType="begin"/>
    </w:r>
    <w:r>
      <w:instrText xml:space="preserve"> DOCPROPERTY  Author  \* MERGEFORMAT </w:instrText>
    </w:r>
    <w:r>
      <w:fldChar w:fldCharType="separate"/>
    </w:r>
    <w:r w:rsidR="007A3AA7">
      <w:t>Manufacturing Industry Skills Alliance</w:t>
    </w:r>
    <w:r w:rsidR="007A3AA7">
      <w:fldChar w:fldCharType="end"/>
    </w:r>
  </w:p>
  <w:p w:rsidR="0067683E" w:rsidP="006768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83E" w:rsidRPr="007A3AA7" w:rsidP="007A3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A7" w:rsidRPr="002D2AF8" w:rsidP="0067683E">
    <w:pPr>
      <w:pStyle w:val="Header"/>
      <w:framePr w:wrap="around"/>
    </w:pPr>
    <w:r>
      <w:fldChar w:fldCharType="begin"/>
    </w:r>
    <w:r>
      <w:instrText xml:space="preserve"> TITLE   \* MERGEFORMAT </w:instrText>
    </w:r>
    <w:r>
      <w:fldChar w:fldCharType="separate"/>
    </w:r>
    <w:r>
      <w:t>FBPFST4012 Apply water management principles to the 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AA7" w:rsidP="006768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3E" w:rsidRPr="002D2AF8" w:rsidP="0067683E">
    <w:pPr>
      <w:pStyle w:val="Header"/>
      <w:framePr w:wrap="around"/>
    </w:pPr>
    <w:r>
      <w:fldChar w:fldCharType="begin"/>
    </w:r>
    <w:r>
      <w:instrText xml:space="preserve"> TITLE   \* MERGEFORMAT </w:instrText>
    </w:r>
    <w:r>
      <w:fldChar w:fldCharType="separate"/>
    </w:r>
    <w:r w:rsidR="007A3AA7">
      <w:t>FBPFST4012 Apply water management principles to the food industry</w:t>
    </w:r>
    <w:r w:rsidR="007A3AA7">
      <w:fldChar w:fldCharType="end"/>
    </w:r>
    <w:r>
      <w:tab/>
      <w:t xml:space="preserve">Date this document was generated: </w:t>
    </w:r>
    <w:r>
      <w:fldChar w:fldCharType="begin"/>
    </w:r>
    <w:r>
      <w:instrText xml:space="preserve"> CREATEDATE  \@ "d MMMM yyyy"  \* MERGEFORMAT </w:instrText>
    </w:r>
    <w:r>
      <w:fldChar w:fldCharType="separate"/>
    </w:r>
    <w:r w:rsidR="007A3AA7">
      <w:rPr>
        <w:noProof/>
      </w:rPr>
      <w:t>2 March 2025</w:t>
    </w:r>
    <w:r>
      <w:fldChar w:fldCharType="end"/>
    </w:r>
  </w:p>
  <w:p w:rsidR="0067683E" w:rsidP="006768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00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4E4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866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8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83E"/>
    <w:pPr>
      <w:spacing w:before="360" w:after="60"/>
      <w:outlineLvl w:val="0"/>
    </w:pPr>
    <w:rPr>
      <w:sz w:val="32"/>
    </w:rPr>
  </w:style>
  <w:style w:type="paragraph" w:styleId="Heading2">
    <w:name w:val="heading 2"/>
    <w:basedOn w:val="HeadingBase"/>
    <w:next w:val="BodyText"/>
    <w:link w:val="Heading2Char"/>
    <w:qFormat/>
    <w:rsid w:val="0067683E"/>
    <w:pPr>
      <w:keepLines/>
      <w:spacing w:before="240" w:after="120"/>
      <w:outlineLvl w:val="1"/>
    </w:pPr>
    <w:rPr>
      <w:sz w:val="28"/>
      <w:szCs w:val="40"/>
    </w:rPr>
  </w:style>
  <w:style w:type="paragraph" w:styleId="Heading3">
    <w:name w:val="heading 3"/>
    <w:basedOn w:val="HeadingBase"/>
    <w:next w:val="BodyText"/>
    <w:link w:val="Heading3Char"/>
    <w:qFormat/>
    <w:rsid w:val="0067683E"/>
    <w:pPr>
      <w:spacing w:before="180" w:after="120"/>
      <w:outlineLvl w:val="2"/>
    </w:pPr>
    <w:rPr>
      <w:spacing w:val="-10"/>
      <w:kern w:val="32"/>
    </w:rPr>
  </w:style>
  <w:style w:type="paragraph" w:styleId="Heading4">
    <w:name w:val="heading 4"/>
    <w:basedOn w:val="HeadingBase"/>
    <w:next w:val="BodyText"/>
    <w:link w:val="Heading4Char"/>
    <w:qFormat/>
    <w:rsid w:val="0067683E"/>
    <w:pPr>
      <w:spacing w:before="160" w:after="120"/>
      <w:outlineLvl w:val="3"/>
    </w:pPr>
    <w:rPr>
      <w:sz w:val="22"/>
    </w:rPr>
  </w:style>
  <w:style w:type="paragraph" w:styleId="Heading5">
    <w:name w:val="heading 5"/>
    <w:basedOn w:val="HeadingBase"/>
    <w:next w:val="Normal"/>
    <w:link w:val="Heading5Char"/>
    <w:qFormat/>
    <w:rsid w:val="0067683E"/>
    <w:pPr>
      <w:spacing w:before="80"/>
      <w:outlineLvl w:val="4"/>
    </w:pPr>
    <w:rPr>
      <w:color w:val="918585"/>
      <w:sz w:val="20"/>
    </w:rPr>
  </w:style>
  <w:style w:type="paragraph" w:styleId="Heading6">
    <w:name w:val="heading 6"/>
    <w:basedOn w:val="HeadingBase"/>
    <w:next w:val="Normal"/>
    <w:link w:val="Heading6Char"/>
    <w:qFormat/>
    <w:rsid w:val="0067683E"/>
    <w:pPr>
      <w:spacing w:before="60"/>
      <w:outlineLvl w:val="5"/>
    </w:pPr>
    <w:rPr>
      <w:color w:val="918585"/>
      <w:sz w:val="20"/>
    </w:rPr>
  </w:style>
  <w:style w:type="paragraph" w:styleId="Heading7">
    <w:name w:val="heading 7"/>
    <w:basedOn w:val="Normal"/>
    <w:next w:val="Normal"/>
    <w:link w:val="Heading7Char"/>
    <w:qFormat/>
    <w:rsid w:val="0067683E"/>
    <w:pPr>
      <w:ind w:left="720"/>
      <w:outlineLvl w:val="6"/>
    </w:pPr>
    <w:rPr>
      <w:i/>
    </w:rPr>
  </w:style>
  <w:style w:type="paragraph" w:styleId="Heading8">
    <w:name w:val="heading 8"/>
    <w:basedOn w:val="Normal"/>
    <w:next w:val="Normal"/>
    <w:link w:val="Heading8Char"/>
    <w:qFormat/>
    <w:rsid w:val="0067683E"/>
    <w:pPr>
      <w:ind w:left="720"/>
      <w:outlineLvl w:val="7"/>
    </w:pPr>
    <w:rPr>
      <w:i/>
    </w:rPr>
  </w:style>
  <w:style w:type="paragraph" w:styleId="Heading9">
    <w:name w:val="heading 9"/>
    <w:basedOn w:val="Normal"/>
    <w:next w:val="Normal"/>
    <w:link w:val="Heading9Char"/>
    <w:qFormat/>
    <w:rsid w:val="0067683E"/>
    <w:pPr>
      <w:ind w:left="720"/>
      <w:outlineLvl w:val="8"/>
    </w:pPr>
    <w:rPr>
      <w:i/>
    </w:rPr>
  </w:style>
  <w:style w:type="character" w:default="1" w:styleId="DefaultParagraphFont">
    <w:name w:val="Default Paragraph Font"/>
    <w:uiPriority w:val="1"/>
    <w:unhideWhenUsed/>
    <w:rsid w:val="00676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83E"/>
  </w:style>
  <w:style w:type="character" w:customStyle="1" w:styleId="Heading1Char">
    <w:name w:val="Heading 1 Char"/>
    <w:basedOn w:val="DefaultParagraphFont"/>
    <w:link w:val="Heading1"/>
    <w:rsid w:val="0067683E"/>
    <w:rPr>
      <w:rFonts w:ascii="Times New Roman" w:eastAsia="Times New Roman" w:hAnsi="Times New Roman" w:cs="Times New Roman"/>
      <w:b/>
      <w:sz w:val="32"/>
      <w:szCs w:val="20"/>
      <w:lang w:eastAsia="en-US"/>
    </w:rPr>
  </w:style>
  <w:style w:type="paragraph" w:styleId="BodyText">
    <w:name w:val="Body Text"/>
    <w:basedOn w:val="Normal"/>
    <w:link w:val="BodyTextChar"/>
    <w:rsid w:val="006768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83E"/>
    <w:rPr>
      <w:rFonts w:ascii="Times New Roman" w:eastAsia="Times New Roman" w:hAnsi="Times New Roman" w:cs="Times New Roman"/>
      <w:sz w:val="24"/>
      <w:lang w:eastAsia="en-US"/>
    </w:rPr>
  </w:style>
  <w:style w:type="paragraph" w:styleId="ListBullet">
    <w:name w:val="List Bullet"/>
    <w:basedOn w:val="List"/>
    <w:rsid w:val="0067683E"/>
    <w:pPr>
      <w:numPr>
        <w:numId w:val="12"/>
      </w:numPr>
      <w:tabs>
        <w:tab w:val="clear" w:pos="340"/>
      </w:tabs>
      <w:spacing w:before="40" w:after="40"/>
    </w:pPr>
  </w:style>
  <w:style w:type="character" w:customStyle="1" w:styleId="SpecialBold">
    <w:name w:val="Special Bold"/>
    <w:basedOn w:val="DefaultParagraphFont"/>
    <w:rsid w:val="0067683E"/>
    <w:rPr>
      <w:b/>
      <w:spacing w:val="0"/>
    </w:rPr>
  </w:style>
  <w:style w:type="paragraph" w:styleId="ListBullet2">
    <w:name w:val="List Bullet 2"/>
    <w:basedOn w:val="List2"/>
    <w:rsid w:val="0067683E"/>
    <w:pPr>
      <w:numPr>
        <w:numId w:val="13"/>
      </w:numPr>
      <w:tabs>
        <w:tab w:val="clear" w:pos="680"/>
      </w:tabs>
    </w:pPr>
  </w:style>
  <w:style w:type="character" w:styleId="Emphasis">
    <w:name w:val="Emphasis"/>
    <w:basedOn w:val="DefaultParagraphFont"/>
    <w:qFormat/>
    <w:rsid w:val="0067683E"/>
    <w:rPr>
      <w:i/>
    </w:rPr>
  </w:style>
  <w:style w:type="paragraph" w:customStyle="1" w:styleId="SuperHeading">
    <w:name w:val="SuperHeading"/>
    <w:basedOn w:val="Normal"/>
    <w:rsid w:val="0067683E"/>
    <w:pPr>
      <w:spacing w:before="240" w:after="120"/>
      <w:outlineLvl w:val="0"/>
    </w:pPr>
    <w:rPr>
      <w:rFonts w:ascii="Times New Roman" w:hAnsi="Times New Roman"/>
      <w:b/>
      <w:sz w:val="32"/>
    </w:rPr>
  </w:style>
  <w:style w:type="paragraph" w:customStyle="1" w:styleId="AllowPageBreak">
    <w:name w:val="AllowPageBreak"/>
    <w:rsid w:val="006768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8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8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83E"/>
    <w:rPr>
      <w:rFonts w:ascii="Courier New" w:eastAsia="Times New Roman" w:hAnsi="Courier New" w:cs="Times New Roman"/>
      <w:i/>
      <w:szCs w:val="20"/>
      <w:lang w:eastAsia="en-US"/>
    </w:rPr>
  </w:style>
  <w:style w:type="paragraph" w:customStyle="1" w:styleId="HeadingBase">
    <w:name w:val="Heading Base"/>
    <w:rsid w:val="00676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83E"/>
    <w:pPr>
      <w:tabs>
        <w:tab w:val="right" w:leader="dot" w:pos="9072"/>
      </w:tabs>
      <w:ind w:left="567"/>
    </w:pPr>
    <w:rPr>
      <w:szCs w:val="22"/>
    </w:rPr>
  </w:style>
  <w:style w:type="paragraph" w:customStyle="1" w:styleId="TOCBase">
    <w:name w:val="TOC Base"/>
    <w:rsid w:val="00676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83E"/>
    <w:pPr>
      <w:tabs>
        <w:tab w:val="right" w:leader="dot" w:pos="9072"/>
      </w:tabs>
      <w:spacing w:before="40" w:after="40"/>
      <w:ind w:left="284"/>
    </w:pPr>
    <w:rPr>
      <w:rFonts w:ascii="Times New Roman" w:hAnsi="Times New Roman"/>
    </w:rPr>
  </w:style>
  <w:style w:type="paragraph" w:styleId="TOC1">
    <w:name w:val="toc 1"/>
    <w:basedOn w:val="TOCBase"/>
    <w:next w:val="Normal"/>
    <w:rsid w:val="006768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83E"/>
    <w:rPr>
      <w:rFonts w:ascii="Times New Roman" w:eastAsia="Times New Roman" w:hAnsi="Times New Roman" w:cs="Times New Roman"/>
      <w:sz w:val="16"/>
      <w:lang w:eastAsia="en-US"/>
    </w:rPr>
  </w:style>
  <w:style w:type="paragraph" w:styleId="Title">
    <w:name w:val="Title"/>
    <w:basedOn w:val="HeadingBase"/>
    <w:link w:val="TitleChar"/>
    <w:qFormat/>
    <w:rsid w:val="0067683E"/>
    <w:pPr>
      <w:spacing w:before="5040"/>
      <w:jc w:val="center"/>
    </w:pPr>
    <w:rPr>
      <w:sz w:val="48"/>
      <w:szCs w:val="72"/>
      <w:lang w:val="en-US"/>
    </w:rPr>
  </w:style>
  <w:style w:type="character" w:customStyle="1" w:styleId="TitleChar">
    <w:name w:val="Title Char"/>
    <w:basedOn w:val="DefaultParagraphFont"/>
    <w:link w:val="Title"/>
    <w:rsid w:val="00676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83E"/>
    <w:pPr>
      <w:tabs>
        <w:tab w:val="left" w:pos="3600"/>
        <w:tab w:val="left" w:pos="3958"/>
      </w:tabs>
    </w:pPr>
  </w:style>
  <w:style w:type="paragraph" w:styleId="List">
    <w:name w:val="List"/>
    <w:basedOn w:val="BodyText"/>
    <w:next w:val="BodyText"/>
    <w:rsid w:val="0067683E"/>
    <w:pPr>
      <w:tabs>
        <w:tab w:val="left" w:pos="340"/>
      </w:tabs>
      <w:spacing w:before="60" w:after="60"/>
      <w:ind w:left="340" w:hanging="340"/>
    </w:pPr>
  </w:style>
  <w:style w:type="paragraph" w:customStyle="1" w:styleId="Note">
    <w:name w:val="Note"/>
    <w:basedOn w:val="BodyText"/>
    <w:rsid w:val="00676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83E"/>
    <w:pPr>
      <w:framePr w:wrap="auto" w:hAnchor="text" w:y="6049"/>
    </w:pPr>
    <w:rPr>
      <w:color w:val="000000"/>
      <w:sz w:val="40"/>
    </w:rPr>
  </w:style>
  <w:style w:type="paragraph" w:customStyle="1" w:styleId="TOCTitle">
    <w:name w:val="TOCTitle"/>
    <w:basedOn w:val="Heading1"/>
    <w:rsid w:val="0067683E"/>
    <w:pPr>
      <w:spacing w:after="240"/>
      <w:jc w:val="center"/>
      <w:outlineLvl w:val="9"/>
    </w:pPr>
    <w:rPr>
      <w:caps/>
    </w:rPr>
  </w:style>
  <w:style w:type="paragraph" w:customStyle="1" w:styleId="Version">
    <w:name w:val="Version"/>
    <w:rsid w:val="006768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83E"/>
    <w:pPr>
      <w:keepNext w:val="0"/>
      <w:tabs>
        <w:tab w:val="right" w:pos="4176"/>
      </w:tabs>
      <w:ind w:left="198" w:hanging="198"/>
    </w:pPr>
    <w:rPr>
      <w:rFonts w:ascii="Garamond" w:hAnsi="Garamond"/>
    </w:rPr>
  </w:style>
  <w:style w:type="paragraph" w:styleId="IndexHeading">
    <w:name w:val="index heading"/>
    <w:basedOn w:val="Normal"/>
    <w:next w:val="Index1"/>
    <w:semiHidden/>
    <w:rsid w:val="0067683E"/>
    <w:pPr>
      <w:spacing w:before="120" w:after="120"/>
    </w:pPr>
    <w:rPr>
      <w:rFonts w:ascii="Arial" w:hAnsi="Arial"/>
      <w:b/>
      <w:color w:val="918585"/>
      <w:sz w:val="24"/>
    </w:rPr>
  </w:style>
  <w:style w:type="paragraph" w:styleId="Header">
    <w:name w:val="header"/>
    <w:basedOn w:val="Normal"/>
    <w:link w:val="HeaderChar"/>
    <w:rsid w:val="00676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83E"/>
    <w:rPr>
      <w:rFonts w:ascii="Times New Roman" w:eastAsia="Times New Roman" w:hAnsi="Times New Roman" w:cs="Times New Roman"/>
      <w:sz w:val="16"/>
      <w:szCs w:val="20"/>
      <w:lang w:val="en-GB" w:eastAsia="en-US"/>
    </w:rPr>
  </w:style>
  <w:style w:type="paragraph" w:customStyle="1" w:styleId="Chapter">
    <w:name w:val="Chapter"/>
    <w:basedOn w:val="Normal"/>
    <w:rsid w:val="0067683E"/>
    <w:pPr>
      <w:spacing w:before="240"/>
    </w:pPr>
    <w:rPr>
      <w:rFonts w:ascii="Times New Roman" w:hAnsi="Times New Roman"/>
      <w:smallCaps/>
      <w:spacing w:val="80"/>
      <w:sz w:val="28"/>
    </w:rPr>
  </w:style>
  <w:style w:type="paragraph" w:customStyle="1" w:styleId="InChapter">
    <w:name w:val="InChapter"/>
    <w:basedOn w:val="Heading3"/>
    <w:rsid w:val="0067683E"/>
    <w:pPr>
      <w:spacing w:after="240"/>
      <w:outlineLvl w:val="9"/>
    </w:pPr>
    <w:rPr>
      <w:noProof/>
    </w:rPr>
  </w:style>
  <w:style w:type="paragraph" w:styleId="Index2">
    <w:name w:val="index 2"/>
    <w:basedOn w:val="Normal"/>
    <w:next w:val="Normal"/>
    <w:semiHidden/>
    <w:rsid w:val="0067683E"/>
    <w:pPr>
      <w:tabs>
        <w:tab w:val="right" w:pos="4176"/>
      </w:tabs>
      <w:ind w:left="568" w:hanging="284"/>
    </w:pPr>
    <w:rPr>
      <w:rFonts w:ascii="Garamond" w:hAnsi="Garamond"/>
    </w:rPr>
  </w:style>
  <w:style w:type="paragraph" w:customStyle="1" w:styleId="Byline">
    <w:name w:val="Byline"/>
    <w:rsid w:val="00676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83E"/>
    <w:pPr>
      <w:tabs>
        <w:tab w:val="clear" w:pos="3600"/>
        <w:tab w:val="clear" w:pos="3958"/>
      </w:tabs>
      <w:jc w:val="right"/>
    </w:pPr>
  </w:style>
  <w:style w:type="paragraph" w:styleId="Caption">
    <w:name w:val="caption"/>
    <w:basedOn w:val="BodyText"/>
    <w:next w:val="Normal"/>
    <w:qFormat/>
    <w:rsid w:val="0067683E"/>
    <w:pPr>
      <w:framePr w:w="2268" w:hSpace="181" w:vSpace="181" w:wrap="around" w:vAnchor="text" w:hAnchor="page" w:x="1135" w:y="285" w:anchorLock="1"/>
    </w:pPr>
    <w:rPr>
      <w:i/>
    </w:rPr>
  </w:style>
  <w:style w:type="paragraph" w:customStyle="1" w:styleId="MiniTOCTitle">
    <w:name w:val="MiniTOCTitle"/>
    <w:basedOn w:val="Heading4"/>
    <w:rsid w:val="0067683E"/>
    <w:pPr>
      <w:spacing w:before="240"/>
      <w:outlineLvl w:val="9"/>
    </w:pPr>
    <w:rPr>
      <w:noProof/>
      <w:sz w:val="24"/>
    </w:rPr>
  </w:style>
  <w:style w:type="paragraph" w:customStyle="1" w:styleId="MiniTOCItem">
    <w:name w:val="MiniTOCItem"/>
    <w:basedOn w:val="ListBullet"/>
    <w:rsid w:val="0067683E"/>
    <w:pPr>
      <w:numPr>
        <w:numId w:val="0"/>
      </w:numPr>
      <w:tabs>
        <w:tab w:val="right" w:leader="dot" w:pos="6521"/>
      </w:tabs>
      <w:spacing w:before="0" w:after="0"/>
    </w:pPr>
  </w:style>
  <w:style w:type="paragraph" w:customStyle="1" w:styleId="TOFTitle">
    <w:name w:val="TOFTitle"/>
    <w:basedOn w:val="TOCTitle"/>
    <w:rsid w:val="0067683E"/>
  </w:style>
  <w:style w:type="paragraph" w:styleId="TableofFigures">
    <w:name w:val="table of figures"/>
    <w:basedOn w:val="Normal"/>
    <w:next w:val="Normal"/>
    <w:semiHidden/>
    <w:rsid w:val="0067683E"/>
    <w:pPr>
      <w:tabs>
        <w:tab w:val="right" w:leader="dot" w:pos="9072"/>
      </w:tabs>
      <w:ind w:left="970" w:hanging="403"/>
    </w:pPr>
    <w:rPr>
      <w:rFonts w:ascii="Times New Roman" w:hAnsi="Times New Roman"/>
      <w:b/>
    </w:rPr>
  </w:style>
  <w:style w:type="paragraph" w:styleId="ListNumber">
    <w:name w:val="List Number"/>
    <w:basedOn w:val="List"/>
    <w:rsid w:val="0067683E"/>
    <w:pPr>
      <w:numPr>
        <w:numId w:val="15"/>
      </w:numPr>
      <w:tabs>
        <w:tab w:val="clear" w:pos="340"/>
      </w:tabs>
    </w:pPr>
  </w:style>
  <w:style w:type="character" w:customStyle="1" w:styleId="WingdingSymbols">
    <w:name w:val="Wingding Symbols"/>
    <w:rsid w:val="0067683E"/>
    <w:rPr>
      <w:rFonts w:ascii="Wingdings" w:hAnsi="Wingdings"/>
    </w:rPr>
  </w:style>
  <w:style w:type="paragraph" w:customStyle="1" w:styleId="TableHeading">
    <w:name w:val="Table Heading"/>
    <w:basedOn w:val="HeadingBase"/>
    <w:rsid w:val="0067683E"/>
    <w:pPr>
      <w:keepLines/>
      <w:pBdr>
        <w:bottom w:val="single" w:sz="6" w:space="1" w:color="918585"/>
      </w:pBdr>
      <w:spacing w:before="240"/>
    </w:pPr>
  </w:style>
  <w:style w:type="character" w:customStyle="1" w:styleId="HotSpot">
    <w:name w:val="HotSpot"/>
    <w:rsid w:val="0067683E"/>
    <w:rPr>
      <w:color w:val="0033CC"/>
      <w:u w:val="none"/>
    </w:rPr>
  </w:style>
  <w:style w:type="paragraph" w:customStyle="1" w:styleId="BodyTextRight">
    <w:name w:val="Body Text Right"/>
    <w:basedOn w:val="BodyText"/>
    <w:rsid w:val="0067683E"/>
    <w:pPr>
      <w:spacing w:before="0" w:after="0"/>
      <w:jc w:val="right"/>
    </w:pPr>
  </w:style>
  <w:style w:type="paragraph" w:styleId="Index3">
    <w:name w:val="index 3"/>
    <w:basedOn w:val="ListNumber2"/>
    <w:next w:val="Normal"/>
    <w:semiHidden/>
    <w:rsid w:val="0067683E"/>
    <w:pPr>
      <w:numPr>
        <w:numId w:val="0"/>
      </w:numPr>
      <w:tabs>
        <w:tab w:val="right" w:leader="dot" w:pos="4176"/>
      </w:tabs>
    </w:pPr>
  </w:style>
  <w:style w:type="paragraph" w:styleId="ListNumber2">
    <w:name w:val="List Number 2"/>
    <w:basedOn w:val="List2"/>
    <w:rsid w:val="0067683E"/>
    <w:pPr>
      <w:numPr>
        <w:numId w:val="10"/>
      </w:numPr>
      <w:tabs>
        <w:tab w:val="clear" w:pos="1060"/>
      </w:tabs>
    </w:pPr>
  </w:style>
  <w:style w:type="paragraph" w:customStyle="1" w:styleId="MarginNote">
    <w:name w:val="Margin Note"/>
    <w:basedOn w:val="BodyText"/>
    <w:rsid w:val="00676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8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83E"/>
    <w:rPr>
      <w:sz w:val="32"/>
    </w:rPr>
  </w:style>
  <w:style w:type="paragraph" w:customStyle="1" w:styleId="HeadingProcedure">
    <w:name w:val="Heading Procedure"/>
    <w:basedOn w:val="HeadingBase"/>
    <w:next w:val="Normal"/>
    <w:rsid w:val="0067683E"/>
    <w:pPr>
      <w:tabs>
        <w:tab w:val="left" w:pos="0"/>
      </w:tabs>
      <w:spacing w:before="120" w:after="60"/>
    </w:pPr>
    <w:rPr>
      <w:i/>
      <w:color w:val="918585"/>
      <w:sz w:val="22"/>
    </w:rPr>
  </w:style>
  <w:style w:type="paragraph" w:customStyle="1" w:styleId="TableBodyText">
    <w:name w:val="Table Body Text"/>
    <w:basedOn w:val="BodyText"/>
    <w:rsid w:val="0067683E"/>
    <w:pPr>
      <w:spacing w:before="60" w:after="60"/>
    </w:pPr>
  </w:style>
  <w:style w:type="paragraph" w:styleId="ListContinue">
    <w:name w:val="List Continue"/>
    <w:basedOn w:val="List"/>
    <w:rsid w:val="0067683E"/>
    <w:pPr>
      <w:ind w:firstLine="0"/>
    </w:pPr>
  </w:style>
  <w:style w:type="paragraph" w:customStyle="1" w:styleId="ListNote">
    <w:name w:val="List Note"/>
    <w:basedOn w:val="List"/>
    <w:rsid w:val="0067683E"/>
    <w:pPr>
      <w:pBdr>
        <w:top w:val="single" w:sz="6" w:space="2" w:color="918585"/>
        <w:bottom w:val="single" w:sz="6" w:space="2" w:color="918585"/>
      </w:pBdr>
      <w:tabs>
        <w:tab w:val="left" w:pos="1021"/>
      </w:tabs>
      <w:ind w:firstLine="0"/>
    </w:pPr>
  </w:style>
  <w:style w:type="paragraph" w:customStyle="1" w:styleId="Warning">
    <w:name w:val="Warning"/>
    <w:basedOn w:val="BodyText"/>
    <w:rsid w:val="0067683E"/>
    <w:pPr>
      <w:shd w:val="clear" w:color="auto" w:fill="D9D9D9"/>
      <w:tabs>
        <w:tab w:val="left" w:pos="992"/>
      </w:tabs>
      <w:ind w:left="119" w:right="119"/>
    </w:pPr>
    <w:rPr>
      <w:sz w:val="20"/>
    </w:rPr>
  </w:style>
  <w:style w:type="paragraph" w:customStyle="1" w:styleId="MarginIcons">
    <w:name w:val="Margin Icons"/>
    <w:basedOn w:val="BodyText"/>
    <w:rsid w:val="00676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83E"/>
    <w:rPr>
      <w:rFonts w:ascii="Courier New" w:hAnsi="Courier New"/>
    </w:rPr>
  </w:style>
  <w:style w:type="paragraph" w:customStyle="1" w:styleId="NoteBullet">
    <w:name w:val="Note Bullet"/>
    <w:basedOn w:val="Note"/>
    <w:rsid w:val="0067683E"/>
    <w:pPr>
      <w:tabs>
        <w:tab w:val="clear" w:pos="680"/>
      </w:tabs>
      <w:spacing w:before="60" w:after="60"/>
    </w:pPr>
  </w:style>
  <w:style w:type="paragraph" w:customStyle="1" w:styleId="SubHeading2">
    <w:name w:val="SubHeading2"/>
    <w:basedOn w:val="HeadingBase"/>
    <w:rsid w:val="0067683E"/>
    <w:pPr>
      <w:spacing w:before="240" w:after="60"/>
    </w:pPr>
    <w:rPr>
      <w:sz w:val="20"/>
    </w:rPr>
  </w:style>
  <w:style w:type="paragraph" w:customStyle="1" w:styleId="SubHeading1">
    <w:name w:val="SubHeading1"/>
    <w:basedOn w:val="HeadingBase"/>
    <w:rsid w:val="0067683E"/>
    <w:pPr>
      <w:spacing w:before="240" w:after="60"/>
    </w:pPr>
    <w:rPr>
      <w:color w:val="918585"/>
      <w:sz w:val="22"/>
    </w:rPr>
  </w:style>
  <w:style w:type="paragraph" w:customStyle="1" w:styleId="SideHeading">
    <w:name w:val="Side Heading"/>
    <w:basedOn w:val="HeadingBase"/>
    <w:rsid w:val="00676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83E"/>
    <w:pPr>
      <w:tabs>
        <w:tab w:val="num" w:pos="360"/>
      </w:tabs>
    </w:pPr>
  </w:style>
  <w:style w:type="paragraph" w:styleId="PlainText">
    <w:name w:val="Plain Text"/>
    <w:basedOn w:val="Normal"/>
    <w:link w:val="PlainTextChar"/>
    <w:rsid w:val="0067683E"/>
    <w:rPr>
      <w:sz w:val="20"/>
    </w:rPr>
  </w:style>
  <w:style w:type="character" w:customStyle="1" w:styleId="PlainTextChar">
    <w:name w:val="Plain Text Char"/>
    <w:basedOn w:val="DefaultParagraphFont"/>
    <w:link w:val="PlainText"/>
    <w:rsid w:val="0067683E"/>
    <w:rPr>
      <w:rFonts w:ascii="Courier New" w:eastAsia="Times New Roman" w:hAnsi="Courier New" w:cs="Times New Roman"/>
      <w:sz w:val="20"/>
      <w:szCs w:val="20"/>
      <w:lang w:eastAsia="en-US"/>
    </w:rPr>
  </w:style>
  <w:style w:type="character" w:customStyle="1" w:styleId="MenuOption">
    <w:name w:val="Menu Option"/>
    <w:basedOn w:val="DefaultParagraphFont"/>
    <w:rsid w:val="0067683E"/>
    <w:rPr>
      <w:b/>
      <w:smallCaps/>
    </w:rPr>
  </w:style>
  <w:style w:type="paragraph" w:customStyle="1" w:styleId="TableListNumber">
    <w:name w:val="Table List Number"/>
    <w:basedOn w:val="ListNumber"/>
    <w:rsid w:val="0067683E"/>
    <w:pPr>
      <w:numPr>
        <w:numId w:val="0"/>
      </w:numPr>
    </w:pPr>
  </w:style>
  <w:style w:type="paragraph" w:styleId="TOC4">
    <w:name w:val="toc 4"/>
    <w:basedOn w:val="TOCBase"/>
    <w:next w:val="Normal"/>
    <w:semiHidden/>
    <w:rsid w:val="0067683E"/>
    <w:pPr>
      <w:tabs>
        <w:tab w:val="right" w:leader="dot" w:pos="9071"/>
      </w:tabs>
      <w:ind w:left="1701"/>
    </w:pPr>
  </w:style>
  <w:style w:type="paragraph" w:customStyle="1" w:styleId="ListAlpha">
    <w:name w:val="List Alpha"/>
    <w:basedOn w:val="List"/>
    <w:rsid w:val="0067683E"/>
    <w:pPr>
      <w:numPr>
        <w:numId w:val="9"/>
      </w:numPr>
    </w:pPr>
  </w:style>
  <w:style w:type="paragraph" w:customStyle="1" w:styleId="ListAlpha2">
    <w:name w:val="List Alpha 2"/>
    <w:basedOn w:val="List2"/>
    <w:rsid w:val="0067683E"/>
    <w:pPr>
      <w:numPr>
        <w:numId w:val="8"/>
      </w:numPr>
    </w:pPr>
  </w:style>
  <w:style w:type="paragraph" w:styleId="List2">
    <w:name w:val="List 2"/>
    <w:basedOn w:val="BodyText"/>
    <w:rsid w:val="0067683E"/>
    <w:pPr>
      <w:tabs>
        <w:tab w:val="left" w:pos="680"/>
      </w:tabs>
      <w:spacing w:before="60" w:after="60"/>
      <w:ind w:left="680" w:hanging="340"/>
    </w:pPr>
  </w:style>
  <w:style w:type="paragraph" w:styleId="List3">
    <w:name w:val="List 3"/>
    <w:basedOn w:val="BodyText"/>
    <w:rsid w:val="0067683E"/>
    <w:pPr>
      <w:tabs>
        <w:tab w:val="left" w:pos="1021"/>
      </w:tabs>
      <w:spacing w:before="60" w:after="60"/>
      <w:ind w:left="1020" w:hanging="340"/>
    </w:pPr>
  </w:style>
  <w:style w:type="paragraph" w:styleId="List4">
    <w:name w:val="List 4"/>
    <w:basedOn w:val="BodyText"/>
    <w:rsid w:val="0067683E"/>
    <w:pPr>
      <w:tabs>
        <w:tab w:val="left" w:pos="1361"/>
      </w:tabs>
      <w:spacing w:before="60" w:after="60"/>
      <w:ind w:left="1361" w:hanging="340"/>
    </w:pPr>
  </w:style>
  <w:style w:type="paragraph" w:styleId="List5">
    <w:name w:val="List 5"/>
    <w:basedOn w:val="BodyText"/>
    <w:rsid w:val="0067683E"/>
    <w:pPr>
      <w:tabs>
        <w:tab w:val="left" w:pos="1701"/>
      </w:tabs>
      <w:spacing w:before="60" w:after="60"/>
      <w:ind w:left="1701" w:hanging="340"/>
    </w:pPr>
  </w:style>
  <w:style w:type="paragraph" w:styleId="ListBullet3">
    <w:name w:val="List Bullet 3"/>
    <w:basedOn w:val="List3"/>
    <w:rsid w:val="0067683E"/>
    <w:pPr>
      <w:numPr>
        <w:numId w:val="14"/>
      </w:numPr>
      <w:tabs>
        <w:tab w:val="clear" w:pos="1021"/>
      </w:tabs>
      <w:ind w:left="1037" w:hanging="357"/>
    </w:pPr>
  </w:style>
  <w:style w:type="paragraph" w:styleId="ListBullet4">
    <w:name w:val="List Bullet 4"/>
    <w:basedOn w:val="List4"/>
    <w:rsid w:val="0067683E"/>
    <w:pPr>
      <w:numPr>
        <w:numId w:val="3"/>
      </w:numPr>
      <w:tabs>
        <w:tab w:val="clear" w:pos="1361"/>
      </w:tabs>
    </w:pPr>
  </w:style>
  <w:style w:type="paragraph" w:styleId="ListBullet5">
    <w:name w:val="List Bullet 5"/>
    <w:basedOn w:val="List5"/>
    <w:rsid w:val="0067683E"/>
    <w:pPr>
      <w:numPr>
        <w:numId w:val="4"/>
      </w:numPr>
    </w:pPr>
  </w:style>
  <w:style w:type="paragraph" w:styleId="ListContinue2">
    <w:name w:val="List Continue 2"/>
    <w:basedOn w:val="List2"/>
    <w:rsid w:val="0067683E"/>
    <w:pPr>
      <w:ind w:firstLine="0"/>
    </w:pPr>
  </w:style>
  <w:style w:type="paragraph" w:styleId="ListContinue3">
    <w:name w:val="List Continue 3"/>
    <w:basedOn w:val="List3"/>
    <w:rsid w:val="0067683E"/>
    <w:pPr>
      <w:ind w:left="1021" w:firstLine="0"/>
    </w:pPr>
  </w:style>
  <w:style w:type="paragraph" w:styleId="ListContinue4">
    <w:name w:val="List Continue 4"/>
    <w:basedOn w:val="List4"/>
    <w:rsid w:val="0067683E"/>
    <w:pPr>
      <w:ind w:firstLine="0"/>
    </w:pPr>
  </w:style>
  <w:style w:type="paragraph" w:styleId="ListContinue5">
    <w:name w:val="List Continue 5"/>
    <w:basedOn w:val="List5"/>
    <w:rsid w:val="0067683E"/>
    <w:pPr>
      <w:ind w:firstLine="0"/>
    </w:pPr>
  </w:style>
  <w:style w:type="paragraph" w:styleId="ListNumber3">
    <w:name w:val="List Number 3"/>
    <w:basedOn w:val="List3"/>
    <w:rsid w:val="0067683E"/>
    <w:pPr>
      <w:numPr>
        <w:numId w:val="5"/>
      </w:numPr>
    </w:pPr>
  </w:style>
  <w:style w:type="paragraph" w:styleId="ListNumber4">
    <w:name w:val="List Number 4"/>
    <w:basedOn w:val="List4"/>
    <w:rsid w:val="0067683E"/>
    <w:pPr>
      <w:numPr>
        <w:numId w:val="6"/>
      </w:numPr>
    </w:pPr>
  </w:style>
  <w:style w:type="paragraph" w:styleId="ListNumber5">
    <w:name w:val="List Number 5"/>
    <w:basedOn w:val="List5"/>
    <w:rsid w:val="0067683E"/>
    <w:pPr>
      <w:numPr>
        <w:numId w:val="7"/>
      </w:numPr>
    </w:pPr>
  </w:style>
  <w:style w:type="paragraph" w:styleId="BlockText">
    <w:name w:val="Block Text"/>
    <w:basedOn w:val="Normal"/>
    <w:rsid w:val="0067683E"/>
    <w:pPr>
      <w:spacing w:after="120"/>
      <w:ind w:left="1440" w:right="1440"/>
    </w:pPr>
  </w:style>
  <w:style w:type="character" w:customStyle="1" w:styleId="Subscript">
    <w:name w:val="Subscript"/>
    <w:basedOn w:val="DefaultParagraphFont"/>
    <w:rsid w:val="0067683E"/>
    <w:rPr>
      <w:sz w:val="16"/>
      <w:vertAlign w:val="subscript"/>
    </w:rPr>
  </w:style>
  <w:style w:type="character" w:customStyle="1" w:styleId="Superscript">
    <w:name w:val="Superscript"/>
    <w:basedOn w:val="DefaultParagraphFont"/>
    <w:rsid w:val="0067683E"/>
    <w:rPr>
      <w:sz w:val="16"/>
      <w:vertAlign w:val="superscript"/>
    </w:rPr>
  </w:style>
  <w:style w:type="character" w:customStyle="1" w:styleId="Symbols">
    <w:name w:val="Symbols"/>
    <w:basedOn w:val="DefaultParagraphFont"/>
    <w:rsid w:val="0067683E"/>
    <w:rPr>
      <w:rFonts w:ascii="Symbol" w:hAnsi="Symbol"/>
    </w:rPr>
  </w:style>
  <w:style w:type="character" w:customStyle="1" w:styleId="MenuOptions">
    <w:name w:val="Menu Options"/>
    <w:basedOn w:val="DefaultParagraphFont"/>
    <w:rsid w:val="0067683E"/>
    <w:rPr>
      <w:rFonts w:ascii="Arial Narrow" w:hAnsi="Arial Narrow"/>
      <w:smallCaps/>
    </w:rPr>
  </w:style>
  <w:style w:type="character" w:customStyle="1" w:styleId="Buttons">
    <w:name w:val="Buttons"/>
    <w:basedOn w:val="DefaultParagraphFont"/>
    <w:rsid w:val="0067683E"/>
    <w:rPr>
      <w:b/>
    </w:rPr>
  </w:style>
  <w:style w:type="character" w:customStyle="1" w:styleId="Underlined">
    <w:name w:val="Underlined"/>
    <w:basedOn w:val="DefaultParagraphFont"/>
    <w:rsid w:val="0067683E"/>
    <w:rPr>
      <w:u w:val="single"/>
    </w:rPr>
  </w:style>
  <w:style w:type="paragraph" w:customStyle="1" w:styleId="TableBodyTextRight">
    <w:name w:val="Table Body Text Right"/>
    <w:basedOn w:val="TableBodyText"/>
    <w:rsid w:val="0067683E"/>
    <w:pPr>
      <w:widowControl w:val="0"/>
      <w:autoSpaceDE w:val="0"/>
      <w:autoSpaceDN w:val="0"/>
      <w:adjustRightInd w:val="0"/>
      <w:jc w:val="right"/>
    </w:pPr>
    <w:rPr>
      <w:rFonts w:cs="Arial"/>
      <w:szCs w:val="18"/>
    </w:rPr>
  </w:style>
  <w:style w:type="paragraph" w:customStyle="1" w:styleId="CopyrightText">
    <w:name w:val="Copyright Text"/>
    <w:basedOn w:val="BodyText"/>
    <w:rsid w:val="0067683E"/>
    <w:rPr>
      <w:sz w:val="18"/>
    </w:rPr>
  </w:style>
  <w:style w:type="paragraph" w:customStyle="1" w:styleId="BodySmallRight">
    <w:name w:val="Body Small Right"/>
    <w:basedOn w:val="BodyTextRight"/>
    <w:rsid w:val="0067683E"/>
    <w:rPr>
      <w:sz w:val="18"/>
      <w:szCs w:val="18"/>
    </w:rPr>
  </w:style>
  <w:style w:type="paragraph" w:customStyle="1" w:styleId="MarginEdition">
    <w:name w:val="Margin Edition"/>
    <w:basedOn w:val="MarginNote"/>
    <w:rsid w:val="0067683E"/>
    <w:pPr>
      <w:spacing w:before="0" w:after="0"/>
    </w:pPr>
    <w:rPr>
      <w:rFonts w:ascii="Times New Roman" w:hAnsi="Times New Roman"/>
      <w:color w:val="999999"/>
    </w:rPr>
  </w:style>
  <w:style w:type="paragraph" w:customStyle="1" w:styleId="Spacer">
    <w:name w:val="Spacer"/>
    <w:basedOn w:val="Normal"/>
    <w:rsid w:val="0067683E"/>
    <w:rPr>
      <w:sz w:val="2"/>
      <w:szCs w:val="2"/>
    </w:rPr>
  </w:style>
  <w:style w:type="character" w:customStyle="1" w:styleId="Small">
    <w:name w:val="Small"/>
    <w:basedOn w:val="DefaultParagraphFont"/>
    <w:rsid w:val="0067683E"/>
    <w:rPr>
      <w:sz w:val="16"/>
    </w:rPr>
  </w:style>
  <w:style w:type="paragraph" w:customStyle="1" w:styleId="WideTable">
    <w:name w:val="Wide Table"/>
    <w:basedOn w:val="Normal"/>
    <w:rsid w:val="0067683E"/>
    <w:pPr>
      <w:ind w:left="-1418"/>
    </w:pPr>
    <w:rPr>
      <w:sz w:val="2"/>
      <w:szCs w:val="2"/>
    </w:rPr>
  </w:style>
  <w:style w:type="character" w:styleId="PageNumber">
    <w:name w:val="page number"/>
    <w:basedOn w:val="DefaultParagraphFont"/>
    <w:rsid w:val="0067683E"/>
  </w:style>
  <w:style w:type="paragraph" w:styleId="Quote">
    <w:name w:val="Quote"/>
    <w:basedOn w:val="Heading1"/>
    <w:link w:val="QuoteChar"/>
    <w:qFormat/>
    <w:rsid w:val="0067683E"/>
    <w:rPr>
      <w:b w:val="0"/>
      <w:sz w:val="72"/>
      <w:szCs w:val="72"/>
      <w:lang w:val="en-NZ"/>
    </w:rPr>
  </w:style>
  <w:style w:type="character" w:customStyle="1" w:styleId="QuoteChar">
    <w:name w:val="Quote Char"/>
    <w:basedOn w:val="DefaultParagraphFont"/>
    <w:link w:val="Quote"/>
    <w:rsid w:val="00676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83E"/>
    <w:pPr>
      <w:pageBreakBefore/>
    </w:pPr>
  </w:style>
  <w:style w:type="paragraph" w:customStyle="1" w:styleId="Border">
    <w:name w:val="Border"/>
    <w:basedOn w:val="Normal"/>
    <w:qFormat/>
    <w:rsid w:val="00676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83E"/>
    <w:rPr>
      <w:b/>
      <w:bCs/>
      <w:i/>
      <w:iCs/>
      <w:color w:val="auto"/>
    </w:rPr>
  </w:style>
  <w:style w:type="paragraph" w:styleId="IntenseQuote">
    <w:name w:val="Intense Quote"/>
    <w:basedOn w:val="Normal"/>
    <w:next w:val="Normal"/>
    <w:link w:val="IntenseQuoteChar"/>
    <w:uiPriority w:val="30"/>
    <w:qFormat/>
    <w:rsid w:val="00676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8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83E"/>
    <w:rPr>
      <w:smallCaps/>
      <w:color w:val="auto"/>
      <w:u w:val="single"/>
    </w:rPr>
  </w:style>
  <w:style w:type="character" w:styleId="IntenseReference">
    <w:name w:val="Intense Reference"/>
    <w:basedOn w:val="DefaultParagraphFont"/>
    <w:uiPriority w:val="32"/>
    <w:qFormat/>
    <w:rsid w:val="0067683E"/>
    <w:rPr>
      <w:b/>
      <w:bCs/>
      <w:smallCaps/>
      <w:color w:val="auto"/>
      <w:spacing w:val="5"/>
      <w:u w:val="single"/>
    </w:rPr>
  </w:style>
  <w:style w:type="paragraph" w:customStyle="1" w:styleId="2ColumnHeading">
    <w:name w:val="2Column Heading"/>
    <w:basedOn w:val="BodyText"/>
    <w:qFormat/>
    <w:rsid w:val="0067683E"/>
    <w:pPr>
      <w:spacing w:after="60"/>
      <w:ind w:left="-2268"/>
    </w:pPr>
    <w:rPr>
      <w:b/>
    </w:rPr>
  </w:style>
  <w:style w:type="paragraph" w:customStyle="1" w:styleId="Heading1TOC">
    <w:name w:val="Heading1 TOC"/>
    <w:basedOn w:val="Normal"/>
    <w:qFormat/>
    <w:rsid w:val="0067683E"/>
    <w:pPr>
      <w:spacing w:before="240" w:after="120"/>
    </w:pPr>
    <w:rPr>
      <w:rFonts w:ascii="Times New Roman" w:hAnsi="Times New Roman"/>
      <w:b/>
      <w:sz w:val="32"/>
    </w:rPr>
  </w:style>
  <w:style w:type="paragraph" w:customStyle="1" w:styleId="Heading2TOC">
    <w:name w:val="Heading2 TOC"/>
    <w:basedOn w:val="Normal"/>
    <w:qFormat/>
    <w:rsid w:val="0067683E"/>
    <w:pPr>
      <w:spacing w:before="240" w:after="60"/>
    </w:pPr>
    <w:rPr>
      <w:rFonts w:ascii="Times New Roman" w:hAnsi="Times New Roman"/>
      <w:b/>
      <w:sz w:val="28"/>
    </w:rPr>
  </w:style>
  <w:style w:type="character" w:customStyle="1" w:styleId="Underline">
    <w:name w:val="Underline"/>
    <w:basedOn w:val="DefaultParagraphFont"/>
    <w:qFormat/>
    <w:rsid w:val="0067683E"/>
    <w:rPr>
      <w:u w:val="single"/>
    </w:rPr>
  </w:style>
  <w:style w:type="character" w:customStyle="1" w:styleId="BoldandItalics">
    <w:name w:val="Bold and Italics"/>
    <w:qFormat/>
    <w:rsid w:val="0067683E"/>
    <w:rPr>
      <w:b/>
      <w:i/>
      <w:u w:val="none"/>
    </w:rPr>
  </w:style>
  <w:style w:type="paragraph" w:styleId="BalloonText">
    <w:name w:val="Balloon Text"/>
    <w:basedOn w:val="Normal"/>
    <w:link w:val="BalloonTextChar"/>
    <w:rsid w:val="0067683E"/>
    <w:rPr>
      <w:rFonts w:ascii="Tahoma" w:hAnsi="Tahoma" w:cs="Tahoma"/>
      <w:sz w:val="16"/>
      <w:szCs w:val="16"/>
    </w:rPr>
  </w:style>
  <w:style w:type="character" w:customStyle="1" w:styleId="BalloonTextChar">
    <w:name w:val="Balloon Text Char"/>
    <w:basedOn w:val="DefaultParagraphFont"/>
    <w:link w:val="BalloonText"/>
    <w:rsid w:val="006768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8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8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83E"/>
    <w:rPr>
      <w:b/>
      <w:color w:val="660033"/>
      <w:spacing w:val="0"/>
    </w:rPr>
  </w:style>
  <w:style w:type="paragraph" w:customStyle="1" w:styleId="Nameditemlist">
    <w:name w:val="Named item list"/>
    <w:basedOn w:val="BodyText"/>
    <w:qFormat/>
    <w:rsid w:val="0067683E"/>
    <w:pPr>
      <w:tabs>
        <w:tab w:val="left" w:pos="2835"/>
      </w:tabs>
      <w:ind w:left="2835" w:hanging="2835"/>
    </w:pPr>
  </w:style>
  <w:style w:type="paragraph" w:customStyle="1" w:styleId="BodyTextnopadding">
    <w:name w:val="Body Text no padding"/>
    <w:basedOn w:val="BodyText"/>
    <w:qFormat/>
    <w:rsid w:val="0067683E"/>
    <w:pPr>
      <w:spacing w:before="0" w:after="0"/>
    </w:pPr>
  </w:style>
  <w:style w:type="paragraph" w:customStyle="1" w:styleId="BodyTextBold">
    <w:name w:val="Body Text Bold"/>
    <w:basedOn w:val="BodyText"/>
    <w:qFormat/>
    <w:rsid w:val="0067683E"/>
    <w:rPr>
      <w:b/>
    </w:rPr>
  </w:style>
  <w:style w:type="character" w:styleId="Hyperlink">
    <w:name w:val="Hyperlink"/>
    <w:basedOn w:val="DefaultParagraphFont"/>
    <w:uiPriority w:val="99"/>
    <w:unhideWhenUsed/>
    <w:rsid w:val="007A3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6319</Characters>
  <Application>Microsoft Office Word</Application>
  <DocSecurity>0</DocSecurity>
  <Lines>203</Lines>
  <Paragraphs>123</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FBPFST4012 Apply water management principles to the food industry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