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0AA" w:rsidP="003800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FBPFST4003 Apply digital technology in food processing</w:t>
      </w:r>
      <w:r>
        <w:fldChar w:fldCharType="end"/>
      </w:r>
    </w:p>
    <w:p w:rsidR="003800AA" w:rsidP="003800AA">
      <w:pPr>
        <w:pStyle w:val="Version"/>
        <w:sectPr w:rsidSect="00E93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B61" w:rsidP="00E93B61">
      <w:pPr>
        <w:pStyle w:val="SuperHeading"/>
      </w:pPr>
      <w:r w:rsidRPr="00E93B61">
        <w:t>FBPFST4003 Apply digital technology in food processing</w:t>
      </w:r>
    </w:p>
    <w:p w:rsidR="00000000" w:rsidRPr="00E93B61" w:rsidP="00E93B61">
      <w:pPr>
        <w:pStyle w:val="Heading1"/>
      </w:pPr>
      <w:bookmarkStart w:id="1" w:name="O_993366"/>
      <w:bookmarkEnd w:id="1"/>
      <w:r w:rsidRPr="00E93B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93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rPr>
                <w:rStyle w:val="SpecialBold"/>
              </w:rPr>
              <w:t>Comments</w:t>
            </w:r>
          </w:p>
        </w:tc>
      </w:tr>
      <w:tr w:rsidTr="00E93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t>This version released with the FBP Food, Beverage and Pharmaceutical Training Package Version 2.0.</w:t>
            </w:r>
          </w:p>
        </w:tc>
      </w:tr>
    </w:tbl>
    <w:p w:rsidR="00000000" w:rsidRPr="00E93B61" w:rsidP="00E93B61">
      <w:pPr>
        <w:pStyle w:val="BodyText"/>
      </w:pPr>
    </w:p>
    <w:p w:rsidR="00000000" w:rsidRPr="00E93B61" w:rsidP="00E93B61">
      <w:pPr>
        <w:pStyle w:val="AllowPageBreak"/>
      </w:pPr>
    </w:p>
    <w:p w:rsidR="00000000" w:rsidRPr="00E93B61" w:rsidP="00E93B61">
      <w:pPr>
        <w:pStyle w:val="Heading1"/>
      </w:pPr>
      <w:bookmarkStart w:id="2" w:name="O_993367"/>
      <w:bookmarkEnd w:id="2"/>
      <w:r w:rsidRPr="00E93B61">
        <w:t>Application</w:t>
      </w:r>
    </w:p>
    <w:p w:rsidR="00000000" w:rsidRPr="00E93B61" w:rsidP="003800AA">
      <w:pPr>
        <w:pStyle w:val="BodyText"/>
      </w:pPr>
      <w:r w:rsidRPr="00E93B61">
        <w:t>This unit of competency describes the skills and knowledge re</w:t>
      </w:r>
      <w:r w:rsidRPr="00E93B61">
        <w:t>quired to use data logging devices and computer applications in the workplace. It includes identifying data measurement and recording devices for managing food processing equipment and output.</w:t>
      </w:r>
    </w:p>
    <w:p w:rsidR="00000000" w:rsidRPr="00E93B61" w:rsidP="003800AA">
      <w:pPr>
        <w:pStyle w:val="BodyText"/>
      </w:pPr>
      <w:r w:rsidRPr="00E93B61">
        <w:t xml:space="preserve">The unit applies to individuals who work for food and beverage </w:t>
      </w:r>
      <w:r w:rsidRPr="00E93B61">
        <w:t>processing companies and are required to use digital technology to support food processing related tasks.</w:t>
      </w:r>
    </w:p>
    <w:p w:rsidR="00000000" w:rsidRPr="00E93B61" w:rsidP="003800AA">
      <w:pPr>
        <w:pStyle w:val="BodyText"/>
      </w:pPr>
      <w:r w:rsidRPr="00E93B61">
        <w:t>Legislative and regulatory requirements apply to food safety and are enforced through state/territory jurisdictions. Users must check with the relevan</w:t>
      </w:r>
      <w:r w:rsidRPr="00E93B61">
        <w:t>t regulatory authority before delivery.</w:t>
      </w:r>
    </w:p>
    <w:p w:rsidR="00000000" w:rsidRPr="00E93B61" w:rsidP="00E93B61">
      <w:pPr>
        <w:pStyle w:val="Heading1"/>
      </w:pPr>
      <w:bookmarkStart w:id="3" w:name="O_993368"/>
      <w:bookmarkEnd w:id="3"/>
      <w:r w:rsidRPr="00E93B61">
        <w:t>Pre-requisite Unit</w:t>
      </w:r>
    </w:p>
    <w:p w:rsidR="00000000" w:rsidRPr="00E93B61" w:rsidP="003800AA">
      <w:pPr>
        <w:pStyle w:val="BodyText"/>
      </w:pPr>
      <w:r w:rsidRPr="00E93B61">
        <w:t>Nil</w:t>
      </w:r>
    </w:p>
    <w:p w:rsidR="00000000" w:rsidRPr="00E93B61" w:rsidP="00E93B61">
      <w:pPr>
        <w:pStyle w:val="Heading1"/>
      </w:pPr>
      <w:bookmarkStart w:id="4" w:name="O_993370"/>
      <w:bookmarkEnd w:id="4"/>
      <w:r w:rsidRPr="00E93B61">
        <w:t>Unit Sector</w:t>
      </w:r>
    </w:p>
    <w:p w:rsidR="00000000" w:rsidRPr="00E93B61" w:rsidP="003800AA">
      <w:pPr>
        <w:pStyle w:val="BodyText"/>
      </w:pPr>
      <w:r w:rsidRPr="00E93B61">
        <w:t>Food science and technology (FST)</w:t>
      </w:r>
    </w:p>
    <w:p w:rsidR="00000000" w:rsidRPr="00E93B61" w:rsidP="00E93B61">
      <w:pPr>
        <w:pStyle w:val="Heading1"/>
      </w:pPr>
      <w:bookmarkStart w:id="5" w:name="O_993371"/>
      <w:bookmarkEnd w:id="5"/>
      <w:r w:rsidRPr="00E93B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0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rPr>
                <w:rStyle w:val="SpecialBold"/>
              </w:rPr>
              <w:t>Performance Criteria</w:t>
            </w:r>
          </w:p>
        </w:tc>
      </w:tr>
      <w:tr w:rsidTr="00380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0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1. Identify equipment requirements for data collection, recording and analysis in food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t>1.1 Identify data l</w:t>
            </w:r>
            <w:r w:rsidRPr="00E93B61">
              <w:t>ogging and other computerised equipment used in the work area</w:t>
            </w:r>
          </w:p>
          <w:p w:rsidR="00000000" w:rsidRPr="00E93B61" w:rsidP="00E93B61">
            <w:pPr>
              <w:pStyle w:val="BodyText"/>
            </w:pPr>
            <w:r w:rsidRPr="00E93B61">
              <w:t>1.2 Identify functions of equipment, component parts and accessories</w:t>
            </w:r>
          </w:p>
          <w:p w:rsidR="00000000" w:rsidRPr="00E93B61" w:rsidP="00E93B61">
            <w:pPr>
              <w:pStyle w:val="BodyText"/>
            </w:pPr>
            <w:r w:rsidRPr="00E93B61">
              <w:t>1.3 Interpret information technology (IT) systems, applications and related software for workplace activities</w:t>
            </w:r>
          </w:p>
          <w:p w:rsidR="00000000" w:rsidRPr="00E93B61" w:rsidP="00E93B61">
            <w:pPr>
              <w:pStyle w:val="BodyText"/>
            </w:pPr>
            <w:r w:rsidRPr="00E93B61">
              <w:t>1.4 Apply proto</w:t>
            </w:r>
            <w:r w:rsidRPr="00E93B61">
              <w:t>cols for operating systems, software applications and operator errors</w:t>
            </w:r>
          </w:p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1.5 Access information on rectifying faults and operating equipment, systems and applications</w:t>
            </w:r>
          </w:p>
        </w:tc>
      </w:tr>
      <w:tr w:rsidTr="00380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2. Use IT equipment to collect data for food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t>2.1 Comply with data collection requirements to meet regulatory, enterprise and client requirements</w:t>
            </w:r>
          </w:p>
          <w:p w:rsidR="00000000" w:rsidRPr="00E93B61" w:rsidP="00E93B61">
            <w:pPr>
              <w:pStyle w:val="BodyText"/>
            </w:pPr>
            <w:r w:rsidRPr="00E93B61">
              <w:t>2.2 Identify data collection control points</w:t>
            </w:r>
          </w:p>
          <w:p w:rsidR="00000000" w:rsidRPr="00E93B61" w:rsidP="00E93B61">
            <w:pPr>
              <w:pStyle w:val="BodyText"/>
            </w:pPr>
            <w:r w:rsidRPr="00E93B61">
              <w:t>2.3 Set up equipment for work requirements</w:t>
            </w:r>
          </w:p>
          <w:p w:rsidR="00000000" w:rsidRPr="00E93B61" w:rsidP="00E93B61">
            <w:pPr>
              <w:pStyle w:val="BodyText"/>
            </w:pPr>
            <w:r w:rsidRPr="00E93B61">
              <w:t>2.4 Use operating manuals and help screens for IT equipment and softw</w:t>
            </w:r>
            <w:r w:rsidRPr="00E93B61">
              <w:t>are</w:t>
            </w:r>
          </w:p>
          <w:p w:rsidR="00000000" w:rsidRPr="00E93B61" w:rsidP="00E93B61">
            <w:pPr>
              <w:pStyle w:val="BodyText"/>
            </w:pPr>
            <w:r w:rsidRPr="00E93B61">
              <w:t>2.5 Select and access software packages and accessories for required applications</w:t>
            </w:r>
          </w:p>
          <w:p w:rsidR="00000000" w:rsidRPr="00E93B61" w:rsidP="00E93B61">
            <w:pPr>
              <w:pStyle w:val="BodyText"/>
            </w:pPr>
            <w:r w:rsidRPr="00E93B61">
              <w:t>2.6 Collect and record data in database</w:t>
            </w:r>
          </w:p>
          <w:p w:rsidR="00000000" w:rsidRPr="00E93B61" w:rsidP="00E93B61">
            <w:pPr>
              <w:pStyle w:val="BodyText"/>
            </w:pPr>
            <w:r w:rsidRPr="00E93B61">
              <w:t>2.7 Save files according to workplace instructions</w:t>
            </w:r>
          </w:p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2.8 Follow shutdown procedures for files, applications and equipment</w:t>
            </w:r>
          </w:p>
        </w:tc>
      </w:tr>
      <w:tr w:rsidTr="00380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3. Use co</w:t>
            </w:r>
            <w:r w:rsidRPr="00E93B61">
              <w:t>mputer applications to analyse data for process control and systems or product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t>3.1 Enter or transfer data using appropriate equipment</w:t>
            </w:r>
          </w:p>
          <w:p w:rsidR="00000000" w:rsidRPr="00E93B61" w:rsidP="00E93B61">
            <w:pPr>
              <w:pStyle w:val="BodyText"/>
            </w:pPr>
            <w:r w:rsidRPr="00E93B61">
              <w:t>3.2 Confirm accuracy of input</w:t>
            </w:r>
          </w:p>
          <w:p w:rsidR="00000000" w:rsidRPr="00E93B61" w:rsidP="00E93B61">
            <w:pPr>
              <w:pStyle w:val="BodyText"/>
            </w:pPr>
            <w:r w:rsidRPr="00E93B61">
              <w:t>3.3 Create and save files in the appropriate manner</w:t>
            </w:r>
          </w:p>
          <w:p w:rsidR="00000000" w:rsidRPr="00E93B61" w:rsidP="00E93B61">
            <w:pPr>
              <w:pStyle w:val="BodyText"/>
            </w:pPr>
            <w:r w:rsidRPr="00E93B61">
              <w:t>3.4 Identify data analysis p</w:t>
            </w:r>
            <w:r w:rsidRPr="00E93B61">
              <w:t>rocedures to suit work requirements</w:t>
            </w:r>
          </w:p>
          <w:p w:rsidR="00000000" w:rsidRPr="00E93B61" w:rsidP="00E93B61">
            <w:pPr>
              <w:pStyle w:val="BodyText"/>
            </w:pPr>
            <w:r w:rsidRPr="00E93B61">
              <w:t>3.5 Check data analysis procedures through known test algorithms or programs</w:t>
            </w:r>
          </w:p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3.6 Analyse data and prepare reports in required format, including schematics and tables where appropriate</w:t>
            </w:r>
          </w:p>
        </w:tc>
      </w:tr>
      <w:tr w:rsidTr="003800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4. Implement workplace procedures f</w:t>
            </w:r>
            <w:r w:rsidRPr="00E93B61">
              <w:t>or management and security of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t>4.1 Transfer files to back-up and other locations as required</w:t>
            </w:r>
          </w:p>
          <w:p w:rsidR="00000000" w:rsidRPr="00E93B61" w:rsidP="00E93B61">
            <w:pPr>
              <w:pStyle w:val="BodyText"/>
            </w:pPr>
            <w:r w:rsidRPr="00E93B61">
              <w:t xml:space="preserve">4.2 Follow workplace security procedures </w:t>
            </w:r>
          </w:p>
          <w:p w:rsidR="00000000" w:rsidRPr="00E93B61" w:rsidP="00E93B61">
            <w:pPr>
              <w:pStyle w:val="BodyText"/>
            </w:pPr>
            <w:r w:rsidRPr="00E93B61">
              <w:t>4.3 Manage information systems appropriately</w:t>
            </w:r>
          </w:p>
          <w:p w:rsidR="00000000" w:rsidRPr="00E93B61" w:rsidP="00E93B61">
            <w:pPr>
              <w:pStyle w:val="BodyText"/>
            </w:pPr>
            <w:r w:rsidRPr="00E93B61">
              <w:t>4.4 Use appropriate precautions against the loss or corruption of data</w:t>
            </w:r>
          </w:p>
        </w:tc>
      </w:tr>
    </w:tbl>
    <w:p w:rsidR="00000000" w:rsidRPr="00E93B61" w:rsidP="00E93B61">
      <w:pPr>
        <w:pStyle w:val="BodyText"/>
      </w:pPr>
    </w:p>
    <w:p w:rsidR="00000000" w:rsidRPr="00E93B61" w:rsidP="00E93B61">
      <w:pPr>
        <w:pStyle w:val="AllowPageBreak"/>
      </w:pPr>
    </w:p>
    <w:p w:rsidR="00000000" w:rsidRPr="00E93B61" w:rsidP="00E93B61">
      <w:pPr>
        <w:pStyle w:val="Heading1"/>
      </w:pPr>
      <w:bookmarkStart w:id="6" w:name="O_993372"/>
      <w:bookmarkEnd w:id="6"/>
      <w:r w:rsidRPr="00E93B61">
        <w:t>Foundation Skills</w:t>
      </w:r>
    </w:p>
    <w:p w:rsidR="00000000" w:rsidRPr="003800AA" w:rsidP="003800AA">
      <w:pPr>
        <w:pStyle w:val="BodyText"/>
        <w:rPr>
          <w:i/>
        </w:rPr>
      </w:pPr>
      <w:r w:rsidRPr="003800A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3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rPr>
                <w:rStyle w:val="SpecialBold"/>
              </w:rPr>
              <w:t>Description</w:t>
            </w:r>
          </w:p>
        </w:tc>
      </w:tr>
      <w:tr w:rsidTr="00E93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ListBullet"/>
              <w:rPr>
                <w:lang w:val="en-NZ"/>
              </w:rPr>
            </w:pPr>
            <w:r w:rsidRPr="00E93B61">
              <w:t>Interpret workplace procedures for using digital technology in food processing equipment</w:t>
            </w:r>
          </w:p>
        </w:tc>
      </w:tr>
      <w:tr w:rsidTr="00E93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ListBullet"/>
            </w:pPr>
            <w:r w:rsidRPr="00E93B61">
              <w:t>Source, collect and organise a range of data relevant to digital technologies used in food processing</w:t>
            </w:r>
          </w:p>
        </w:tc>
      </w:tr>
    </w:tbl>
    <w:p w:rsidR="00000000" w:rsidRPr="00E93B61" w:rsidP="00E93B61">
      <w:pPr>
        <w:pStyle w:val="BodyText"/>
      </w:pPr>
    </w:p>
    <w:p w:rsidR="00000000" w:rsidRPr="00E93B61" w:rsidP="00E93B61">
      <w:pPr>
        <w:pStyle w:val="AllowPageBreak"/>
      </w:pPr>
    </w:p>
    <w:p w:rsidR="00000000" w:rsidRPr="00E93B61" w:rsidP="00E93B61">
      <w:pPr>
        <w:pStyle w:val="Heading1"/>
      </w:pPr>
      <w:bookmarkStart w:id="7" w:name="O_993374"/>
      <w:bookmarkEnd w:id="7"/>
      <w:r w:rsidRPr="00E93B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93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rPr>
                <w:rStyle w:val="SpecialBold"/>
              </w:rPr>
              <w:t>Equivalence status</w:t>
            </w:r>
          </w:p>
        </w:tc>
      </w:tr>
      <w:tr w:rsidTr="00E93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FBPFST4003 Apply digital technology in food processing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FDFFST4003A Apply digital technology in food processing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t>Errors in content corrected</w:t>
            </w:r>
          </w:p>
          <w:p w:rsidR="00000000" w:rsidRPr="00E93B61" w:rsidP="00E93B61">
            <w:pPr>
              <w:pStyle w:val="BodyText"/>
            </w:pPr>
          </w:p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t>No equivalent unit</w:t>
            </w:r>
          </w:p>
        </w:tc>
      </w:tr>
    </w:tbl>
    <w:p w:rsidR="00000000" w:rsidRPr="00E93B61" w:rsidP="00E93B61">
      <w:pPr>
        <w:pStyle w:val="BodyText"/>
      </w:pPr>
    </w:p>
    <w:p w:rsidR="00000000" w:rsidRPr="00E93B61" w:rsidP="00E93B61">
      <w:pPr>
        <w:pStyle w:val="AllowPageBreak"/>
      </w:pPr>
    </w:p>
    <w:p w:rsidR="00000000" w:rsidRPr="00E93B61" w:rsidP="00E93B61">
      <w:pPr>
        <w:pStyle w:val="Heading1"/>
      </w:pPr>
      <w:bookmarkStart w:id="8" w:name="O_993381"/>
      <w:bookmarkEnd w:id="8"/>
      <w:r w:rsidRPr="00E93B61">
        <w:t>Links</w:t>
      </w:r>
    </w:p>
    <w:p w:rsidR="00000000" w:rsidRPr="00E93B61" w:rsidP="003800AA">
      <w:pPr>
        <w:pStyle w:val="BodyText"/>
      </w:pPr>
      <w:r w:rsidRPr="00E93B6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518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3B61" w:rsidP="003800AA">
      <w:pPr>
        <w:pStyle w:val="BodyText"/>
        <w:sectPr w:rsidSect="00E93B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3B61" w:rsidP="00E93B61">
      <w:pPr>
        <w:pStyle w:val="SuperHeading"/>
      </w:pPr>
      <w:r w:rsidRPr="00E93B61">
        <w:t>Assessment Requirements for FBPFST4003 Apply digital technology in food processing</w:t>
      </w:r>
    </w:p>
    <w:p w:rsidR="00000000" w:rsidRPr="00E93B61" w:rsidP="00E93B61">
      <w:pPr>
        <w:pStyle w:val="Heading1"/>
      </w:pPr>
      <w:bookmarkStart w:id="9" w:name="O_993376"/>
      <w:bookmarkEnd w:id="9"/>
      <w:r w:rsidRPr="00E93B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93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rPr>
                <w:rStyle w:val="SpecialBold"/>
              </w:rPr>
              <w:t>Comments</w:t>
            </w:r>
          </w:p>
        </w:tc>
      </w:tr>
      <w:tr w:rsidTr="00E93B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61">
            <w:pPr>
              <w:pStyle w:val="BodyText"/>
              <w:rPr>
                <w:lang w:val="en-NZ"/>
              </w:rPr>
            </w:pPr>
            <w:r w:rsidRPr="00E93B6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61" w:rsidP="00E93B61">
            <w:pPr>
              <w:pStyle w:val="BodyText"/>
            </w:pPr>
            <w:r w:rsidRPr="00E93B61">
              <w:t>This version released with the FBP Food, Beverage and Pharmaceutical Training Package Version 2.0.</w:t>
            </w:r>
          </w:p>
        </w:tc>
      </w:tr>
    </w:tbl>
    <w:p w:rsidR="00000000" w:rsidRPr="00E93B61" w:rsidP="00E93B61">
      <w:pPr>
        <w:pStyle w:val="BodyText"/>
      </w:pPr>
    </w:p>
    <w:p w:rsidR="00000000" w:rsidRPr="00E93B61" w:rsidP="00E93B61">
      <w:pPr>
        <w:pStyle w:val="AllowPageBreak"/>
      </w:pPr>
    </w:p>
    <w:p w:rsidR="00000000" w:rsidRPr="00E93B61" w:rsidP="00E93B61">
      <w:pPr>
        <w:pStyle w:val="Heading1"/>
      </w:pPr>
      <w:bookmarkStart w:id="10" w:name="O_993377"/>
      <w:bookmarkEnd w:id="10"/>
      <w:r w:rsidRPr="00E93B61">
        <w:t>Performance Evidence</w:t>
      </w:r>
    </w:p>
    <w:p w:rsidR="00000000" w:rsidRPr="00E93B61" w:rsidP="003800AA">
      <w:pPr>
        <w:pStyle w:val="BodyText"/>
      </w:pPr>
      <w:r w:rsidRPr="00E93B61">
        <w:t>An individual demonstrating competency in this unit must satisfy all of the elements and performance criteria of this</w:t>
      </w:r>
      <w:r w:rsidRPr="00E93B61">
        <w:t xml:space="preserve"> unit. </w:t>
      </w:r>
    </w:p>
    <w:p w:rsidR="00000000" w:rsidRPr="00E93B61" w:rsidP="003800AA">
      <w:pPr>
        <w:pStyle w:val="BodyText"/>
      </w:pPr>
      <w:r w:rsidRPr="00E93B61">
        <w:t>There must be evidence that the individual has effectively used digital technology on two separate occasions, including on each occasion:</w:t>
      </w:r>
    </w:p>
    <w:p w:rsidR="00000000" w:rsidRPr="00E93B61" w:rsidP="00E93B61">
      <w:pPr>
        <w:pStyle w:val="ListBullet"/>
      </w:pPr>
      <w:r w:rsidRPr="00E93B61">
        <w:t xml:space="preserve">collecting and recording accurate data about food processing </w:t>
      </w:r>
    </w:p>
    <w:p w:rsidR="00000000" w:rsidRPr="00E93B61" w:rsidP="00E93B61">
      <w:pPr>
        <w:pStyle w:val="ListBullet"/>
      </w:pPr>
      <w:r w:rsidRPr="00E93B61">
        <w:t>analysing data and producing a report to suit requirement of workplace</w:t>
      </w:r>
    </w:p>
    <w:p w:rsidR="00000000" w:rsidRPr="00E93B61" w:rsidP="00E93B61">
      <w:pPr>
        <w:pStyle w:val="ListBullet"/>
      </w:pPr>
      <w:r w:rsidRPr="00E93B61">
        <w:t>storing data and reports appropriately.</w:t>
      </w:r>
    </w:p>
    <w:p w:rsidR="00000000" w:rsidRPr="00E93B61" w:rsidP="00E93B61">
      <w:pPr>
        <w:pStyle w:val="AllowPageBreak"/>
      </w:pPr>
    </w:p>
    <w:p w:rsidR="00000000" w:rsidRPr="00E93B61" w:rsidP="00E93B61">
      <w:pPr>
        <w:pStyle w:val="Heading1"/>
      </w:pPr>
      <w:bookmarkStart w:id="11" w:name="O_993378"/>
      <w:bookmarkEnd w:id="11"/>
      <w:r w:rsidRPr="00E93B61">
        <w:t>Knowledge Evidence</w:t>
      </w:r>
    </w:p>
    <w:p w:rsidR="00000000" w:rsidRPr="00E93B61" w:rsidP="003800AA">
      <w:pPr>
        <w:pStyle w:val="BodyText"/>
      </w:pPr>
      <w:r w:rsidRPr="00E93B61">
        <w:t>An individual must be able to demonstrate the knowledge required to perform the tasks outlined in the element</w:t>
      </w:r>
      <w:r w:rsidRPr="00E93B61">
        <w:t>s and performance criteria of this unit. This includes knowledge of:</w:t>
      </w:r>
    </w:p>
    <w:p w:rsidR="00000000" w:rsidRPr="00E93B61" w:rsidP="00E93B61">
      <w:pPr>
        <w:pStyle w:val="ListBullet"/>
      </w:pPr>
      <w:r w:rsidRPr="00E93B61">
        <w:t>compatibility of an operating system in respect to data logging equipment and databases</w:t>
      </w:r>
    </w:p>
    <w:p w:rsidR="00000000" w:rsidRPr="00E93B61" w:rsidP="00E93B61">
      <w:pPr>
        <w:pStyle w:val="ListBullet"/>
      </w:pPr>
      <w:r w:rsidRPr="00E93B61">
        <w:t xml:space="preserve">food processing operation data requirements and uses </w:t>
      </w:r>
    </w:p>
    <w:p w:rsidR="00000000" w:rsidRPr="00E93B61" w:rsidP="00E93B61">
      <w:pPr>
        <w:pStyle w:val="ListBullet"/>
      </w:pPr>
      <w:r w:rsidRPr="00E93B61">
        <w:t>data analysis processes</w:t>
      </w:r>
    </w:p>
    <w:p w:rsidR="00000000" w:rsidRPr="00E93B61" w:rsidP="00E93B61">
      <w:pPr>
        <w:pStyle w:val="ListBullet"/>
      </w:pPr>
      <w:r w:rsidRPr="00E93B61">
        <w:t>interoperability bet</w:t>
      </w:r>
      <w:r w:rsidRPr="00E93B61">
        <w:t>ween operating systems and between operating systems and food processing equipment</w:t>
      </w:r>
    </w:p>
    <w:p w:rsidR="00000000" w:rsidRPr="00E93B61" w:rsidP="00E93B61">
      <w:pPr>
        <w:pStyle w:val="ListBullet"/>
      </w:pPr>
      <w:r w:rsidRPr="00E93B61">
        <w:t>software applicable to the operating system</w:t>
      </w:r>
    </w:p>
    <w:p w:rsidR="00000000" w:rsidRPr="00E93B61" w:rsidP="00E93B61">
      <w:pPr>
        <w:pStyle w:val="ListBullet"/>
      </w:pPr>
      <w:r w:rsidRPr="00E93B61">
        <w:t>basic problem-solving in application management and help function usage</w:t>
      </w:r>
    </w:p>
    <w:p w:rsidR="00000000" w:rsidRPr="00E93B61" w:rsidP="00E93B61">
      <w:pPr>
        <w:pStyle w:val="ListBullet"/>
      </w:pPr>
      <w:r w:rsidRPr="00E93B61">
        <w:t>diagnostic software and hardware</w:t>
      </w:r>
    </w:p>
    <w:p w:rsidR="00000000" w:rsidRPr="00E93B61" w:rsidP="00E93B61">
      <w:pPr>
        <w:pStyle w:val="ListBullet"/>
      </w:pPr>
      <w:r w:rsidRPr="00E93B61">
        <w:t>configuration procedures</w:t>
      </w:r>
    </w:p>
    <w:p w:rsidR="00000000" w:rsidRPr="00E93B61" w:rsidP="00E93B61">
      <w:pPr>
        <w:pStyle w:val="ListBullet"/>
      </w:pPr>
      <w:r w:rsidRPr="00E93B61">
        <w:t>back-up procedures</w:t>
      </w:r>
    </w:p>
    <w:p w:rsidR="00000000" w:rsidRPr="00E93B61" w:rsidP="00E93B61">
      <w:pPr>
        <w:pStyle w:val="ListBullet"/>
      </w:pPr>
      <w:r w:rsidRPr="00E93B61">
        <w:t>organisational security procedures</w:t>
      </w:r>
    </w:p>
    <w:p w:rsidR="00000000" w:rsidRPr="00E93B61" w:rsidP="00E93B61">
      <w:pPr>
        <w:pStyle w:val="ListBullet"/>
      </w:pPr>
      <w:r w:rsidRPr="00E93B61">
        <w:t>hardware maintenance procedures</w:t>
      </w:r>
    </w:p>
    <w:p w:rsidR="00000000" w:rsidRPr="00E93B61" w:rsidP="00E93B61">
      <w:pPr>
        <w:pStyle w:val="ListBullet"/>
      </w:pPr>
      <w:r w:rsidRPr="00E93B61">
        <w:t>health and safety in the workplace hazards and controls relating to work processes.</w:t>
      </w:r>
    </w:p>
    <w:p w:rsidR="00000000" w:rsidRPr="00E93B61" w:rsidP="00E93B61">
      <w:pPr>
        <w:pStyle w:val="AllowPageBreak"/>
      </w:pPr>
    </w:p>
    <w:p w:rsidR="00000000" w:rsidRPr="00E93B61" w:rsidP="00E93B61">
      <w:pPr>
        <w:pStyle w:val="Heading1"/>
      </w:pPr>
      <w:bookmarkStart w:id="12" w:name="O_993379"/>
      <w:bookmarkEnd w:id="12"/>
      <w:r w:rsidRPr="00E93B61">
        <w:t>Assessment Conditions</w:t>
      </w:r>
    </w:p>
    <w:p w:rsidR="00000000" w:rsidRPr="00E93B61" w:rsidP="003800AA">
      <w:pPr>
        <w:pStyle w:val="BodyText"/>
      </w:pPr>
      <w:r w:rsidRPr="00E93B61">
        <w:t>Assessment of skills must take place under the</w:t>
      </w:r>
      <w:r w:rsidRPr="00E93B61">
        <w:t xml:space="preserve"> following conditions: </w:t>
      </w:r>
    </w:p>
    <w:p w:rsidR="00000000" w:rsidRPr="00E93B61" w:rsidP="00E93B61">
      <w:pPr>
        <w:pStyle w:val="ListBullet"/>
      </w:pPr>
      <w:r w:rsidRPr="00E93B61">
        <w:t>physical conditions:</w:t>
      </w:r>
    </w:p>
    <w:p w:rsidR="00000000" w:rsidRPr="00E93B61" w:rsidP="00E93B61">
      <w:pPr>
        <w:pStyle w:val="ListBullet2"/>
      </w:pPr>
      <w:r w:rsidRPr="00E93B61">
        <w:t xml:space="preserve">skills must be demonstrated in a workplace setting or an environment that accurately represents a real workplace </w:t>
      </w:r>
    </w:p>
    <w:p w:rsidR="00000000" w:rsidRPr="00E93B61" w:rsidP="00E93B61">
      <w:pPr>
        <w:pStyle w:val="ListBullet"/>
      </w:pPr>
      <w:r w:rsidRPr="00E93B61">
        <w:t>resources, equipment and materials:</w:t>
      </w:r>
    </w:p>
    <w:p w:rsidR="00000000" w:rsidRPr="00E93B61" w:rsidP="00E93B61">
      <w:pPr>
        <w:pStyle w:val="ListBullet2"/>
      </w:pPr>
      <w:r w:rsidRPr="00E93B61">
        <w:t>data logging and other computerised equipment used in the food processing area</w:t>
      </w:r>
    </w:p>
    <w:p w:rsidR="00000000" w:rsidRPr="00E93B61" w:rsidP="00E93B61">
      <w:pPr>
        <w:pStyle w:val="ListBullet"/>
      </w:pPr>
      <w:r w:rsidRPr="00E93B61">
        <w:t>specifications:</w:t>
      </w:r>
    </w:p>
    <w:p w:rsidR="00000000" w:rsidRPr="00E93B61" w:rsidP="00E93B61">
      <w:pPr>
        <w:pStyle w:val="ListBullet2"/>
      </w:pPr>
      <w:r w:rsidRPr="00E93B61">
        <w:t>standard operating procedures for digital equipment</w:t>
      </w:r>
    </w:p>
    <w:p w:rsidR="00000000" w:rsidRPr="00E93B61" w:rsidP="00E93B61">
      <w:pPr>
        <w:pStyle w:val="ListBullet2"/>
      </w:pPr>
      <w:r w:rsidRPr="00E93B61">
        <w:t>relevant equipment manuals, including operating parameters.</w:t>
      </w:r>
    </w:p>
    <w:p w:rsidR="00000000" w:rsidRPr="00E93B61" w:rsidP="003800AA">
      <w:pPr>
        <w:pStyle w:val="BodyText"/>
      </w:pPr>
      <w:r w:rsidRPr="00E93B61">
        <w:t>Assessors of this unit must satisfy the require</w:t>
      </w:r>
      <w:r w:rsidRPr="00E93B61">
        <w:t>ments for assessors in applicable vocational education and training legislation, frameworks and/or standards.</w:t>
      </w:r>
    </w:p>
    <w:p w:rsidR="00000000" w:rsidRPr="00E93B61" w:rsidP="00E93B61">
      <w:pPr>
        <w:pStyle w:val="Heading1"/>
      </w:pPr>
      <w:bookmarkStart w:id="13" w:name="O_993382"/>
      <w:bookmarkEnd w:id="13"/>
      <w:r w:rsidRPr="00E93B61">
        <w:t>Links</w:t>
      </w:r>
    </w:p>
    <w:p w:rsidR="00000000" w:rsidRPr="00E93B61" w:rsidP="003800AA">
      <w:pPr>
        <w:pStyle w:val="BodyText"/>
      </w:pPr>
      <w:r w:rsidRPr="00E93B6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518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3B61" w:rsidP="00E93B61"/>
    <w:sectPr w:rsidSect="00E93B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61" w:rsidRPr="003800AA" w:rsidP="003800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AA" w:rsidP="00E93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0AA" w:rsidP="00E93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800AA" w:rsidP="00E93B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61" w:rsidP="00E93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0AA">
      <w:t>Approved</w:t>
    </w:r>
    <w:r w:rsidR="003800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0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0AA">
      <w:rPr>
        <w:noProof/>
      </w:rPr>
      <w:t>4</w:t>
    </w:r>
    <w:r>
      <w:rPr>
        <w:noProof/>
      </w:rPr>
      <w:fldChar w:fldCharType="end"/>
    </w:r>
  </w:p>
  <w:p w:rsidR="00E93B61" w:rsidP="00E93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0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0AA">
      <w:t>Manufacturing Industry Skills Alliance</w:t>
    </w:r>
    <w:r w:rsidR="003800AA">
      <w:fldChar w:fldCharType="end"/>
    </w:r>
  </w:p>
  <w:p w:rsidR="00E93B61" w:rsidP="00E93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B61" w:rsidRPr="003800AA" w:rsidP="003800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AA" w:rsidRPr="002D2AF8" w:rsidP="00E93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FBPFST4003 Apply digital technology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00AA" w:rsidP="00E93B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61" w:rsidRPr="002D2AF8" w:rsidP="00E93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0AA">
      <w:t>FBPFST4003 Apply digital technology in food processing</w:t>
    </w:r>
    <w:r w:rsidR="003800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0AA">
      <w:rPr>
        <w:noProof/>
      </w:rPr>
      <w:t>2 March 2025</w:t>
    </w:r>
    <w:r>
      <w:fldChar w:fldCharType="end"/>
    </w:r>
  </w:p>
  <w:p w:rsidR="00E93B61" w:rsidP="00E93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341E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026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6CB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B61"/>
  </w:style>
  <w:style w:type="character" w:customStyle="1" w:styleId="Heading1Char">
    <w:name w:val="Heading 1 Char"/>
    <w:basedOn w:val="DefaultParagraphFont"/>
    <w:link w:val="Heading1"/>
    <w:rsid w:val="00E93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B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B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B61"/>
    <w:rPr>
      <w:b/>
      <w:spacing w:val="0"/>
    </w:rPr>
  </w:style>
  <w:style w:type="paragraph" w:styleId="ListBullet2">
    <w:name w:val="List Bullet 2"/>
    <w:basedOn w:val="List2"/>
    <w:rsid w:val="00E93B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3B61"/>
    <w:rPr>
      <w:i/>
    </w:rPr>
  </w:style>
  <w:style w:type="paragraph" w:customStyle="1" w:styleId="SuperHeading">
    <w:name w:val="SuperHeading"/>
    <w:basedOn w:val="Normal"/>
    <w:rsid w:val="00E93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B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B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B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3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B61"/>
  </w:style>
  <w:style w:type="paragraph" w:styleId="TableofFigures">
    <w:name w:val="table of figures"/>
    <w:basedOn w:val="Normal"/>
    <w:next w:val="Normal"/>
    <w:semiHidden/>
    <w:rsid w:val="00E93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B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3B61"/>
    <w:rPr>
      <w:rFonts w:ascii="Wingdings" w:hAnsi="Wingdings"/>
    </w:rPr>
  </w:style>
  <w:style w:type="paragraph" w:customStyle="1" w:styleId="TableHeading">
    <w:name w:val="Table Heading"/>
    <w:basedOn w:val="HeadingBase"/>
    <w:rsid w:val="00E93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B61"/>
    <w:rPr>
      <w:color w:val="0033CC"/>
      <w:u w:val="none"/>
    </w:rPr>
  </w:style>
  <w:style w:type="paragraph" w:customStyle="1" w:styleId="BodyTextRight">
    <w:name w:val="Body Text Right"/>
    <w:basedOn w:val="BodyText"/>
    <w:rsid w:val="00E93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B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B61"/>
    <w:rPr>
      <w:sz w:val="32"/>
    </w:rPr>
  </w:style>
  <w:style w:type="paragraph" w:customStyle="1" w:styleId="HeadingProcedure">
    <w:name w:val="Heading Procedure"/>
    <w:basedOn w:val="HeadingBase"/>
    <w:next w:val="Normal"/>
    <w:rsid w:val="00E93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B61"/>
    <w:pPr>
      <w:spacing w:before="60" w:after="60"/>
    </w:pPr>
  </w:style>
  <w:style w:type="paragraph" w:styleId="ListContinue">
    <w:name w:val="List Continue"/>
    <w:basedOn w:val="List"/>
    <w:rsid w:val="00E93B61"/>
    <w:pPr>
      <w:ind w:firstLine="0"/>
    </w:pPr>
  </w:style>
  <w:style w:type="paragraph" w:customStyle="1" w:styleId="ListNote">
    <w:name w:val="List Note"/>
    <w:basedOn w:val="List"/>
    <w:rsid w:val="00E93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B61"/>
    <w:rPr>
      <w:rFonts w:ascii="Courier New" w:hAnsi="Courier New"/>
    </w:rPr>
  </w:style>
  <w:style w:type="paragraph" w:customStyle="1" w:styleId="NoteBullet">
    <w:name w:val="Note Bullet"/>
    <w:basedOn w:val="Note"/>
    <w:rsid w:val="00E93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B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3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B61"/>
    <w:rPr>
      <w:b/>
      <w:smallCaps/>
    </w:rPr>
  </w:style>
  <w:style w:type="paragraph" w:customStyle="1" w:styleId="TableListNumber">
    <w:name w:val="Table List Number"/>
    <w:basedOn w:val="ListNumber"/>
    <w:rsid w:val="00E93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B61"/>
    <w:pPr>
      <w:numPr>
        <w:numId w:val="9"/>
      </w:numPr>
    </w:pPr>
  </w:style>
  <w:style w:type="paragraph" w:customStyle="1" w:styleId="ListAlpha2">
    <w:name w:val="List Alpha 2"/>
    <w:basedOn w:val="List2"/>
    <w:rsid w:val="00E93B61"/>
    <w:pPr>
      <w:numPr>
        <w:numId w:val="8"/>
      </w:numPr>
    </w:pPr>
  </w:style>
  <w:style w:type="paragraph" w:styleId="List2">
    <w:name w:val="List 2"/>
    <w:basedOn w:val="BodyText"/>
    <w:rsid w:val="00E93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B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B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3B61"/>
    <w:pPr>
      <w:numPr>
        <w:numId w:val="4"/>
      </w:numPr>
    </w:pPr>
  </w:style>
  <w:style w:type="paragraph" w:styleId="ListContinue2">
    <w:name w:val="List Continue 2"/>
    <w:basedOn w:val="List2"/>
    <w:rsid w:val="00E93B61"/>
    <w:pPr>
      <w:ind w:firstLine="0"/>
    </w:pPr>
  </w:style>
  <w:style w:type="paragraph" w:styleId="ListContinue3">
    <w:name w:val="List Continue 3"/>
    <w:basedOn w:val="List3"/>
    <w:rsid w:val="00E93B61"/>
    <w:pPr>
      <w:ind w:left="1021" w:firstLine="0"/>
    </w:pPr>
  </w:style>
  <w:style w:type="paragraph" w:styleId="ListContinue4">
    <w:name w:val="List Continue 4"/>
    <w:basedOn w:val="List4"/>
    <w:rsid w:val="00E93B61"/>
    <w:pPr>
      <w:ind w:firstLine="0"/>
    </w:pPr>
  </w:style>
  <w:style w:type="paragraph" w:styleId="ListContinue5">
    <w:name w:val="List Continue 5"/>
    <w:basedOn w:val="List5"/>
    <w:rsid w:val="00E93B61"/>
    <w:pPr>
      <w:ind w:firstLine="0"/>
    </w:pPr>
  </w:style>
  <w:style w:type="paragraph" w:styleId="ListNumber3">
    <w:name w:val="List Number 3"/>
    <w:basedOn w:val="List3"/>
    <w:rsid w:val="00E93B61"/>
    <w:pPr>
      <w:numPr>
        <w:numId w:val="5"/>
      </w:numPr>
    </w:pPr>
  </w:style>
  <w:style w:type="paragraph" w:styleId="ListNumber4">
    <w:name w:val="List Number 4"/>
    <w:basedOn w:val="List4"/>
    <w:rsid w:val="00E93B61"/>
    <w:pPr>
      <w:numPr>
        <w:numId w:val="6"/>
      </w:numPr>
    </w:pPr>
  </w:style>
  <w:style w:type="paragraph" w:styleId="ListNumber5">
    <w:name w:val="List Number 5"/>
    <w:basedOn w:val="List5"/>
    <w:rsid w:val="00E93B61"/>
    <w:pPr>
      <w:numPr>
        <w:numId w:val="7"/>
      </w:numPr>
    </w:pPr>
  </w:style>
  <w:style w:type="paragraph" w:styleId="BlockText">
    <w:name w:val="Block Text"/>
    <w:basedOn w:val="Normal"/>
    <w:rsid w:val="00E93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B61"/>
    <w:rPr>
      <w:sz w:val="16"/>
      <w:vertAlign w:val="superscript"/>
    </w:rPr>
  </w:style>
  <w:style w:type="character" w:customStyle="1" w:styleId="Symbols">
    <w:name w:val="Symbols"/>
    <w:basedOn w:val="DefaultParagraphFont"/>
    <w:rsid w:val="00E93B61"/>
    <w:rPr>
      <w:rFonts w:ascii="Symbol" w:hAnsi="Symbol"/>
    </w:rPr>
  </w:style>
  <w:style w:type="character" w:customStyle="1" w:styleId="MenuOptions">
    <w:name w:val="Menu Options"/>
    <w:basedOn w:val="DefaultParagraphFont"/>
    <w:rsid w:val="00E93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B61"/>
    <w:rPr>
      <w:b/>
    </w:rPr>
  </w:style>
  <w:style w:type="character" w:customStyle="1" w:styleId="Underlined">
    <w:name w:val="Underlined"/>
    <w:basedOn w:val="DefaultParagraphFont"/>
    <w:rsid w:val="00E93B61"/>
    <w:rPr>
      <w:u w:val="single"/>
    </w:rPr>
  </w:style>
  <w:style w:type="paragraph" w:customStyle="1" w:styleId="TableBodyTextRight">
    <w:name w:val="Table Body Text Right"/>
    <w:basedOn w:val="TableBodyText"/>
    <w:rsid w:val="00E93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B61"/>
    <w:rPr>
      <w:sz w:val="18"/>
    </w:rPr>
  </w:style>
  <w:style w:type="paragraph" w:customStyle="1" w:styleId="BodySmallRight">
    <w:name w:val="Body Small Right"/>
    <w:basedOn w:val="BodyTextRight"/>
    <w:rsid w:val="00E93B61"/>
    <w:rPr>
      <w:sz w:val="18"/>
      <w:szCs w:val="18"/>
    </w:rPr>
  </w:style>
  <w:style w:type="paragraph" w:customStyle="1" w:styleId="MarginEdition">
    <w:name w:val="Margin Edition"/>
    <w:basedOn w:val="MarginNote"/>
    <w:rsid w:val="00E93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B61"/>
    <w:rPr>
      <w:sz w:val="2"/>
      <w:szCs w:val="2"/>
    </w:rPr>
  </w:style>
  <w:style w:type="character" w:customStyle="1" w:styleId="Small">
    <w:name w:val="Small"/>
    <w:basedOn w:val="DefaultParagraphFont"/>
    <w:rsid w:val="00E93B61"/>
    <w:rPr>
      <w:sz w:val="16"/>
    </w:rPr>
  </w:style>
  <w:style w:type="paragraph" w:customStyle="1" w:styleId="WideTable">
    <w:name w:val="Wide Table"/>
    <w:basedOn w:val="Normal"/>
    <w:rsid w:val="00E93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B61"/>
  </w:style>
  <w:style w:type="paragraph" w:styleId="Quote">
    <w:name w:val="Quote"/>
    <w:basedOn w:val="Heading1"/>
    <w:link w:val="QuoteChar"/>
    <w:qFormat/>
    <w:rsid w:val="00E93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B61"/>
    <w:pPr>
      <w:pageBreakBefore/>
    </w:pPr>
  </w:style>
  <w:style w:type="paragraph" w:customStyle="1" w:styleId="Border">
    <w:name w:val="Border"/>
    <w:basedOn w:val="Normal"/>
    <w:qFormat/>
    <w:rsid w:val="00E93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B61"/>
    <w:rPr>
      <w:u w:val="single"/>
    </w:rPr>
  </w:style>
  <w:style w:type="character" w:customStyle="1" w:styleId="BoldandItalics">
    <w:name w:val="Bold and Italics"/>
    <w:qFormat/>
    <w:rsid w:val="00E93B61"/>
    <w:rPr>
      <w:b/>
      <w:i/>
      <w:u w:val="none"/>
    </w:rPr>
  </w:style>
  <w:style w:type="paragraph" w:styleId="BalloonText">
    <w:name w:val="Balloon Text"/>
    <w:basedOn w:val="Normal"/>
    <w:link w:val="BalloonTextChar"/>
    <w:rsid w:val="00E93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B61"/>
    <w:pPr>
      <w:spacing w:before="0" w:after="0"/>
    </w:pPr>
  </w:style>
  <w:style w:type="paragraph" w:customStyle="1" w:styleId="BodyTextBold">
    <w:name w:val="Body Text Bold"/>
    <w:basedOn w:val="BodyText"/>
    <w:qFormat/>
    <w:rsid w:val="00E93B61"/>
    <w:rPr>
      <w:b/>
    </w:rPr>
  </w:style>
  <w:style w:type="character" w:styleId="Hyperlink">
    <w:name w:val="Hyperlink"/>
    <w:basedOn w:val="DefaultParagraphFont"/>
    <w:uiPriority w:val="99"/>
    <w:unhideWhenUsed/>
    <w:rsid w:val="003800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5654</Characters>
  <Application>Microsoft Office Word</Application>
  <DocSecurity>0</DocSecurity>
  <Lines>194</Lines>
  <Paragraphs>125</Paragraphs>
  <ScaleCrop>false</ScaleCrop>
  <Company>Author-it Software Corporation Ltd.</Company>
  <LinksUpToDate>false</LinksUpToDate>
  <CharactersWithSpaces>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FBPFST4003 Apply digital technology in food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2025-03-01T14:07:00Z</dcterms:created>
  <dcterms:modified xsi:type="dcterms:W3CDTF">2025-03-01T14:07:00Z</dcterms:modified>
</cp:coreProperties>
</file>