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E65" w:rsidP="00B73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FBPDPR3003 Control batch processing for powdered milk products</w:t>
      </w:r>
      <w:r>
        <w:fldChar w:fldCharType="end"/>
      </w:r>
    </w:p>
    <w:p w:rsidR="00B73E65" w:rsidP="00B73E65">
      <w:pPr>
        <w:pStyle w:val="Version"/>
        <w:sectPr w:rsidSect="00FA5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691" w:rsidP="00FA5691">
      <w:pPr>
        <w:pStyle w:val="SuperHeading"/>
      </w:pPr>
      <w:r w:rsidRPr="00FA5691">
        <w:t>FBPDPR3003 Control batch processing for powdered milk products</w:t>
      </w:r>
    </w:p>
    <w:p w:rsidR="00000000" w:rsidRPr="00FA5691" w:rsidP="00FA5691">
      <w:pPr>
        <w:pStyle w:val="Heading1"/>
      </w:pPr>
      <w:bookmarkStart w:id="1" w:name="O_1187208"/>
      <w:bookmarkEnd w:id="1"/>
      <w:r w:rsidRPr="00FA56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Comments</w:t>
            </w:r>
          </w:p>
        </w:tc>
      </w:tr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BodyText"/>
            </w:pPr>
            <w:r w:rsidRPr="00FA5691">
              <w:t>This version released with FBP Food, Beverage and Pharmaceutical Training Package version 6.0.</w:t>
            </w:r>
          </w:p>
        </w:tc>
      </w:tr>
    </w:tbl>
    <w:p w:rsidR="00000000" w:rsidRPr="00FA5691" w:rsidP="00FA5691">
      <w:pPr>
        <w:pStyle w:val="BodyText"/>
      </w:pPr>
    </w:p>
    <w:p w:rsidR="00000000" w:rsidRPr="00FA5691" w:rsidP="00FA5691">
      <w:pPr>
        <w:pStyle w:val="AllowPageBreak"/>
      </w:pPr>
    </w:p>
    <w:p w:rsidR="00000000" w:rsidRPr="00FA5691" w:rsidP="00FA5691">
      <w:pPr>
        <w:pStyle w:val="Heading1"/>
      </w:pPr>
      <w:bookmarkStart w:id="2" w:name="O_1187209"/>
      <w:bookmarkEnd w:id="2"/>
      <w:r w:rsidRPr="00FA5691">
        <w:t>Application</w:t>
      </w:r>
    </w:p>
    <w:p w:rsidR="00000000" w:rsidRPr="00FA5691" w:rsidP="00B73E65">
      <w:pPr>
        <w:pStyle w:val="BodyText"/>
      </w:pPr>
      <w:r w:rsidRPr="00FA5691">
        <w:t>This unit of competency describes the skills and knowledge required to handle, feed and dose micronutrients and additives when undertaking batch processing of powdered milk products.</w:t>
      </w:r>
    </w:p>
    <w:p w:rsidR="00000000" w:rsidRPr="00FA5691" w:rsidP="00B73E65">
      <w:pPr>
        <w:pStyle w:val="BodyText"/>
      </w:pPr>
      <w:r w:rsidRPr="00FA5691">
        <w:t>This unit applies to individuals who handle, measure, set dos</w:t>
      </w:r>
      <w:r w:rsidRPr="00FA5691">
        <w:t>ages and record micronutrients and additives in batch processing of powdered milk products.</w:t>
      </w:r>
    </w:p>
    <w:p w:rsidR="00000000" w:rsidRPr="00FA5691" w:rsidP="00B73E65">
      <w:pPr>
        <w:pStyle w:val="BodyText"/>
      </w:pPr>
      <w:r w:rsidRPr="00FA5691">
        <w:t xml:space="preserve">All work must be carried out to comply with workplace procedures, in accordance with state/territory health and safety and food safety regulations, legislation and </w:t>
      </w:r>
      <w:r w:rsidRPr="00FA5691">
        <w:t>standards that apply to the workplace.</w:t>
      </w:r>
    </w:p>
    <w:p w:rsidR="00000000" w:rsidRPr="00FA5691" w:rsidP="00B73E65">
      <w:pPr>
        <w:pStyle w:val="BodyText"/>
      </w:pPr>
      <w:r w:rsidRPr="00FA5691">
        <w:t>No licensing, legislative or certification requirements apply to this unit at the time of publication.</w:t>
      </w:r>
    </w:p>
    <w:p w:rsidR="00000000" w:rsidRPr="00FA5691" w:rsidP="00FA5691">
      <w:pPr>
        <w:pStyle w:val="Heading1"/>
      </w:pPr>
      <w:bookmarkStart w:id="3" w:name="O_1187210"/>
      <w:bookmarkEnd w:id="3"/>
      <w:r w:rsidRPr="00FA5691">
        <w:t>Pre-requisite Unit</w:t>
      </w:r>
    </w:p>
    <w:p w:rsidR="00000000" w:rsidRPr="00FA5691" w:rsidP="00B73E65">
      <w:pPr>
        <w:pStyle w:val="BodyText"/>
      </w:pPr>
      <w:r w:rsidRPr="00FA5691">
        <w:t>Nil</w:t>
      </w:r>
    </w:p>
    <w:p w:rsidR="00000000" w:rsidRPr="00FA5691" w:rsidP="00FA5691">
      <w:pPr>
        <w:pStyle w:val="Heading1"/>
      </w:pPr>
      <w:bookmarkStart w:id="4" w:name="O_1187212"/>
      <w:bookmarkEnd w:id="4"/>
      <w:r w:rsidRPr="00FA5691">
        <w:t>Unit Sector</w:t>
      </w:r>
    </w:p>
    <w:p w:rsidR="00000000" w:rsidRPr="00FA5691" w:rsidP="00B73E65">
      <w:pPr>
        <w:pStyle w:val="BodyText"/>
      </w:pPr>
      <w:r w:rsidRPr="00FA5691">
        <w:t>Dairy Processing (DPR)</w:t>
      </w:r>
    </w:p>
    <w:p w:rsidR="00000000" w:rsidRPr="00FA5691" w:rsidP="00FA5691">
      <w:pPr>
        <w:pStyle w:val="Heading1"/>
      </w:pPr>
      <w:bookmarkStart w:id="5" w:name="O_1187213"/>
      <w:bookmarkEnd w:id="5"/>
      <w:r w:rsidRPr="00FA56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3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Performance Criteria</w:t>
            </w:r>
          </w:p>
        </w:tc>
      </w:tr>
      <w:tr w:rsidTr="00B73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BodyText"/>
            </w:pPr>
            <w:r w:rsidRPr="00FA56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1. Identify finish feed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BodyText"/>
            </w:pPr>
            <w:r w:rsidRPr="00FA5691">
              <w:t>1.1 Ide</w:t>
            </w:r>
            <w:r w:rsidRPr="00FA5691">
              <w:t>ntify product to be manufactured from production schedule, customer order or standard operating procedure (SOP)</w:t>
            </w:r>
          </w:p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 xml:space="preserve">1.2 Identify micronutrient or additive requirements from screen, </w:t>
            </w:r>
            <w:r w:rsidRPr="00FA5691">
              <w:t>recipe, SOP or supervisor</w:t>
            </w:r>
          </w:p>
        </w:tc>
      </w:tr>
      <w:tr w:rsidTr="00B73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2. Obtain correct micronutrient or other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BodyText"/>
            </w:pPr>
            <w:r w:rsidRPr="00FA5691">
              <w:t>2.1 Identify storage location for micronutrient or additive according to workplace requirements</w:t>
            </w:r>
          </w:p>
          <w:p w:rsidR="00000000" w:rsidRPr="00FA5691" w:rsidP="00FA5691">
            <w:pPr>
              <w:pStyle w:val="BodyText"/>
            </w:pPr>
            <w:r w:rsidRPr="00FA5691">
              <w:t>2.2 Obtain micronutrient or additive according to SOP</w:t>
            </w:r>
          </w:p>
          <w:p w:rsidR="00000000" w:rsidRPr="00FA5691" w:rsidP="00FA5691">
            <w:pPr>
              <w:pStyle w:val="BodyText"/>
            </w:pPr>
            <w:r w:rsidRPr="00FA5691">
              <w:t>2.3 Read micronutrient or additive label to determine any special mixing, dosing or health and safety requ</w:t>
            </w:r>
            <w:r w:rsidRPr="00FA5691">
              <w:t>irements</w:t>
            </w:r>
          </w:p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 xml:space="preserve">2.4 Confirm micronutrients and additive requirements with nutritionist and/or other technical staff </w:t>
            </w:r>
          </w:p>
        </w:tc>
      </w:tr>
      <w:tr w:rsidTr="00B73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3. Add micronutrient or additive to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BodyText"/>
            </w:pPr>
            <w:r w:rsidRPr="00FA5691">
              <w:t>3.1 Match micronutrient or additive to powdered milk product</w:t>
            </w:r>
          </w:p>
          <w:p w:rsidR="00000000" w:rsidRPr="00FA5691" w:rsidP="00FA5691">
            <w:pPr>
              <w:pStyle w:val="BodyText"/>
            </w:pPr>
            <w:r w:rsidRPr="00FA5691">
              <w:t>3.2 Determine appropriate volume, measur</w:t>
            </w:r>
            <w:r w:rsidRPr="00FA5691">
              <w:t>ement or proportion of micronutrient or additive</w:t>
            </w:r>
          </w:p>
          <w:p w:rsidR="00000000" w:rsidRPr="00FA5691" w:rsidP="00FA5691">
            <w:pPr>
              <w:pStyle w:val="BodyText"/>
            </w:pPr>
            <w:r w:rsidRPr="00FA5691">
              <w:t>3.3 Measure, prepare and pre-mix micronutrient or additive in line with safety and production requirements</w:t>
            </w:r>
          </w:p>
          <w:p w:rsidR="00000000" w:rsidRPr="00FA5691" w:rsidP="00FA5691">
            <w:pPr>
              <w:pStyle w:val="BodyText"/>
            </w:pPr>
            <w:r w:rsidRPr="00FA5691">
              <w:t>3.4 Add micronutrient or additive to product at appropriate location and stage of processing in line</w:t>
            </w:r>
            <w:r w:rsidRPr="00FA5691">
              <w:t xml:space="preserve"> with workplace procedures</w:t>
            </w:r>
          </w:p>
          <w:p w:rsidR="00000000" w:rsidRPr="00FA5691" w:rsidP="00FA5691">
            <w:pPr>
              <w:pStyle w:val="BodyText"/>
            </w:pPr>
            <w:r w:rsidRPr="00FA5691">
              <w:t>3.5 Follow appropriate contamination, quality and traceability procedures according to health, safety and food safety procedures</w:t>
            </w:r>
          </w:p>
          <w:p w:rsidR="00000000" w:rsidRPr="00FA5691" w:rsidP="00FA5691">
            <w:pPr>
              <w:pStyle w:val="BodyText"/>
            </w:pPr>
            <w:r w:rsidRPr="00FA5691">
              <w:t xml:space="preserve">3.6 Take samples of product and conduct basic tests to ensure product meets specifications </w:t>
            </w:r>
          </w:p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3.7 Disp</w:t>
            </w:r>
            <w:r w:rsidRPr="00FA5691">
              <w:t>ose of waste according to environmental guidelines</w:t>
            </w:r>
          </w:p>
        </w:tc>
      </w:tr>
      <w:tr w:rsidTr="00B73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4. Record use of micronutrient or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BodyText"/>
            </w:pPr>
            <w:r w:rsidRPr="00FA5691">
              <w:t>4.1 Record type and amount of micronutrient or additive used in required format</w:t>
            </w:r>
          </w:p>
          <w:p w:rsidR="00000000" w:rsidRPr="00FA5691" w:rsidP="00FA5691">
            <w:pPr>
              <w:pStyle w:val="BodyText"/>
            </w:pPr>
            <w:r w:rsidRPr="00FA5691">
              <w:t>4.2 Generate correct product batch labels and add to product using required metho</w:t>
            </w:r>
            <w:r w:rsidRPr="00FA5691">
              <w:t>d</w:t>
            </w:r>
          </w:p>
          <w:p w:rsidR="00000000" w:rsidRPr="00FA5691" w:rsidP="00FA5691">
            <w:pPr>
              <w:pStyle w:val="BodyText"/>
            </w:pPr>
            <w:r w:rsidRPr="00FA5691">
              <w:t>4.3 Complete workplace records, including traceability records, according to workplace procedures</w:t>
            </w:r>
          </w:p>
        </w:tc>
      </w:tr>
    </w:tbl>
    <w:p w:rsidR="00000000" w:rsidRPr="00FA5691" w:rsidP="00FA5691">
      <w:pPr>
        <w:pStyle w:val="BodyText"/>
      </w:pPr>
    </w:p>
    <w:p w:rsidR="00000000" w:rsidRPr="00FA5691" w:rsidP="00FA5691">
      <w:pPr>
        <w:pStyle w:val="AllowPageBreak"/>
      </w:pPr>
    </w:p>
    <w:p w:rsidR="00000000" w:rsidRPr="00FA5691" w:rsidP="00FA5691">
      <w:pPr>
        <w:pStyle w:val="Heading1"/>
      </w:pPr>
      <w:bookmarkStart w:id="6" w:name="O_1187214"/>
      <w:bookmarkEnd w:id="6"/>
      <w:r w:rsidRPr="00FA5691">
        <w:t>Foundation Skills</w:t>
      </w:r>
    </w:p>
    <w:p w:rsidR="00000000" w:rsidRPr="00B73E65" w:rsidP="00B73E65">
      <w:pPr>
        <w:pStyle w:val="BodyText"/>
        <w:rPr>
          <w:i/>
        </w:rPr>
      </w:pPr>
      <w:r w:rsidRPr="00B73E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Description</w:t>
            </w:r>
          </w:p>
        </w:tc>
      </w:tr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ListBullet"/>
            </w:pPr>
            <w:r w:rsidRPr="00FA5691">
              <w:t>Interpret names of powdered milk mic</w:t>
            </w:r>
            <w:r w:rsidRPr="00FA5691">
              <w:t>ronutrients and additives</w:t>
            </w:r>
          </w:p>
          <w:p w:rsidR="00000000" w:rsidP="00FA5691">
            <w:pPr>
              <w:pStyle w:val="ListBullet"/>
              <w:rPr>
                <w:lang w:val="en-NZ"/>
              </w:rPr>
            </w:pPr>
            <w:r w:rsidRPr="00FA5691">
              <w:t>Read and check information on product specification</w:t>
            </w:r>
          </w:p>
        </w:tc>
      </w:tr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ListBullet"/>
              <w:rPr>
                <w:lang w:val="en-NZ"/>
              </w:rPr>
            </w:pPr>
            <w:r w:rsidRPr="00FA5691">
              <w:t>Record use of micronutrients and additives using electronic, digital and/or paper-based formats</w:t>
            </w:r>
          </w:p>
        </w:tc>
      </w:tr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ListBullet"/>
              <w:rPr>
                <w:lang w:val="en-NZ"/>
              </w:rPr>
            </w:pPr>
            <w:r w:rsidRPr="00FA5691">
              <w:t>Use industry vocabul</w:t>
            </w:r>
            <w:r w:rsidRPr="00FA5691">
              <w:t xml:space="preserve">ary, including names of micronutrients and additives </w:t>
            </w:r>
          </w:p>
        </w:tc>
      </w:tr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ListBullet"/>
            </w:pPr>
            <w:r w:rsidRPr="00FA5691">
              <w:t>Measure products and ingredients by weight (mg, g, kg, T) and volume (ml, L)</w:t>
            </w:r>
          </w:p>
        </w:tc>
      </w:tr>
    </w:tbl>
    <w:p w:rsidR="00000000" w:rsidRPr="00FA5691" w:rsidP="00FA5691">
      <w:pPr>
        <w:pStyle w:val="BodyText"/>
      </w:pPr>
    </w:p>
    <w:p w:rsidR="00000000" w:rsidRPr="00FA5691" w:rsidP="00FA5691">
      <w:pPr>
        <w:pStyle w:val="AllowPageBreak"/>
      </w:pPr>
    </w:p>
    <w:p w:rsidR="00000000" w:rsidRPr="00FA5691" w:rsidP="00FA5691">
      <w:pPr>
        <w:pStyle w:val="Heading1"/>
      </w:pPr>
      <w:bookmarkStart w:id="7" w:name="O_1187216"/>
      <w:bookmarkEnd w:id="7"/>
      <w:r w:rsidRPr="00FA56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Bold"/>
              <w:rPr>
                <w:lang w:val="en-NZ"/>
              </w:rPr>
            </w:pPr>
            <w:r w:rsidRPr="00FA5691">
              <w:t>Equivalence status</w:t>
            </w:r>
          </w:p>
        </w:tc>
      </w:tr>
      <w:tr w:rsidTr="00FA5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FBPDPR3003 Control batch processing for powdered milk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691">
            <w:pPr>
              <w:pStyle w:val="BodyText"/>
              <w:rPr>
                <w:lang w:val="en-NZ"/>
              </w:rPr>
            </w:pPr>
            <w:r w:rsidRPr="00FA569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691" w:rsidP="00FA5691">
            <w:pPr>
              <w:pStyle w:val="BodyText"/>
            </w:pPr>
            <w:r w:rsidRPr="00FA5691">
              <w:t xml:space="preserve">Newly created </w:t>
            </w:r>
          </w:p>
        </w:tc>
      </w:tr>
    </w:tbl>
    <w:p w:rsidR="00000000" w:rsidRPr="00FA5691" w:rsidP="00FA5691">
      <w:pPr>
        <w:pStyle w:val="BodyText"/>
      </w:pPr>
    </w:p>
    <w:p w:rsidR="00000000" w:rsidRPr="00FA5691" w:rsidP="00FA5691">
      <w:pPr>
        <w:pStyle w:val="AllowPageBreak"/>
      </w:pPr>
    </w:p>
    <w:p w:rsidR="00000000" w:rsidRPr="00FA5691" w:rsidP="00FA5691">
      <w:pPr>
        <w:pStyle w:val="Heading1"/>
      </w:pPr>
      <w:bookmarkStart w:id="8" w:name="O_1187223"/>
      <w:bookmarkEnd w:id="8"/>
      <w:r w:rsidRPr="00FA5691">
        <w:t>Links</w:t>
      </w:r>
    </w:p>
    <w:p w:rsidR="00000000" w:rsidRPr="00FA5691" w:rsidP="00B73E65">
      <w:pPr>
        <w:pStyle w:val="BodyText"/>
      </w:pPr>
      <w:r w:rsidRPr="00FA569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72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A5691" w:rsidP="00FA5691"/>
    <w:sectPr w:rsidSect="00FA56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91" w:rsidRPr="00B73E65" w:rsidP="00B73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65" w:rsidP="00FA5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E65" w:rsidP="00FA5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3E65" w:rsidP="00FA5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691" w:rsidRPr="00B73E65" w:rsidP="00B73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65" w:rsidRPr="002D2AF8" w:rsidP="00FA5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FBPDPR3003 Control batch processing for powdered milk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73E65" w:rsidP="00FA5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D62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625C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691"/>
  </w:style>
  <w:style w:type="character" w:customStyle="1" w:styleId="Heading1Char">
    <w:name w:val="Heading 1 Char"/>
    <w:basedOn w:val="DefaultParagraphFont"/>
    <w:link w:val="Heading1"/>
    <w:rsid w:val="00FA5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69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A5691"/>
    <w:rPr>
      <w:i/>
    </w:rPr>
  </w:style>
  <w:style w:type="paragraph" w:customStyle="1" w:styleId="SuperHeading">
    <w:name w:val="SuperHeading"/>
    <w:basedOn w:val="Normal"/>
    <w:rsid w:val="00FA5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5691"/>
    <w:rPr>
      <w:b/>
    </w:rPr>
  </w:style>
  <w:style w:type="character" w:customStyle="1" w:styleId="Heading2Char">
    <w:name w:val="Heading 2 Char"/>
    <w:basedOn w:val="DefaultParagraphFont"/>
    <w:link w:val="Heading2"/>
    <w:rsid w:val="00FA5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5691"/>
    <w:rPr>
      <w:b/>
      <w:spacing w:val="0"/>
    </w:rPr>
  </w:style>
  <w:style w:type="paragraph" w:customStyle="1" w:styleId="SuperTitle">
    <w:name w:val="SuperTitle"/>
    <w:basedOn w:val="Title"/>
    <w:rsid w:val="00FA5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6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6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5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691"/>
  </w:style>
  <w:style w:type="paragraph" w:styleId="TableofFigures">
    <w:name w:val="table of figures"/>
    <w:basedOn w:val="Normal"/>
    <w:next w:val="Normal"/>
    <w:semiHidden/>
    <w:rsid w:val="00FA5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6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5691"/>
    <w:rPr>
      <w:rFonts w:ascii="Wingdings" w:hAnsi="Wingdings"/>
    </w:rPr>
  </w:style>
  <w:style w:type="paragraph" w:customStyle="1" w:styleId="TableHeading">
    <w:name w:val="Table Heading"/>
    <w:basedOn w:val="HeadingBase"/>
    <w:rsid w:val="00FA5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691"/>
    <w:rPr>
      <w:color w:val="0033CC"/>
      <w:u w:val="none"/>
    </w:rPr>
  </w:style>
  <w:style w:type="paragraph" w:customStyle="1" w:styleId="BodyTextRight">
    <w:name w:val="Body Text Right"/>
    <w:basedOn w:val="BodyText"/>
    <w:rsid w:val="00FA5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6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691"/>
    <w:rPr>
      <w:sz w:val="32"/>
    </w:rPr>
  </w:style>
  <w:style w:type="paragraph" w:customStyle="1" w:styleId="HeadingProcedure">
    <w:name w:val="Heading Procedure"/>
    <w:basedOn w:val="HeadingBase"/>
    <w:next w:val="Normal"/>
    <w:rsid w:val="00FA5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691"/>
    <w:pPr>
      <w:spacing w:before="60" w:after="60"/>
    </w:pPr>
  </w:style>
  <w:style w:type="paragraph" w:styleId="ListContinue">
    <w:name w:val="List Continue"/>
    <w:basedOn w:val="List"/>
    <w:rsid w:val="00FA5691"/>
    <w:pPr>
      <w:ind w:firstLine="0"/>
    </w:pPr>
  </w:style>
  <w:style w:type="paragraph" w:customStyle="1" w:styleId="ListNote">
    <w:name w:val="List Note"/>
    <w:basedOn w:val="List"/>
    <w:rsid w:val="00FA5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691"/>
    <w:rPr>
      <w:rFonts w:ascii="Courier New" w:hAnsi="Courier New"/>
    </w:rPr>
  </w:style>
  <w:style w:type="paragraph" w:customStyle="1" w:styleId="NoteBullet">
    <w:name w:val="Note Bullet"/>
    <w:basedOn w:val="Note"/>
    <w:rsid w:val="00FA5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6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691"/>
    <w:rPr>
      <w:b/>
      <w:smallCaps/>
    </w:rPr>
  </w:style>
  <w:style w:type="paragraph" w:customStyle="1" w:styleId="TableListNumber">
    <w:name w:val="Table List Number"/>
    <w:basedOn w:val="ListNumber"/>
    <w:rsid w:val="00FA5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691"/>
    <w:pPr>
      <w:numPr>
        <w:numId w:val="8"/>
      </w:numPr>
    </w:pPr>
  </w:style>
  <w:style w:type="paragraph" w:customStyle="1" w:styleId="ListAlpha2">
    <w:name w:val="List Alpha 2"/>
    <w:basedOn w:val="List2"/>
    <w:rsid w:val="00FA5691"/>
    <w:pPr>
      <w:numPr>
        <w:numId w:val="7"/>
      </w:numPr>
    </w:pPr>
  </w:style>
  <w:style w:type="paragraph" w:styleId="List2">
    <w:name w:val="List 2"/>
    <w:basedOn w:val="BodyText"/>
    <w:rsid w:val="00FA5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6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6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5691"/>
    <w:pPr>
      <w:numPr>
        <w:numId w:val="3"/>
      </w:numPr>
    </w:pPr>
  </w:style>
  <w:style w:type="paragraph" w:styleId="ListContinue2">
    <w:name w:val="List Continue 2"/>
    <w:basedOn w:val="List2"/>
    <w:rsid w:val="00FA5691"/>
    <w:pPr>
      <w:ind w:firstLine="0"/>
    </w:pPr>
  </w:style>
  <w:style w:type="paragraph" w:styleId="ListContinue3">
    <w:name w:val="List Continue 3"/>
    <w:basedOn w:val="List3"/>
    <w:rsid w:val="00FA5691"/>
    <w:pPr>
      <w:ind w:left="1021" w:firstLine="0"/>
    </w:pPr>
  </w:style>
  <w:style w:type="paragraph" w:styleId="ListContinue4">
    <w:name w:val="List Continue 4"/>
    <w:basedOn w:val="List4"/>
    <w:rsid w:val="00FA5691"/>
    <w:pPr>
      <w:ind w:firstLine="0"/>
    </w:pPr>
  </w:style>
  <w:style w:type="paragraph" w:styleId="ListContinue5">
    <w:name w:val="List Continue 5"/>
    <w:basedOn w:val="List5"/>
    <w:rsid w:val="00FA5691"/>
    <w:pPr>
      <w:ind w:firstLine="0"/>
    </w:pPr>
  </w:style>
  <w:style w:type="paragraph" w:styleId="ListNumber3">
    <w:name w:val="List Number 3"/>
    <w:basedOn w:val="List3"/>
    <w:rsid w:val="00FA5691"/>
    <w:pPr>
      <w:numPr>
        <w:numId w:val="4"/>
      </w:numPr>
    </w:pPr>
  </w:style>
  <w:style w:type="paragraph" w:styleId="ListNumber4">
    <w:name w:val="List Number 4"/>
    <w:basedOn w:val="List4"/>
    <w:rsid w:val="00FA5691"/>
    <w:pPr>
      <w:numPr>
        <w:numId w:val="5"/>
      </w:numPr>
    </w:pPr>
  </w:style>
  <w:style w:type="paragraph" w:styleId="ListNumber5">
    <w:name w:val="List Number 5"/>
    <w:basedOn w:val="List5"/>
    <w:rsid w:val="00FA5691"/>
    <w:pPr>
      <w:numPr>
        <w:numId w:val="6"/>
      </w:numPr>
    </w:pPr>
  </w:style>
  <w:style w:type="paragraph" w:styleId="BlockText">
    <w:name w:val="Block Text"/>
    <w:basedOn w:val="Normal"/>
    <w:rsid w:val="00FA5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691"/>
    <w:rPr>
      <w:sz w:val="16"/>
      <w:vertAlign w:val="superscript"/>
    </w:rPr>
  </w:style>
  <w:style w:type="character" w:customStyle="1" w:styleId="Symbols">
    <w:name w:val="Symbols"/>
    <w:basedOn w:val="DefaultParagraphFont"/>
    <w:rsid w:val="00FA5691"/>
    <w:rPr>
      <w:rFonts w:ascii="Symbol" w:hAnsi="Symbol"/>
    </w:rPr>
  </w:style>
  <w:style w:type="character" w:customStyle="1" w:styleId="MenuOptions">
    <w:name w:val="Menu Options"/>
    <w:basedOn w:val="DefaultParagraphFont"/>
    <w:rsid w:val="00FA5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691"/>
    <w:rPr>
      <w:b/>
    </w:rPr>
  </w:style>
  <w:style w:type="character" w:customStyle="1" w:styleId="Underlined">
    <w:name w:val="Underlined"/>
    <w:basedOn w:val="DefaultParagraphFont"/>
    <w:rsid w:val="00FA5691"/>
    <w:rPr>
      <w:u w:val="single"/>
    </w:rPr>
  </w:style>
  <w:style w:type="paragraph" w:customStyle="1" w:styleId="TableBodyTextRight">
    <w:name w:val="Table Body Text Right"/>
    <w:basedOn w:val="TableBodyText"/>
    <w:rsid w:val="00FA5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691"/>
    <w:rPr>
      <w:sz w:val="18"/>
    </w:rPr>
  </w:style>
  <w:style w:type="paragraph" w:customStyle="1" w:styleId="BodySmallRight">
    <w:name w:val="Body Small Right"/>
    <w:basedOn w:val="BodyTextRight"/>
    <w:rsid w:val="00FA5691"/>
    <w:rPr>
      <w:sz w:val="18"/>
      <w:szCs w:val="18"/>
    </w:rPr>
  </w:style>
  <w:style w:type="paragraph" w:customStyle="1" w:styleId="MarginEdition">
    <w:name w:val="Margin Edition"/>
    <w:basedOn w:val="MarginNote"/>
    <w:rsid w:val="00FA5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691"/>
    <w:rPr>
      <w:sz w:val="2"/>
      <w:szCs w:val="2"/>
    </w:rPr>
  </w:style>
  <w:style w:type="character" w:customStyle="1" w:styleId="Small">
    <w:name w:val="Small"/>
    <w:basedOn w:val="DefaultParagraphFont"/>
    <w:rsid w:val="00FA5691"/>
    <w:rPr>
      <w:sz w:val="16"/>
    </w:rPr>
  </w:style>
  <w:style w:type="paragraph" w:customStyle="1" w:styleId="WideTable">
    <w:name w:val="Wide Table"/>
    <w:basedOn w:val="Normal"/>
    <w:rsid w:val="00FA5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691"/>
  </w:style>
  <w:style w:type="paragraph" w:styleId="Quote">
    <w:name w:val="Quote"/>
    <w:basedOn w:val="Heading1"/>
    <w:link w:val="QuoteChar"/>
    <w:qFormat/>
    <w:rsid w:val="00FA5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691"/>
    <w:pPr>
      <w:pageBreakBefore/>
    </w:pPr>
  </w:style>
  <w:style w:type="paragraph" w:customStyle="1" w:styleId="Border">
    <w:name w:val="Border"/>
    <w:basedOn w:val="Normal"/>
    <w:qFormat/>
    <w:rsid w:val="00FA5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691"/>
    <w:rPr>
      <w:u w:val="single"/>
    </w:rPr>
  </w:style>
  <w:style w:type="character" w:customStyle="1" w:styleId="BoldandItalics">
    <w:name w:val="Bold and Italics"/>
    <w:qFormat/>
    <w:rsid w:val="00FA5691"/>
    <w:rPr>
      <w:b/>
      <w:i/>
      <w:u w:val="none"/>
    </w:rPr>
  </w:style>
  <w:style w:type="paragraph" w:styleId="BalloonText">
    <w:name w:val="Balloon Text"/>
    <w:basedOn w:val="Normal"/>
    <w:link w:val="BalloonTextChar"/>
    <w:rsid w:val="00FA5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6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3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3618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FBPDPR3003 Control batch processing for powdered milk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2023-01-26T21:45:00Z</dcterms:created>
  <dcterms:modified xsi:type="dcterms:W3CDTF">2023-01-26T21:45:00Z</dcterms:modified>
</cp:coreProperties>
</file>