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3D2" w:rsidP="005F3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FBPDPR3001 Operate and monitor a curd production and cutting process</w:t>
      </w:r>
      <w:r>
        <w:fldChar w:fldCharType="end"/>
      </w:r>
    </w:p>
    <w:p w:rsidR="005F33D2" w:rsidP="005F33D2">
      <w:pPr>
        <w:pStyle w:val="Version"/>
        <w:sectPr w:rsidSect="00896E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EF7" w:rsidP="00896EF7">
      <w:pPr>
        <w:pStyle w:val="SuperHeading"/>
      </w:pPr>
      <w:r w:rsidRPr="00896EF7">
        <w:t>FBPDPR3001 Operate and monitor a curd production and cutting process</w:t>
      </w:r>
    </w:p>
    <w:p w:rsidR="00000000" w:rsidRPr="00896EF7" w:rsidP="00896EF7">
      <w:pPr>
        <w:pStyle w:val="Heading1"/>
      </w:pPr>
      <w:bookmarkStart w:id="1" w:name="O_1187163"/>
      <w:bookmarkEnd w:id="1"/>
      <w:r w:rsidRPr="00896E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6E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Comments</w:t>
            </w:r>
          </w:p>
        </w:tc>
      </w:tr>
      <w:tr w:rsidTr="00896E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F7" w:rsidP="00896EF7">
            <w:pPr>
              <w:pStyle w:val="BodyText"/>
            </w:pPr>
            <w:r w:rsidRPr="00896EF7">
              <w:t>This version released with FBP Food, Beverage and Pharmaceutical Training Package Version 6.0.</w:t>
            </w:r>
          </w:p>
        </w:tc>
      </w:tr>
    </w:tbl>
    <w:p w:rsidR="00000000" w:rsidRPr="00896EF7" w:rsidP="00896EF7">
      <w:pPr>
        <w:pStyle w:val="BodyText"/>
      </w:pPr>
    </w:p>
    <w:p w:rsidR="00000000" w:rsidRPr="00896EF7" w:rsidP="00896EF7">
      <w:pPr>
        <w:pStyle w:val="AllowPageBreak"/>
      </w:pPr>
    </w:p>
    <w:p w:rsidR="00000000" w:rsidRPr="00896EF7" w:rsidP="00896EF7">
      <w:pPr>
        <w:pStyle w:val="Heading1"/>
      </w:pPr>
      <w:bookmarkStart w:id="2" w:name="O_1187164"/>
      <w:bookmarkEnd w:id="2"/>
      <w:r w:rsidRPr="00896EF7">
        <w:t>Application</w:t>
      </w:r>
    </w:p>
    <w:p w:rsidR="00000000" w:rsidRPr="00896EF7" w:rsidP="005F33D2">
      <w:pPr>
        <w:pStyle w:val="BodyText"/>
      </w:pPr>
      <w:r w:rsidRPr="00896EF7">
        <w:t>This unit of competency describes the knowledge and skills required to set up, operate, adjust and shut down a curd production and cutting process in cheese making.</w:t>
      </w:r>
    </w:p>
    <w:p w:rsidR="00000000" w:rsidRPr="00896EF7" w:rsidP="005F33D2">
      <w:pPr>
        <w:pStyle w:val="BodyText"/>
      </w:pPr>
      <w:r w:rsidRPr="00896EF7">
        <w:t>This unit applies to individuals who apply basic operating principles to the op</w:t>
      </w:r>
      <w:r w:rsidRPr="00896EF7">
        <w:t>eration and monitoring of a curd production and cutting process, and associated equipment in a dairy processing environment.</w:t>
      </w:r>
    </w:p>
    <w:p w:rsidR="00000000" w:rsidRPr="00896EF7" w:rsidP="005F33D2">
      <w:pPr>
        <w:pStyle w:val="BodyText"/>
      </w:pPr>
      <w:r w:rsidRPr="00896EF7">
        <w:t>All work must be carried out to comply with workplace procedures, in accordance with state/territory health and safety and food saf</w:t>
      </w:r>
      <w:r w:rsidRPr="00896EF7">
        <w:t>ety regulations, legislation and standards that apply to the workplace.</w:t>
      </w:r>
    </w:p>
    <w:p w:rsidR="00000000" w:rsidRPr="00896EF7" w:rsidP="005F33D2">
      <w:pPr>
        <w:pStyle w:val="BodyText"/>
      </w:pPr>
      <w:r w:rsidRPr="00896EF7">
        <w:t>No licensing, legislative or certification requirements apply to this unit at the time of publication.</w:t>
      </w:r>
    </w:p>
    <w:p w:rsidR="00000000" w:rsidRPr="00896EF7" w:rsidP="00896EF7">
      <w:pPr>
        <w:pStyle w:val="Heading1"/>
      </w:pPr>
      <w:bookmarkStart w:id="3" w:name="O_1187165"/>
      <w:bookmarkEnd w:id="3"/>
      <w:r w:rsidRPr="00896EF7">
        <w:t>Pre-requisite Unit</w:t>
      </w:r>
    </w:p>
    <w:p w:rsidR="00000000" w:rsidRPr="00896EF7" w:rsidP="005F33D2">
      <w:pPr>
        <w:pStyle w:val="BodyText"/>
      </w:pPr>
      <w:r w:rsidRPr="00896EF7">
        <w:t>Nil</w:t>
      </w:r>
    </w:p>
    <w:p w:rsidR="00000000" w:rsidRPr="00896EF7" w:rsidP="00896EF7">
      <w:pPr>
        <w:pStyle w:val="Heading1"/>
      </w:pPr>
      <w:bookmarkStart w:id="4" w:name="O_1187167"/>
      <w:bookmarkEnd w:id="4"/>
      <w:r w:rsidRPr="00896EF7">
        <w:t>Unit Sector</w:t>
      </w:r>
    </w:p>
    <w:p w:rsidR="00000000" w:rsidRPr="00896EF7" w:rsidP="005F33D2">
      <w:pPr>
        <w:pStyle w:val="BodyText"/>
      </w:pPr>
      <w:r w:rsidRPr="00896EF7">
        <w:t>Dairy Pr</w:t>
      </w:r>
      <w:r w:rsidRPr="00896EF7">
        <w:t>ocessing (DPR)</w:t>
      </w:r>
    </w:p>
    <w:p w:rsidR="00000000" w:rsidRPr="00896EF7" w:rsidP="00896EF7">
      <w:pPr>
        <w:pStyle w:val="Heading1"/>
      </w:pPr>
      <w:bookmarkStart w:id="5" w:name="O_1187168"/>
      <w:bookmarkEnd w:id="5"/>
      <w:r w:rsidRPr="00896E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3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Performance Criteria</w:t>
            </w:r>
          </w:p>
        </w:tc>
      </w:tr>
      <w:tr w:rsidTr="005F3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F7" w:rsidP="00896EF7">
            <w:pPr>
              <w:pStyle w:val="BodyText"/>
            </w:pPr>
            <w:r w:rsidRPr="00896E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3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 xml:space="preserve">1. Prepare the curd production and cutting </w:t>
            </w:r>
            <w:r w:rsidRPr="00896EF7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F7" w:rsidP="00896EF7">
            <w:pPr>
              <w:pStyle w:val="BodyText"/>
            </w:pPr>
            <w:r w:rsidRPr="00896EF7">
              <w:t>1.1 Confirm materials and personal protective equipment are available</w:t>
            </w:r>
          </w:p>
          <w:p w:rsidR="00000000" w:rsidRPr="00896EF7" w:rsidP="00896EF7">
            <w:pPr>
              <w:pStyle w:val="BodyText"/>
            </w:pPr>
            <w:r w:rsidRPr="00896EF7">
              <w:t xml:space="preserve">1.2 Identify and confirm cleaning and maintenance requirements </w:t>
            </w:r>
            <w:r w:rsidRPr="00896EF7">
              <w:t>according to food safety requirements</w:t>
            </w:r>
          </w:p>
          <w:p w:rsidR="00000000" w:rsidRPr="00896EF7" w:rsidP="00896EF7">
            <w:pPr>
              <w:pStyle w:val="BodyText"/>
            </w:pPr>
            <w:r w:rsidRPr="00896EF7">
              <w:t>1.3 Identify food sa</w:t>
            </w:r>
            <w:r w:rsidRPr="00896EF7">
              <w:t>fety requirements for the task and product</w:t>
            </w:r>
          </w:p>
          <w:p w:rsidR="00000000" w:rsidRPr="00896EF7" w:rsidP="00896EF7">
            <w:pPr>
              <w:pStyle w:val="BodyText"/>
            </w:pPr>
            <w:r w:rsidRPr="00896EF7">
              <w:t>1.4 Fit personal protective equipment, and adjust machine components and attachments needed for operating requirements</w:t>
            </w:r>
          </w:p>
          <w:p w:rsidR="00000000" w:rsidRPr="00896EF7" w:rsidP="00896EF7">
            <w:pPr>
              <w:pStyle w:val="BodyText"/>
            </w:pPr>
            <w:r w:rsidRPr="00896EF7">
              <w:t>1.5 Enter parameters required to meet safety and operating requirements</w:t>
            </w:r>
          </w:p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1.6 Conduct pre-start checks according to workplace requirements</w:t>
            </w:r>
          </w:p>
        </w:tc>
      </w:tr>
      <w:tr w:rsidTr="005F3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F7" w:rsidP="00896EF7">
            <w:pPr>
              <w:pStyle w:val="BodyText"/>
            </w:pPr>
            <w:r w:rsidRPr="00896EF7">
              <w:t>2.1 Start up the curd production and cutting process according to workplace procedures</w:t>
            </w:r>
          </w:p>
          <w:p w:rsidR="00000000" w:rsidRPr="00896EF7" w:rsidP="00896EF7">
            <w:pPr>
              <w:pStyle w:val="BodyText"/>
            </w:pPr>
            <w:r w:rsidRPr="00896EF7">
              <w:t>2.2 Monitor equipment to identify variation in operating conditions</w:t>
            </w:r>
          </w:p>
          <w:p w:rsidR="00000000" w:rsidRPr="00896EF7" w:rsidP="00896EF7">
            <w:pPr>
              <w:pStyle w:val="BodyText"/>
            </w:pPr>
            <w:r w:rsidRPr="00896EF7">
              <w:t>2.</w:t>
            </w:r>
            <w:r w:rsidRPr="00896EF7">
              <w:t>3 Adjust equipment operations to meet product specification</w:t>
            </w:r>
          </w:p>
          <w:p w:rsidR="00000000" w:rsidRPr="00896EF7" w:rsidP="00896EF7">
            <w:pPr>
              <w:pStyle w:val="BodyText"/>
            </w:pPr>
            <w:r w:rsidRPr="00896EF7">
              <w:t>2.4 Take samples and confirm that curd sets according to specifications, and cut size is appropriate</w:t>
            </w:r>
          </w:p>
          <w:p w:rsidR="00000000" w:rsidRPr="00896EF7" w:rsidP="00896EF7">
            <w:pPr>
              <w:pStyle w:val="BodyText"/>
            </w:pPr>
            <w:r w:rsidRPr="00896EF7">
              <w:t>2.5 Identify, rectify and/or report out-of-specification product or process outcomes</w:t>
            </w:r>
          </w:p>
          <w:p w:rsidR="00000000" w:rsidRPr="00896EF7" w:rsidP="00896EF7">
            <w:pPr>
              <w:pStyle w:val="BodyText"/>
            </w:pPr>
            <w:r w:rsidRPr="00896EF7">
              <w:t>2.6 Mainta</w:t>
            </w:r>
            <w:r w:rsidRPr="00896EF7">
              <w:t>in the work area according to workplace health and safety and food safety requirements</w:t>
            </w:r>
          </w:p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2.7 Enter information in workplace records in required format</w:t>
            </w:r>
          </w:p>
        </w:tc>
      </w:tr>
      <w:tr w:rsidTr="005F3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3. Shut down the curd production and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F7" w:rsidP="00896EF7">
            <w:pPr>
              <w:pStyle w:val="BodyText"/>
            </w:pPr>
            <w:r w:rsidRPr="00896EF7">
              <w:t>3.1 Identify the appropriate shutdown procedure</w:t>
            </w:r>
          </w:p>
          <w:p w:rsidR="00000000" w:rsidRPr="00896EF7" w:rsidP="00896EF7">
            <w:pPr>
              <w:pStyle w:val="BodyText"/>
            </w:pPr>
            <w:r w:rsidRPr="00896EF7">
              <w:t>3.2 S</w:t>
            </w:r>
            <w:r w:rsidRPr="00896EF7">
              <w:t>hut down the process safely according to workplace procedures</w:t>
            </w:r>
          </w:p>
          <w:p w:rsidR="00000000" w:rsidRPr="00896EF7" w:rsidP="00896EF7">
            <w:pPr>
              <w:pStyle w:val="BodyText"/>
            </w:pPr>
            <w:r w:rsidRPr="00896EF7">
              <w:t>3.3 Identify and report maintenance requirements according to workplace procedures</w:t>
            </w:r>
          </w:p>
        </w:tc>
      </w:tr>
    </w:tbl>
    <w:p w:rsidR="00000000" w:rsidRPr="00896EF7" w:rsidP="00896EF7">
      <w:pPr>
        <w:pStyle w:val="BodyText"/>
      </w:pPr>
    </w:p>
    <w:p w:rsidR="00000000" w:rsidRPr="00896EF7" w:rsidP="00896EF7">
      <w:pPr>
        <w:pStyle w:val="AllowPageBreak"/>
      </w:pPr>
    </w:p>
    <w:p w:rsidR="00000000" w:rsidRPr="00896EF7" w:rsidP="00896EF7">
      <w:pPr>
        <w:pStyle w:val="Heading1"/>
      </w:pPr>
      <w:bookmarkStart w:id="6" w:name="O_1187169"/>
      <w:bookmarkEnd w:id="6"/>
      <w:r w:rsidRPr="00896EF7">
        <w:t>Foundation Skills</w:t>
      </w:r>
    </w:p>
    <w:p w:rsidR="00000000" w:rsidRPr="005F33D2" w:rsidP="005F33D2">
      <w:pPr>
        <w:pStyle w:val="BodyText"/>
        <w:rPr>
          <w:i/>
        </w:rPr>
      </w:pPr>
      <w:r w:rsidRPr="005F33D2">
        <w:rPr>
          <w:rStyle w:val="Emphasis"/>
        </w:rPr>
        <w:t xml:space="preserve">This section describes those language, literacy, numeracy </w:t>
      </w:r>
      <w:r w:rsidRPr="005F33D2">
        <w:rPr>
          <w:rStyle w:val="Emphasis"/>
        </w:rPr>
        <w:t>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6E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Description</w:t>
            </w:r>
          </w:p>
        </w:tc>
      </w:tr>
      <w:tr w:rsidTr="00896E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ListBullet"/>
              <w:rPr>
                <w:lang w:val="en-NZ"/>
              </w:rPr>
            </w:pPr>
            <w:r w:rsidRPr="00896EF7">
              <w:t>Interpret standard operating procedures for the curd production and cutting process</w:t>
            </w:r>
          </w:p>
        </w:tc>
      </w:tr>
      <w:tr w:rsidTr="00896E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ListBullet"/>
              <w:rPr>
                <w:lang w:val="en-NZ"/>
              </w:rPr>
            </w:pPr>
            <w:r w:rsidRPr="00896EF7">
              <w:t>Record processing data using electronic, digital and/or paper-based formats</w:t>
            </w:r>
          </w:p>
        </w:tc>
      </w:tr>
      <w:tr w:rsidTr="00896E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F7" w:rsidP="00896EF7">
            <w:pPr>
              <w:pStyle w:val="ListBullet"/>
            </w:pPr>
            <w:r w:rsidRPr="00896EF7">
              <w:t>Measure processing speed, curd size (mm) and temperature (°C)</w:t>
            </w:r>
          </w:p>
          <w:p w:rsidR="00000000" w:rsidRPr="00896EF7" w:rsidP="00896EF7">
            <w:pPr>
              <w:pStyle w:val="ListBullet"/>
            </w:pPr>
            <w:r w:rsidRPr="00896EF7">
              <w:t>Read and monitor gauges and scales</w:t>
            </w:r>
          </w:p>
        </w:tc>
      </w:tr>
    </w:tbl>
    <w:p w:rsidR="00000000" w:rsidRPr="00896EF7" w:rsidP="00896EF7">
      <w:pPr>
        <w:pStyle w:val="BodyText"/>
      </w:pPr>
    </w:p>
    <w:p w:rsidR="00000000" w:rsidRPr="00896EF7" w:rsidP="00896EF7">
      <w:pPr>
        <w:pStyle w:val="AllowPageBreak"/>
      </w:pPr>
    </w:p>
    <w:p w:rsidR="00000000" w:rsidRPr="00896EF7" w:rsidP="00896EF7">
      <w:pPr>
        <w:pStyle w:val="Heading1"/>
      </w:pPr>
      <w:bookmarkStart w:id="7" w:name="O_1187171"/>
      <w:bookmarkEnd w:id="7"/>
      <w:r w:rsidRPr="00896E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6E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Code and title current ver</w:t>
            </w:r>
            <w:r w:rsidRPr="00896EF7">
              <w:t>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Equivalence status</w:t>
            </w:r>
          </w:p>
        </w:tc>
      </w:tr>
      <w:tr w:rsidTr="00896E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FBPDPR3001 Operate and monitor a curd production and cutting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FBPDPR2003 Operate a curd production and cutting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F7" w:rsidP="00896EF7">
            <w:pPr>
              <w:pStyle w:val="BodyText"/>
            </w:pPr>
            <w:r w:rsidRPr="00896EF7">
              <w:t>Unit code and title updated to match complexity of task</w:t>
            </w:r>
          </w:p>
          <w:p w:rsidR="00000000" w:rsidRPr="00896EF7" w:rsidP="00896EF7">
            <w:pPr>
              <w:pStyle w:val="BodyText"/>
            </w:pPr>
            <w:r w:rsidRPr="00896EF7">
              <w:t>Minor changes to Performance Criteria for clarity</w:t>
            </w:r>
          </w:p>
          <w:p w:rsidR="00000000" w:rsidRPr="00896EF7" w:rsidP="00896EF7">
            <w:pPr>
              <w:pStyle w:val="BodyText"/>
            </w:pPr>
            <w:r w:rsidRPr="00896EF7">
              <w:t>Foundation Skills refined</w:t>
            </w:r>
          </w:p>
          <w:p w:rsidR="00000000" w:rsidRPr="00896EF7" w:rsidP="00896EF7">
            <w:pPr>
              <w:pStyle w:val="BodyText"/>
            </w:pPr>
            <w:r w:rsidRPr="00896EF7">
              <w:t>Performance Evidence clarified</w:t>
            </w:r>
          </w:p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F7" w:rsidP="00896EF7">
            <w:pPr>
              <w:pStyle w:val="BodyText"/>
            </w:pPr>
            <w:r w:rsidRPr="00896EF7">
              <w:t xml:space="preserve">Equivalent </w:t>
            </w:r>
          </w:p>
        </w:tc>
      </w:tr>
    </w:tbl>
    <w:p w:rsidR="00000000" w:rsidRPr="00896EF7" w:rsidP="00896EF7">
      <w:pPr>
        <w:pStyle w:val="BodyText"/>
      </w:pPr>
    </w:p>
    <w:p w:rsidR="00000000" w:rsidRPr="00896EF7" w:rsidP="00896EF7">
      <w:pPr>
        <w:pStyle w:val="AllowPageBreak"/>
      </w:pPr>
    </w:p>
    <w:p w:rsidR="00000000" w:rsidRPr="00896EF7" w:rsidP="00896EF7">
      <w:pPr>
        <w:pStyle w:val="Heading1"/>
      </w:pPr>
      <w:bookmarkStart w:id="8" w:name="O_1187178"/>
      <w:bookmarkEnd w:id="8"/>
      <w:r w:rsidRPr="00896EF7">
        <w:t>Links</w:t>
      </w:r>
    </w:p>
    <w:p w:rsidR="00000000" w:rsidRPr="00896EF7" w:rsidP="005F33D2">
      <w:pPr>
        <w:pStyle w:val="BodyText"/>
      </w:pPr>
      <w:r w:rsidRPr="00896E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2D4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96EF7" w:rsidP="005F33D2">
      <w:pPr>
        <w:pStyle w:val="BodyText"/>
        <w:sectPr w:rsidSect="00896E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6EF7" w:rsidP="00896EF7">
      <w:pPr>
        <w:pStyle w:val="SuperHeading"/>
      </w:pPr>
      <w:r w:rsidRPr="00896EF7">
        <w:t>Assessment Requirements for FBPDPR3001 Operat</w:t>
      </w:r>
      <w:r w:rsidRPr="00896EF7">
        <w:t>e and monitor a curd production and cutting process</w:t>
      </w:r>
    </w:p>
    <w:p w:rsidR="00000000" w:rsidRPr="00896EF7" w:rsidP="00896EF7">
      <w:pPr>
        <w:pStyle w:val="Heading1"/>
      </w:pPr>
      <w:bookmarkStart w:id="9" w:name="O_1187173"/>
      <w:bookmarkEnd w:id="9"/>
      <w:r w:rsidRPr="00896E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6E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Bold"/>
              <w:rPr>
                <w:lang w:val="en-NZ"/>
              </w:rPr>
            </w:pPr>
            <w:r w:rsidRPr="00896EF7">
              <w:t>Comments</w:t>
            </w:r>
          </w:p>
        </w:tc>
      </w:tr>
      <w:tr w:rsidTr="00896E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F7">
            <w:pPr>
              <w:pStyle w:val="BodyText"/>
              <w:rPr>
                <w:lang w:val="en-NZ"/>
              </w:rPr>
            </w:pPr>
            <w:r w:rsidRPr="00896EF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F7" w:rsidP="00896EF7">
            <w:pPr>
              <w:pStyle w:val="BodyText"/>
            </w:pPr>
            <w:r w:rsidRPr="00896EF7">
              <w:t>This version released with FBP Food, Beverage and Pharmaceutical Training Package Version 6.0.</w:t>
            </w:r>
          </w:p>
        </w:tc>
      </w:tr>
    </w:tbl>
    <w:p w:rsidR="00000000" w:rsidRPr="00896EF7" w:rsidP="00896EF7">
      <w:pPr>
        <w:pStyle w:val="BodyText"/>
      </w:pPr>
    </w:p>
    <w:p w:rsidR="00000000" w:rsidRPr="00896EF7" w:rsidP="00896EF7">
      <w:pPr>
        <w:pStyle w:val="AllowPageBreak"/>
      </w:pPr>
    </w:p>
    <w:p w:rsidR="00000000" w:rsidRPr="00896EF7" w:rsidP="00896EF7">
      <w:pPr>
        <w:pStyle w:val="Heading1"/>
      </w:pPr>
      <w:bookmarkStart w:id="10" w:name="O_1187174"/>
      <w:bookmarkEnd w:id="10"/>
      <w:r w:rsidRPr="00896EF7">
        <w:t>Performance Evidence</w:t>
      </w:r>
    </w:p>
    <w:p w:rsidR="00000000" w:rsidRPr="00896EF7" w:rsidP="005F33D2">
      <w:pPr>
        <w:pStyle w:val="BodyText"/>
      </w:pPr>
      <w:r w:rsidRPr="00896EF7">
        <w:t>An individual demonstrating competency must satisfy all of the elements and performance criteria in this unit.</w:t>
      </w:r>
    </w:p>
    <w:p w:rsidR="00000000" w:rsidRPr="00896EF7" w:rsidP="005F33D2">
      <w:pPr>
        <w:pStyle w:val="BodyText"/>
      </w:pPr>
      <w:r w:rsidRPr="00896EF7">
        <w:t>There must be evidence that the individual has set up, operated and monitored, and shut down curd production and cutting, to process at least one</w:t>
      </w:r>
      <w:r w:rsidRPr="00896EF7">
        <w:t xml:space="preserve"> batch of curd to specification, including:</w:t>
      </w:r>
    </w:p>
    <w:p w:rsidR="00000000" w:rsidRPr="00896EF7" w:rsidP="00896EF7">
      <w:pPr>
        <w:pStyle w:val="ListBullet"/>
      </w:pPr>
      <w:r w:rsidRPr="00896EF7">
        <w:t>applying food safety procedures to work practices</w:t>
      </w:r>
    </w:p>
    <w:p w:rsidR="00000000" w:rsidRPr="00896EF7" w:rsidP="00896EF7">
      <w:pPr>
        <w:pStyle w:val="ListBullet"/>
      </w:pPr>
      <w:r w:rsidRPr="00896EF7">
        <w:t>following safe work practices</w:t>
      </w:r>
    </w:p>
    <w:p w:rsidR="00000000" w:rsidRPr="00896EF7" w:rsidP="00896EF7">
      <w:pPr>
        <w:pStyle w:val="ListBullet"/>
      </w:pPr>
      <w:r w:rsidRPr="00896EF7">
        <w:t>taking corrective action in response to typical faults and inconsistencies.</w:t>
      </w:r>
    </w:p>
    <w:p w:rsidR="00000000" w:rsidRPr="00896EF7" w:rsidP="00896EF7">
      <w:pPr>
        <w:pStyle w:val="AllowPageBreak"/>
      </w:pPr>
    </w:p>
    <w:p w:rsidR="00000000" w:rsidRPr="00896EF7" w:rsidP="00896EF7">
      <w:pPr>
        <w:pStyle w:val="Heading1"/>
      </w:pPr>
      <w:bookmarkStart w:id="11" w:name="O_1187175"/>
      <w:bookmarkEnd w:id="11"/>
      <w:r w:rsidRPr="00896EF7">
        <w:t>Knowledge Evidence</w:t>
      </w:r>
    </w:p>
    <w:p w:rsidR="00000000" w:rsidRPr="00896EF7" w:rsidP="005F33D2">
      <w:pPr>
        <w:pStyle w:val="BodyText"/>
      </w:pPr>
      <w:r w:rsidRPr="00896EF7">
        <w:t>An individual must be able to demonstrate the knowledge required to perform the tasks outlined in the elements and performance criteria of this unit. This includes knowledge of:</w:t>
      </w:r>
    </w:p>
    <w:p w:rsidR="00000000" w:rsidRPr="00896EF7" w:rsidP="00896EF7">
      <w:pPr>
        <w:pStyle w:val="ListBullet"/>
      </w:pPr>
      <w:r w:rsidRPr="00896EF7">
        <w:t>purpose and basic principles of the curd production and cutting process, incl</w:t>
      </w:r>
      <w:r w:rsidRPr="00896EF7">
        <w:t>uding the methods used to coagulate milk for cheese making</w:t>
      </w:r>
    </w:p>
    <w:p w:rsidR="00000000" w:rsidRPr="00896EF7" w:rsidP="00896EF7">
      <w:pPr>
        <w:pStyle w:val="ListBullet"/>
      </w:pPr>
      <w:r w:rsidRPr="00896EF7">
        <w:t>basic operating principles of equipment, including:</w:t>
      </w:r>
    </w:p>
    <w:p w:rsidR="00000000" w:rsidRPr="00896EF7" w:rsidP="00896EF7">
      <w:pPr>
        <w:pStyle w:val="ListBullet2"/>
      </w:pPr>
      <w:r w:rsidRPr="00896EF7">
        <w:t>main equipment components</w:t>
      </w:r>
    </w:p>
    <w:p w:rsidR="00000000" w:rsidRPr="00896EF7" w:rsidP="00896EF7">
      <w:pPr>
        <w:pStyle w:val="ListBullet2"/>
      </w:pPr>
      <w:r w:rsidRPr="00896EF7">
        <w:t>status and purpose of guards</w:t>
      </w:r>
    </w:p>
    <w:p w:rsidR="00000000" w:rsidRPr="00896EF7" w:rsidP="00896EF7">
      <w:pPr>
        <w:pStyle w:val="ListBullet2"/>
      </w:pPr>
      <w:r w:rsidRPr="00896EF7">
        <w:t>equipment operating capacities and applications</w:t>
      </w:r>
    </w:p>
    <w:p w:rsidR="00000000" w:rsidRPr="00896EF7" w:rsidP="00896EF7">
      <w:pPr>
        <w:pStyle w:val="ListBullet2"/>
      </w:pPr>
      <w:r w:rsidRPr="00896EF7">
        <w:t>the purpose and location of sensors and r</w:t>
      </w:r>
      <w:r w:rsidRPr="00896EF7">
        <w:t>elated feedback instrumentation</w:t>
      </w:r>
    </w:p>
    <w:p w:rsidR="00000000" w:rsidRPr="00896EF7" w:rsidP="00896EF7">
      <w:pPr>
        <w:pStyle w:val="ListBullet"/>
      </w:pPr>
      <w:r w:rsidRPr="00896EF7">
        <w:t>the flow of the curd production and cutting process, and the effect of product output on downstream processes</w:t>
      </w:r>
    </w:p>
    <w:p w:rsidR="00000000" w:rsidRPr="00896EF7" w:rsidP="00896EF7">
      <w:pPr>
        <w:pStyle w:val="ListBullet"/>
      </w:pPr>
      <w:r w:rsidRPr="00896EF7">
        <w:t>stages and changes that occur during curd production, including physical and chemical changes that occur during curd production and cutting</w:t>
      </w:r>
    </w:p>
    <w:p w:rsidR="00000000" w:rsidRPr="00896EF7" w:rsidP="00896EF7">
      <w:pPr>
        <w:pStyle w:val="ListBullet"/>
      </w:pPr>
      <w:r w:rsidRPr="00896EF7">
        <w:t>quality characteristics required for curd production and cutting</w:t>
      </w:r>
    </w:p>
    <w:p w:rsidR="00000000" w:rsidRPr="00896EF7" w:rsidP="00896EF7">
      <w:pPr>
        <w:pStyle w:val="ListBullet"/>
      </w:pPr>
      <w:r w:rsidRPr="00896EF7">
        <w:t>factors that affect curd firmness</w:t>
      </w:r>
    </w:p>
    <w:p w:rsidR="00000000" w:rsidRPr="00896EF7" w:rsidP="00896EF7">
      <w:pPr>
        <w:pStyle w:val="ListBullet"/>
      </w:pPr>
      <w:r w:rsidRPr="00896EF7">
        <w:t>contamination/cro</w:t>
      </w:r>
      <w:r w:rsidRPr="00896EF7">
        <w:t>ss-contamination and food safety risks associated with the process, and related control measures</w:t>
      </w:r>
    </w:p>
    <w:p w:rsidR="00000000" w:rsidRPr="00896EF7" w:rsidP="00896EF7">
      <w:pPr>
        <w:pStyle w:val="ListBullet"/>
      </w:pPr>
      <w:r w:rsidRPr="00896EF7">
        <w:t>the effect of raw material characteristics on curd production and cutting</w:t>
      </w:r>
    </w:p>
    <w:p w:rsidR="00000000" w:rsidRPr="00896EF7" w:rsidP="00896EF7">
      <w:pPr>
        <w:pStyle w:val="ListBullet"/>
      </w:pPr>
      <w:r w:rsidRPr="00896EF7">
        <w:t>operating requirements and parameters, and corrective action required where operation</w:t>
      </w:r>
      <w:r w:rsidRPr="00896EF7">
        <w:t xml:space="preserve"> is outside specified operating parameters</w:t>
      </w:r>
    </w:p>
    <w:p w:rsidR="00000000" w:rsidRPr="00896EF7" w:rsidP="00896EF7">
      <w:pPr>
        <w:pStyle w:val="ListBullet"/>
      </w:pPr>
      <w:r w:rsidRPr="00896EF7">
        <w:t>typical equipment faults and related causes, including:</w:t>
      </w:r>
    </w:p>
    <w:p w:rsidR="00000000" w:rsidRPr="00896EF7" w:rsidP="00896EF7">
      <w:pPr>
        <w:pStyle w:val="ListBullet2"/>
      </w:pPr>
      <w:r w:rsidRPr="00896EF7">
        <w:t>signs and symptoms of faulty equipment</w:t>
      </w:r>
    </w:p>
    <w:p w:rsidR="00000000" w:rsidRPr="00896EF7" w:rsidP="00896EF7">
      <w:pPr>
        <w:pStyle w:val="ListBullet2"/>
      </w:pPr>
      <w:r w:rsidRPr="00896EF7">
        <w:t>early warning signs of potential problems</w:t>
      </w:r>
    </w:p>
    <w:p w:rsidR="00000000" w:rsidRPr="00896EF7" w:rsidP="00896EF7">
      <w:pPr>
        <w:pStyle w:val="ListBullet"/>
      </w:pPr>
      <w:r w:rsidRPr="00896EF7">
        <w:t>techniques used to monitor the curd production and cutting process, includ</w:t>
      </w:r>
      <w:r w:rsidRPr="00896EF7">
        <w:t>ing inspecting, measuring and testing as required by the process</w:t>
      </w:r>
    </w:p>
    <w:p w:rsidR="00000000" w:rsidRPr="00896EF7" w:rsidP="00896EF7">
      <w:pPr>
        <w:pStyle w:val="ListBullet"/>
      </w:pPr>
      <w:r w:rsidRPr="00896EF7">
        <w:t>good manufacturing practices (GMP) relevant to work task</w:t>
      </w:r>
    </w:p>
    <w:p w:rsidR="00000000" w:rsidRPr="00896EF7" w:rsidP="00896EF7">
      <w:pPr>
        <w:pStyle w:val="ListBullet"/>
      </w:pPr>
      <w:r w:rsidRPr="00896EF7">
        <w:t>inspection or test points (control points) in the process, and the related procedures and recording requirements</w:t>
      </w:r>
    </w:p>
    <w:p w:rsidR="00000000" w:rsidRPr="00896EF7" w:rsidP="00896EF7">
      <w:pPr>
        <w:pStyle w:val="ListBullet"/>
      </w:pPr>
      <w:r w:rsidRPr="00896EF7">
        <w:t>health and safety haz</w:t>
      </w:r>
      <w:r w:rsidRPr="00896EF7">
        <w:t>ards and controls, including the purpose and limitations of protective clothing and equipment relevant to the work process</w:t>
      </w:r>
    </w:p>
    <w:p w:rsidR="00000000" w:rsidRPr="00896EF7" w:rsidP="00896EF7">
      <w:pPr>
        <w:pStyle w:val="ListBullet"/>
      </w:pPr>
      <w:r w:rsidRPr="00896EF7">
        <w:t>requirements of di</w:t>
      </w:r>
      <w:r w:rsidRPr="00896EF7">
        <w:t>fferent shutdowns as appropriate to the curd production and cutting process and workplace production requirements, including:</w:t>
      </w:r>
    </w:p>
    <w:p w:rsidR="00000000" w:rsidRPr="00896EF7" w:rsidP="00896EF7">
      <w:pPr>
        <w:pStyle w:val="ListBullet2"/>
      </w:pPr>
      <w:r w:rsidRPr="00896EF7">
        <w:t>emergency and routine shutdowns</w:t>
      </w:r>
    </w:p>
    <w:p w:rsidR="00000000" w:rsidRPr="00896EF7" w:rsidP="00896EF7">
      <w:pPr>
        <w:pStyle w:val="ListBullet2"/>
      </w:pPr>
      <w:r w:rsidRPr="00896EF7">
        <w:t>procedures to follow in the event of a power outage</w:t>
      </w:r>
    </w:p>
    <w:p w:rsidR="00000000" w:rsidRPr="00896EF7" w:rsidP="00896EF7">
      <w:pPr>
        <w:pStyle w:val="ListBullet"/>
      </w:pPr>
      <w:r w:rsidRPr="00896EF7">
        <w:t>isolation, lock-out and tag-out procedures a</w:t>
      </w:r>
      <w:r w:rsidRPr="00896EF7">
        <w:t>nd responsibilities</w:t>
      </w:r>
    </w:p>
    <w:p w:rsidR="00000000" w:rsidRPr="00896EF7" w:rsidP="00896EF7">
      <w:pPr>
        <w:pStyle w:val="ListBullet"/>
      </w:pPr>
      <w:r w:rsidRPr="00896EF7">
        <w:t>procedures and responsibility for reporting production and performance information</w:t>
      </w:r>
    </w:p>
    <w:p w:rsidR="00000000" w:rsidRPr="00896EF7" w:rsidP="00896EF7">
      <w:pPr>
        <w:pStyle w:val="ListBullet"/>
      </w:pPr>
      <w:r w:rsidRPr="00896EF7">
        <w:t>basic operating principles of process control, including the relationship between control panels and systems and the physical equipment</w:t>
      </w:r>
    </w:p>
    <w:p w:rsidR="00000000" w:rsidRPr="00896EF7" w:rsidP="00896EF7">
      <w:pPr>
        <w:pStyle w:val="ListBullet"/>
      </w:pPr>
      <w:r w:rsidRPr="00896EF7">
        <w:t>routine maintenan</w:t>
      </w:r>
      <w:r w:rsidRPr="00896EF7">
        <w:t>ce procedures</w:t>
      </w:r>
    </w:p>
    <w:p w:rsidR="00000000" w:rsidRPr="00896EF7" w:rsidP="00896EF7">
      <w:pPr>
        <w:pStyle w:val="ListBullet"/>
      </w:pPr>
      <w:r w:rsidRPr="00896EF7">
        <w:t>cleaning and sanitisation procedures for the curd production and cutting process</w:t>
      </w:r>
    </w:p>
    <w:p w:rsidR="00000000" w:rsidRPr="00896EF7" w:rsidP="00896EF7">
      <w:pPr>
        <w:pStyle w:val="ListBullet"/>
      </w:pPr>
      <w:r w:rsidRPr="00896EF7">
        <w:t>procedures to record traceability of product.</w:t>
      </w:r>
    </w:p>
    <w:p w:rsidR="00000000" w:rsidRPr="00896EF7" w:rsidP="00896EF7">
      <w:pPr>
        <w:pStyle w:val="AllowPageBreak"/>
      </w:pPr>
    </w:p>
    <w:p w:rsidR="00000000" w:rsidRPr="00896EF7" w:rsidP="00896EF7">
      <w:pPr>
        <w:pStyle w:val="Heading1"/>
      </w:pPr>
      <w:bookmarkStart w:id="12" w:name="O_1187176"/>
      <w:bookmarkEnd w:id="12"/>
      <w:r w:rsidRPr="00896EF7">
        <w:t>Assessment Conditions</w:t>
      </w:r>
    </w:p>
    <w:p w:rsidR="00000000" w:rsidRPr="00896EF7" w:rsidP="005F33D2">
      <w:pPr>
        <w:pStyle w:val="BodyText"/>
      </w:pPr>
      <w:r w:rsidRPr="00896EF7">
        <w:t xml:space="preserve">Assessment of the skills in this unit of competency must take place under </w:t>
      </w:r>
      <w:r w:rsidRPr="00896EF7">
        <w:t>the following conditions:</w:t>
      </w:r>
    </w:p>
    <w:p w:rsidR="00000000" w:rsidRPr="00896EF7" w:rsidP="00896EF7">
      <w:pPr>
        <w:pStyle w:val="ListBullet"/>
      </w:pPr>
      <w:r w:rsidRPr="00896EF7">
        <w:t>physical conditions:</w:t>
      </w:r>
    </w:p>
    <w:p w:rsidR="00000000" w:rsidRPr="00896EF7" w:rsidP="00896EF7">
      <w:pPr>
        <w:pStyle w:val="ListBullet2"/>
      </w:pPr>
      <w:r w:rsidRPr="00896EF7">
        <w:t>a food processing workplace or an environment that accurately represents workplace conditions</w:t>
      </w:r>
    </w:p>
    <w:p w:rsidR="00000000" w:rsidRPr="00896EF7" w:rsidP="00896EF7">
      <w:pPr>
        <w:pStyle w:val="ListBullet"/>
      </w:pPr>
      <w:r w:rsidRPr="00896EF7">
        <w:t>resources, equipment and materials:</w:t>
      </w:r>
    </w:p>
    <w:p w:rsidR="00000000" w:rsidRPr="00896EF7" w:rsidP="00896EF7">
      <w:pPr>
        <w:pStyle w:val="ListBullet2"/>
      </w:pPr>
      <w:r w:rsidRPr="00896EF7">
        <w:t>personal protective equipment</w:t>
      </w:r>
    </w:p>
    <w:p w:rsidR="00000000" w:rsidRPr="00896EF7" w:rsidP="00896EF7">
      <w:pPr>
        <w:pStyle w:val="ListBullet2"/>
      </w:pPr>
      <w:r w:rsidRPr="00896EF7">
        <w:t>vat for producing curd</w:t>
      </w:r>
    </w:p>
    <w:p w:rsidR="00000000" w:rsidRPr="00896EF7" w:rsidP="00896EF7">
      <w:pPr>
        <w:pStyle w:val="ListBullet2"/>
      </w:pPr>
      <w:r w:rsidRPr="00896EF7">
        <w:t xml:space="preserve">curd cutting equipment </w:t>
      </w:r>
    </w:p>
    <w:p w:rsidR="00000000" w:rsidRPr="00896EF7" w:rsidP="00896EF7">
      <w:pPr>
        <w:pStyle w:val="ListBullet2"/>
      </w:pPr>
      <w:r w:rsidRPr="00896EF7">
        <w:t>raw materials to produce curd</w:t>
      </w:r>
    </w:p>
    <w:p w:rsidR="00000000" w:rsidRPr="00896EF7" w:rsidP="00896EF7">
      <w:pPr>
        <w:pStyle w:val="ListBullet2"/>
      </w:pPr>
      <w:r w:rsidRPr="00896EF7">
        <w:t xml:space="preserve">cleaning materials and equipment </w:t>
      </w:r>
    </w:p>
    <w:p w:rsidR="00000000" w:rsidRPr="00896EF7" w:rsidP="00896EF7">
      <w:pPr>
        <w:pStyle w:val="ListBullet"/>
      </w:pPr>
      <w:r w:rsidRPr="00896EF7">
        <w:t>specifications:</w:t>
      </w:r>
    </w:p>
    <w:p w:rsidR="00000000" w:rsidRPr="00896EF7" w:rsidP="00896EF7">
      <w:pPr>
        <w:pStyle w:val="ListBullet2"/>
      </w:pPr>
      <w:r w:rsidRPr="00896EF7">
        <w:t>work procedures, including advice on safe work practices, food safety and quality requirements</w:t>
      </w:r>
    </w:p>
    <w:p w:rsidR="00000000" w:rsidRPr="00896EF7" w:rsidP="00896EF7">
      <w:pPr>
        <w:pStyle w:val="ListBullet2"/>
      </w:pPr>
      <w:r w:rsidRPr="00896EF7">
        <w:t>product specifications, control points and processing p</w:t>
      </w:r>
      <w:r w:rsidRPr="00896EF7">
        <w:t>arameters</w:t>
      </w:r>
    </w:p>
    <w:p w:rsidR="00000000" w:rsidRPr="00896EF7" w:rsidP="00896EF7">
      <w:pPr>
        <w:pStyle w:val="ListBullet2"/>
      </w:pPr>
      <w:r w:rsidRPr="00896EF7">
        <w:t>documentation and recording requirements.</w:t>
      </w:r>
    </w:p>
    <w:p w:rsidR="00000000" w:rsidRPr="00896EF7" w:rsidP="005F33D2">
      <w:pPr>
        <w:pStyle w:val="BodyText"/>
      </w:pPr>
      <w:r w:rsidRPr="00896EF7">
        <w:t>Assessors of this unit must satisfy the requirements for assessors in applicable vocational education and training legislation, frameworks and/or standards.</w:t>
      </w:r>
    </w:p>
    <w:p w:rsidR="00000000" w:rsidRPr="00896EF7" w:rsidP="00896EF7">
      <w:pPr>
        <w:pStyle w:val="Heading1"/>
      </w:pPr>
      <w:bookmarkStart w:id="13" w:name="O_1187179"/>
      <w:bookmarkEnd w:id="13"/>
      <w:r w:rsidRPr="00896EF7">
        <w:t>Links</w:t>
      </w:r>
    </w:p>
    <w:p w:rsidR="00000000" w:rsidRPr="00896EF7" w:rsidP="005F33D2">
      <w:pPr>
        <w:pStyle w:val="BodyText"/>
      </w:pPr>
      <w:r w:rsidRPr="00896E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2D4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96EF7" w:rsidP="00896EF7"/>
    <w:sectPr w:rsidSect="00896E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7" w:rsidRPr="005F33D2" w:rsidP="005F3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D2" w:rsidP="00896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33D2" w:rsidP="00896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F33D2" w:rsidP="00896E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7" w:rsidP="00896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33D2">
      <w:t>Approved</w:t>
    </w:r>
    <w:r w:rsidR="005F33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33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33D2">
      <w:rPr>
        <w:noProof/>
      </w:rPr>
      <w:t>4</w:t>
    </w:r>
    <w:r>
      <w:rPr>
        <w:noProof/>
      </w:rPr>
      <w:fldChar w:fldCharType="end"/>
    </w:r>
  </w:p>
  <w:p w:rsidR="00896EF7" w:rsidP="00896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33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33D2">
      <w:t>Manufacturing Industry Skills Alliance</w:t>
    </w:r>
    <w:r w:rsidR="005F33D2">
      <w:fldChar w:fldCharType="end"/>
    </w:r>
  </w:p>
  <w:p w:rsidR="00896EF7" w:rsidP="00896E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EF7" w:rsidRPr="005F33D2" w:rsidP="005F3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D2" w:rsidRPr="002D2AF8" w:rsidP="00896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FBPDPR3001 Operate and monitor a curd production and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33D2" w:rsidP="00896E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F7" w:rsidRPr="002D2AF8" w:rsidP="00896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33D2">
      <w:t>FBPDPR3001 Operate and monitor a curd production and cutting process</w:t>
    </w:r>
    <w:r w:rsidR="005F33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33D2">
      <w:rPr>
        <w:noProof/>
      </w:rPr>
      <w:t>2 March 2025</w:t>
    </w:r>
    <w:r>
      <w:fldChar w:fldCharType="end"/>
    </w:r>
  </w:p>
  <w:p w:rsidR="00896EF7" w:rsidP="00896E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AE7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26A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A03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E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E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E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E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E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E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E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E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E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E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E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EF7"/>
  </w:style>
  <w:style w:type="character" w:customStyle="1" w:styleId="Heading1Char">
    <w:name w:val="Heading 1 Char"/>
    <w:basedOn w:val="DefaultParagraphFont"/>
    <w:link w:val="Heading1"/>
    <w:rsid w:val="00896E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E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E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E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6E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6EF7"/>
    <w:rPr>
      <w:i/>
    </w:rPr>
  </w:style>
  <w:style w:type="paragraph" w:customStyle="1" w:styleId="SuperHeading">
    <w:name w:val="SuperHeading"/>
    <w:basedOn w:val="Normal"/>
    <w:rsid w:val="00896E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E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6EF7"/>
    <w:rPr>
      <w:b/>
    </w:rPr>
  </w:style>
  <w:style w:type="character" w:customStyle="1" w:styleId="Heading2Char">
    <w:name w:val="Heading 2 Char"/>
    <w:basedOn w:val="DefaultParagraphFont"/>
    <w:link w:val="Heading2"/>
    <w:rsid w:val="00896E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E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E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E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E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E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E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E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E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E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E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E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E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E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E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E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6EF7"/>
    <w:rPr>
      <w:b/>
      <w:spacing w:val="0"/>
    </w:rPr>
  </w:style>
  <w:style w:type="paragraph" w:customStyle="1" w:styleId="SuperTitle">
    <w:name w:val="SuperTitle"/>
    <w:basedOn w:val="Title"/>
    <w:rsid w:val="00896E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E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E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E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E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E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E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E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E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E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E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E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E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E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E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EF7"/>
  </w:style>
  <w:style w:type="paragraph" w:styleId="TableofFigures">
    <w:name w:val="table of figures"/>
    <w:basedOn w:val="Normal"/>
    <w:next w:val="Normal"/>
    <w:semiHidden/>
    <w:rsid w:val="00896E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E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6EF7"/>
    <w:rPr>
      <w:rFonts w:ascii="Wingdings" w:hAnsi="Wingdings"/>
    </w:rPr>
  </w:style>
  <w:style w:type="paragraph" w:customStyle="1" w:styleId="TableHeading">
    <w:name w:val="Table Heading"/>
    <w:basedOn w:val="HeadingBase"/>
    <w:rsid w:val="00896E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EF7"/>
    <w:rPr>
      <w:color w:val="0033CC"/>
      <w:u w:val="none"/>
    </w:rPr>
  </w:style>
  <w:style w:type="paragraph" w:customStyle="1" w:styleId="BodyTextRight">
    <w:name w:val="Body Text Right"/>
    <w:basedOn w:val="BodyText"/>
    <w:rsid w:val="00896E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E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E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E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E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E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EF7"/>
    <w:rPr>
      <w:sz w:val="32"/>
    </w:rPr>
  </w:style>
  <w:style w:type="paragraph" w:customStyle="1" w:styleId="HeadingProcedure">
    <w:name w:val="Heading Procedure"/>
    <w:basedOn w:val="HeadingBase"/>
    <w:next w:val="Normal"/>
    <w:rsid w:val="00896E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EF7"/>
    <w:pPr>
      <w:spacing w:before="60" w:after="60"/>
    </w:pPr>
  </w:style>
  <w:style w:type="paragraph" w:styleId="ListContinue">
    <w:name w:val="List Continue"/>
    <w:basedOn w:val="List"/>
    <w:rsid w:val="00896EF7"/>
    <w:pPr>
      <w:ind w:firstLine="0"/>
    </w:pPr>
  </w:style>
  <w:style w:type="paragraph" w:customStyle="1" w:styleId="ListNote">
    <w:name w:val="List Note"/>
    <w:basedOn w:val="List"/>
    <w:rsid w:val="00896E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E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E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EF7"/>
    <w:rPr>
      <w:rFonts w:ascii="Courier New" w:hAnsi="Courier New"/>
    </w:rPr>
  </w:style>
  <w:style w:type="paragraph" w:customStyle="1" w:styleId="NoteBullet">
    <w:name w:val="Note Bullet"/>
    <w:basedOn w:val="Note"/>
    <w:rsid w:val="00896E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E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E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E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E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E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E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EF7"/>
    <w:rPr>
      <w:b/>
      <w:smallCaps/>
    </w:rPr>
  </w:style>
  <w:style w:type="paragraph" w:customStyle="1" w:styleId="TableListNumber">
    <w:name w:val="Table List Number"/>
    <w:basedOn w:val="ListNumber"/>
    <w:rsid w:val="00896E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E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EF7"/>
    <w:pPr>
      <w:numPr>
        <w:numId w:val="9"/>
      </w:numPr>
    </w:pPr>
  </w:style>
  <w:style w:type="paragraph" w:customStyle="1" w:styleId="ListAlpha2">
    <w:name w:val="List Alpha 2"/>
    <w:basedOn w:val="List2"/>
    <w:rsid w:val="00896EF7"/>
    <w:pPr>
      <w:numPr>
        <w:numId w:val="8"/>
      </w:numPr>
    </w:pPr>
  </w:style>
  <w:style w:type="paragraph" w:styleId="List2">
    <w:name w:val="List 2"/>
    <w:basedOn w:val="BodyText"/>
    <w:rsid w:val="00896E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E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E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E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E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E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6EF7"/>
    <w:pPr>
      <w:numPr>
        <w:numId w:val="4"/>
      </w:numPr>
    </w:pPr>
  </w:style>
  <w:style w:type="paragraph" w:styleId="ListContinue2">
    <w:name w:val="List Continue 2"/>
    <w:basedOn w:val="List2"/>
    <w:rsid w:val="00896EF7"/>
    <w:pPr>
      <w:ind w:firstLine="0"/>
    </w:pPr>
  </w:style>
  <w:style w:type="paragraph" w:styleId="ListContinue3">
    <w:name w:val="List Continue 3"/>
    <w:basedOn w:val="List3"/>
    <w:rsid w:val="00896EF7"/>
    <w:pPr>
      <w:ind w:left="1021" w:firstLine="0"/>
    </w:pPr>
  </w:style>
  <w:style w:type="paragraph" w:styleId="ListContinue4">
    <w:name w:val="List Continue 4"/>
    <w:basedOn w:val="List4"/>
    <w:rsid w:val="00896EF7"/>
    <w:pPr>
      <w:ind w:firstLine="0"/>
    </w:pPr>
  </w:style>
  <w:style w:type="paragraph" w:styleId="ListContinue5">
    <w:name w:val="List Continue 5"/>
    <w:basedOn w:val="List5"/>
    <w:rsid w:val="00896EF7"/>
    <w:pPr>
      <w:ind w:firstLine="0"/>
    </w:pPr>
  </w:style>
  <w:style w:type="paragraph" w:styleId="ListNumber3">
    <w:name w:val="List Number 3"/>
    <w:basedOn w:val="List3"/>
    <w:rsid w:val="00896EF7"/>
    <w:pPr>
      <w:numPr>
        <w:numId w:val="5"/>
      </w:numPr>
    </w:pPr>
  </w:style>
  <w:style w:type="paragraph" w:styleId="ListNumber4">
    <w:name w:val="List Number 4"/>
    <w:basedOn w:val="List4"/>
    <w:rsid w:val="00896EF7"/>
    <w:pPr>
      <w:numPr>
        <w:numId w:val="6"/>
      </w:numPr>
    </w:pPr>
  </w:style>
  <w:style w:type="paragraph" w:styleId="ListNumber5">
    <w:name w:val="List Number 5"/>
    <w:basedOn w:val="List5"/>
    <w:rsid w:val="00896EF7"/>
    <w:pPr>
      <w:numPr>
        <w:numId w:val="7"/>
      </w:numPr>
    </w:pPr>
  </w:style>
  <w:style w:type="paragraph" w:styleId="BlockText">
    <w:name w:val="Block Text"/>
    <w:basedOn w:val="Normal"/>
    <w:rsid w:val="00896E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E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EF7"/>
    <w:rPr>
      <w:sz w:val="16"/>
      <w:vertAlign w:val="superscript"/>
    </w:rPr>
  </w:style>
  <w:style w:type="character" w:customStyle="1" w:styleId="Symbols">
    <w:name w:val="Symbols"/>
    <w:basedOn w:val="DefaultParagraphFont"/>
    <w:rsid w:val="00896EF7"/>
    <w:rPr>
      <w:rFonts w:ascii="Symbol" w:hAnsi="Symbol"/>
    </w:rPr>
  </w:style>
  <w:style w:type="character" w:customStyle="1" w:styleId="MenuOptions">
    <w:name w:val="Menu Options"/>
    <w:basedOn w:val="DefaultParagraphFont"/>
    <w:rsid w:val="00896E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EF7"/>
    <w:rPr>
      <w:b/>
    </w:rPr>
  </w:style>
  <w:style w:type="character" w:customStyle="1" w:styleId="Underlined">
    <w:name w:val="Underlined"/>
    <w:basedOn w:val="DefaultParagraphFont"/>
    <w:rsid w:val="00896EF7"/>
    <w:rPr>
      <w:u w:val="single"/>
    </w:rPr>
  </w:style>
  <w:style w:type="paragraph" w:customStyle="1" w:styleId="TableBodyTextRight">
    <w:name w:val="Table Body Text Right"/>
    <w:basedOn w:val="TableBodyText"/>
    <w:rsid w:val="00896E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EF7"/>
    <w:rPr>
      <w:sz w:val="18"/>
    </w:rPr>
  </w:style>
  <w:style w:type="paragraph" w:customStyle="1" w:styleId="BodySmallRight">
    <w:name w:val="Body Small Right"/>
    <w:basedOn w:val="BodyTextRight"/>
    <w:rsid w:val="00896EF7"/>
    <w:rPr>
      <w:sz w:val="18"/>
      <w:szCs w:val="18"/>
    </w:rPr>
  </w:style>
  <w:style w:type="paragraph" w:customStyle="1" w:styleId="MarginEdition">
    <w:name w:val="Margin Edition"/>
    <w:basedOn w:val="MarginNote"/>
    <w:rsid w:val="00896E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EF7"/>
    <w:rPr>
      <w:sz w:val="2"/>
      <w:szCs w:val="2"/>
    </w:rPr>
  </w:style>
  <w:style w:type="character" w:customStyle="1" w:styleId="Small">
    <w:name w:val="Small"/>
    <w:basedOn w:val="DefaultParagraphFont"/>
    <w:rsid w:val="00896EF7"/>
    <w:rPr>
      <w:sz w:val="16"/>
    </w:rPr>
  </w:style>
  <w:style w:type="paragraph" w:customStyle="1" w:styleId="WideTable">
    <w:name w:val="Wide Table"/>
    <w:basedOn w:val="Normal"/>
    <w:rsid w:val="00896E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EF7"/>
  </w:style>
  <w:style w:type="paragraph" w:styleId="Quote">
    <w:name w:val="Quote"/>
    <w:basedOn w:val="Heading1"/>
    <w:link w:val="QuoteChar"/>
    <w:qFormat/>
    <w:rsid w:val="00896E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E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EF7"/>
    <w:pPr>
      <w:pageBreakBefore/>
    </w:pPr>
  </w:style>
  <w:style w:type="paragraph" w:customStyle="1" w:styleId="Border">
    <w:name w:val="Border"/>
    <w:basedOn w:val="Normal"/>
    <w:qFormat/>
    <w:rsid w:val="00896E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E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E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E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E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E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E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E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EF7"/>
    <w:rPr>
      <w:u w:val="single"/>
    </w:rPr>
  </w:style>
  <w:style w:type="character" w:customStyle="1" w:styleId="BoldandItalics">
    <w:name w:val="Bold and Italics"/>
    <w:qFormat/>
    <w:rsid w:val="00896EF7"/>
    <w:rPr>
      <w:b/>
      <w:i/>
      <w:u w:val="none"/>
    </w:rPr>
  </w:style>
  <w:style w:type="paragraph" w:styleId="BalloonText">
    <w:name w:val="Balloon Text"/>
    <w:basedOn w:val="Normal"/>
    <w:link w:val="BalloonTextChar"/>
    <w:rsid w:val="00896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E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E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E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E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E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E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3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1107</Words>
  <Characters>7153</Characters>
  <Application>Microsoft Office Word</Application>
  <DocSecurity>0</DocSecurity>
  <Lines>216</Lines>
  <Paragraphs>150</Paragraphs>
  <ScaleCrop>false</ScaleCrop>
  <Company>Author-it Software Corporation Ltd.</Company>
  <LinksUpToDate>false</LinksUpToDate>
  <CharactersWithSpaces>8110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FBPDPR3001 Operate and monitor a curd production and cutting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