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6D9" w:rsidP="00A30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FBPDPR2002 Operate a butter oil process</w:t>
      </w:r>
      <w:r>
        <w:fldChar w:fldCharType="end"/>
      </w:r>
    </w:p>
    <w:p w:rsidR="00A306D9" w:rsidP="00A306D9">
      <w:pPr>
        <w:pStyle w:val="Version"/>
        <w:sectPr w:rsidSect="00B52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9E3" w:rsidP="00B529E3">
      <w:pPr>
        <w:pStyle w:val="SuperHeading"/>
      </w:pPr>
      <w:r w:rsidRPr="00B529E3">
        <w:t>FBPDPR2002 Operate a butter oil process</w:t>
      </w:r>
    </w:p>
    <w:p w:rsidR="00000000" w:rsidRPr="00B529E3" w:rsidP="00B529E3">
      <w:pPr>
        <w:pStyle w:val="Heading1"/>
      </w:pPr>
      <w:bookmarkStart w:id="1" w:name="O_965438"/>
      <w:bookmarkEnd w:id="1"/>
      <w:r w:rsidRPr="00B529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SpecialBold"/>
              </w:rPr>
              <w:t>Comments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This version released with FBP Food, Beverage and Pharmaceutical Training Package Version 1.0.</w:t>
            </w:r>
          </w:p>
        </w:tc>
      </w:tr>
    </w:tbl>
    <w:p w:rsidR="00000000" w:rsidRPr="00B529E3" w:rsidP="00B529E3">
      <w:pPr>
        <w:pStyle w:val="BodyText"/>
      </w:pP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2" w:name="O_965444"/>
      <w:bookmarkEnd w:id="2"/>
      <w:r w:rsidRPr="00B529E3">
        <w:t>Application</w:t>
      </w:r>
    </w:p>
    <w:p w:rsidR="00000000" w:rsidRPr="00B529E3" w:rsidP="00A306D9">
      <w:pPr>
        <w:pStyle w:val="BodyText"/>
      </w:pPr>
      <w:r w:rsidRPr="00B529E3">
        <w:t>This unit of competency describes the knowledge and skills required to set up, op</w:t>
      </w:r>
      <w:r w:rsidRPr="00B529E3">
        <w:t>erate, monitor and shut down the components of a butter oil process. This process, also known as an anhydrous milk fat (AMF) process, is used for the preparation of butter oil from either cream or melted butter.</w:t>
      </w:r>
    </w:p>
    <w:p w:rsidR="00000000" w:rsidRPr="00B529E3" w:rsidP="00A306D9">
      <w:pPr>
        <w:pStyle w:val="BodyText"/>
      </w:pPr>
      <w:r w:rsidRPr="00B529E3">
        <w:t>This unit applies to individuals who apply b</w:t>
      </w:r>
      <w:r w:rsidRPr="00B529E3">
        <w:t>asic operating principles to the operation and monitoring of butter oil equipment and processes in a dairy product production environment. Operators must be capable of operating a butter oil process using either cream or melted butter.</w:t>
      </w:r>
    </w:p>
    <w:p w:rsidR="00000000" w:rsidRPr="00B529E3" w:rsidP="00A306D9">
      <w:pPr>
        <w:pStyle w:val="BodyText"/>
      </w:pPr>
      <w:r w:rsidRPr="00B529E3">
        <w:t>All work must be car</w:t>
      </w:r>
      <w:r w:rsidRPr="00B529E3">
        <w:t>ried out to comply with workplace procedures, in accordance with State/Territory work health and safety, and food safety regulations, legislation and standards that apply to the workplace.</w:t>
      </w:r>
    </w:p>
    <w:p w:rsidR="00000000" w:rsidRPr="00B529E3" w:rsidP="00A306D9">
      <w:pPr>
        <w:pStyle w:val="BodyText"/>
      </w:pPr>
      <w:r w:rsidRPr="00B529E3">
        <w:t>No occupational licensing, legislative or certification requirement</w:t>
      </w:r>
      <w:r w:rsidRPr="00B529E3">
        <w:t>s apply to this unit at the time of publication.</w:t>
      </w:r>
    </w:p>
    <w:p w:rsidR="00000000" w:rsidRPr="00B529E3" w:rsidP="00B529E3">
      <w:pPr>
        <w:pStyle w:val="Heading1"/>
      </w:pPr>
      <w:bookmarkStart w:id="3" w:name="O_965443"/>
      <w:bookmarkEnd w:id="3"/>
      <w:r w:rsidRPr="00B529E3">
        <w:t>Pre-requisite Unit</w:t>
      </w:r>
    </w:p>
    <w:p w:rsidR="00000000" w:rsidRPr="00B529E3" w:rsidP="00A306D9">
      <w:pPr>
        <w:pStyle w:val="BodyText"/>
      </w:pPr>
      <w:r w:rsidRPr="00B529E3">
        <w:t>Nil</w:t>
      </w:r>
    </w:p>
    <w:p w:rsidR="00000000" w:rsidRPr="00B529E3" w:rsidP="00B529E3">
      <w:pPr>
        <w:pStyle w:val="Heading1"/>
      </w:pPr>
      <w:bookmarkStart w:id="4" w:name="O_965442"/>
      <w:bookmarkEnd w:id="4"/>
      <w:r w:rsidRPr="00B529E3">
        <w:t>Unit Sector</w:t>
      </w:r>
    </w:p>
    <w:p w:rsidR="00000000" w:rsidRPr="00B529E3" w:rsidP="00A306D9">
      <w:pPr>
        <w:pStyle w:val="BodyText"/>
      </w:pPr>
      <w:r w:rsidRPr="00B529E3">
        <w:t>Dairy processing (DPR)</w:t>
      </w:r>
    </w:p>
    <w:p w:rsidR="00000000" w:rsidRPr="00B529E3" w:rsidP="00B529E3">
      <w:pPr>
        <w:pStyle w:val="Heading1"/>
      </w:pPr>
      <w:bookmarkStart w:id="5" w:name="O_965441"/>
      <w:bookmarkEnd w:id="5"/>
      <w:r w:rsidRPr="00B529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SpecialBold"/>
              </w:rPr>
              <w:t>Performance Criteria</w:t>
            </w:r>
          </w:p>
        </w:tc>
      </w:tr>
      <w:tr w:rsidTr="00A30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 xml:space="preserve">1. Prepare the butter oil </w:t>
            </w:r>
            <w:r w:rsidRPr="00B529E3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1.1 Confirm materials and personal protective equipment</w:t>
            </w:r>
            <w:r w:rsidRPr="00B529E3">
              <w:t xml:space="preserve"> are available </w:t>
            </w:r>
            <w:r w:rsidRPr="00B529E3">
              <w:t>for operating requirements</w:t>
            </w:r>
          </w:p>
          <w:p w:rsidR="00000000" w:rsidRPr="00B529E3" w:rsidP="00B529E3">
            <w:pPr>
              <w:pStyle w:val="BodyText"/>
            </w:pPr>
            <w:r w:rsidRPr="00B529E3">
              <w:t>1.2 Identify and confirm cleaning and maintenance requirements and status of high and low boil process equipment</w:t>
            </w:r>
          </w:p>
          <w:p w:rsidR="00000000" w:rsidRPr="00B529E3" w:rsidP="00B529E3">
            <w:pPr>
              <w:pStyle w:val="BodyText"/>
            </w:pPr>
            <w:r w:rsidRPr="00B529E3">
              <w:t>1.3 Fit personal protective equipment and adjust machine components and attachments needed for operat</w:t>
            </w:r>
            <w:r w:rsidRPr="00B529E3">
              <w:t>ing requirements</w:t>
            </w:r>
          </w:p>
          <w:p w:rsidR="00000000" w:rsidRPr="00B529E3" w:rsidP="00B529E3">
            <w:pPr>
              <w:pStyle w:val="BodyText"/>
            </w:pPr>
            <w:r w:rsidRPr="00B529E3">
              <w:t>1.4 Enter parameters required to meet safety and operating requirements</w:t>
            </w:r>
          </w:p>
          <w:p w:rsidR="00000000" w:rsidRPr="00B529E3" w:rsidP="00B529E3">
            <w:pPr>
              <w:pStyle w:val="BodyText"/>
            </w:pPr>
            <w:r w:rsidRPr="00B529E3">
              <w:t>1.5 Check and adjust equipment performance as required</w:t>
            </w:r>
          </w:p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1.6 Conduct pre-start checks according to workplace requirements</w:t>
            </w:r>
          </w:p>
        </w:tc>
      </w:tr>
      <w:tr w:rsidTr="00A30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2. Monitor the butter oil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2.1 Start up the butter oil process according to workplace procedures</w:t>
            </w:r>
          </w:p>
          <w:p w:rsidR="00000000" w:rsidRPr="00B529E3" w:rsidP="00B529E3">
            <w:pPr>
              <w:pStyle w:val="BodyText"/>
            </w:pPr>
            <w:r w:rsidRPr="00B529E3">
              <w:t>2.2 Monitor equipment to identify variation in operating conditions</w:t>
            </w:r>
          </w:p>
          <w:p w:rsidR="00000000" w:rsidRPr="00B529E3" w:rsidP="00B529E3">
            <w:pPr>
              <w:pStyle w:val="BodyText"/>
            </w:pPr>
            <w:r w:rsidRPr="00B529E3">
              <w:t>2.3 Identify variation in equipment operation and report maintenance requirements</w:t>
            </w:r>
          </w:p>
          <w:p w:rsidR="00000000" w:rsidRPr="00B529E3" w:rsidP="00B529E3">
            <w:pPr>
              <w:pStyle w:val="BodyText"/>
            </w:pPr>
            <w:r w:rsidRPr="00B529E3">
              <w:t xml:space="preserve">2.4 Confirm that specifications are </w:t>
            </w:r>
            <w:r w:rsidRPr="00B529E3">
              <w:t>met at each stage</w:t>
            </w:r>
          </w:p>
          <w:p w:rsidR="00000000" w:rsidRPr="00B529E3" w:rsidP="00B529E3">
            <w:pPr>
              <w:pStyle w:val="BodyText"/>
            </w:pPr>
            <w:r w:rsidRPr="00B529E3">
              <w:t>2.5 Identify, rectify or report out-of-specification product or process outcomes</w:t>
            </w:r>
          </w:p>
          <w:p w:rsidR="00000000" w:rsidRPr="00B529E3" w:rsidP="00B529E3">
            <w:pPr>
              <w:pStyle w:val="BodyText"/>
            </w:pPr>
            <w:r w:rsidRPr="00B529E3">
              <w:t>2.6 Maintain the work area according to workplace guidelines, work health and safety, and food safety requirements</w:t>
            </w:r>
          </w:p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2.7 Enter information in workplace records</w:t>
            </w:r>
            <w:r w:rsidRPr="00B529E3">
              <w:t xml:space="preserve"> in required format</w:t>
            </w:r>
          </w:p>
        </w:tc>
      </w:tr>
      <w:tr w:rsidTr="00A30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3. Shut down the butter 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3.1 Identify the appropriate shutdown procedure</w:t>
            </w:r>
          </w:p>
          <w:p w:rsidR="00000000" w:rsidRPr="00B529E3" w:rsidP="00B529E3">
            <w:pPr>
              <w:pStyle w:val="BodyText"/>
            </w:pPr>
            <w:r w:rsidRPr="00B529E3">
              <w:t>3.2 Shut down the process safety according to workplace procedures</w:t>
            </w:r>
          </w:p>
          <w:p w:rsidR="00000000" w:rsidRPr="00B529E3" w:rsidP="00B529E3">
            <w:pPr>
              <w:pStyle w:val="BodyText"/>
            </w:pPr>
            <w:r w:rsidRPr="00B529E3">
              <w:t>3.3 Identify and report maintenance requirements according to workplace procedures</w:t>
            </w:r>
          </w:p>
        </w:tc>
      </w:tr>
    </w:tbl>
    <w:p w:rsidR="00000000" w:rsidRPr="00B529E3" w:rsidP="00B529E3">
      <w:pPr>
        <w:pStyle w:val="BodyText"/>
      </w:pP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6" w:name="O_965440"/>
      <w:bookmarkEnd w:id="6"/>
      <w:r w:rsidRPr="00B529E3">
        <w:t>Foundation Skills</w:t>
      </w:r>
    </w:p>
    <w:p w:rsidR="00000000" w:rsidRPr="00A306D9" w:rsidP="00A306D9">
      <w:pPr>
        <w:pStyle w:val="BodyText"/>
        <w:rPr>
          <w:i/>
        </w:rPr>
      </w:pPr>
      <w:r w:rsidRPr="00A306D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SpecialBold"/>
              </w:rPr>
              <w:t>Description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ListBullet"/>
              <w:rPr>
                <w:lang w:val="en-NZ"/>
              </w:rPr>
            </w:pPr>
            <w:r w:rsidRPr="00B529E3">
              <w:t>Interpret and understand standard operating procedures for the butter oil process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ListBullet"/>
              <w:rPr>
                <w:lang w:val="en-NZ"/>
              </w:rPr>
            </w:pPr>
            <w:r w:rsidRPr="00B529E3">
              <w:t>Complete records according to workplace guidelines in required format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ListBullet"/>
              <w:rPr>
                <w:lang w:val="en-NZ"/>
              </w:rPr>
            </w:pPr>
            <w:r w:rsidRPr="00B529E3">
              <w:t xml:space="preserve">Monitor data for pressure, water flow and temperature  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ListBullet"/>
              <w:rPr>
                <w:lang w:val="en-NZ"/>
              </w:rPr>
            </w:pPr>
            <w:r w:rsidRPr="00B529E3">
              <w:t>Understand main tasks, responsibilities and boundaries of own role, including use of personal protective equipment, hygiene and housekeeping standards and environmental care requirements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ListBullet"/>
              <w:rPr>
                <w:lang w:val="en-NZ"/>
              </w:rPr>
            </w:pPr>
            <w:r w:rsidRPr="00B529E3">
              <w:t>Report operational and safety information us</w:t>
            </w:r>
            <w:r w:rsidRPr="00B529E3">
              <w:t>ing required communication method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ListBullet"/>
            </w:pPr>
            <w:r w:rsidRPr="00B529E3">
              <w:t>Follow workplace guidelines to address routine problems</w:t>
            </w:r>
          </w:p>
        </w:tc>
      </w:tr>
    </w:tbl>
    <w:p w:rsidR="00000000" w:rsidRPr="00B529E3" w:rsidP="00B529E3">
      <w:pPr>
        <w:pStyle w:val="BodyText"/>
      </w:pP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7" w:name="O_965439"/>
      <w:bookmarkEnd w:id="7"/>
      <w:r w:rsidRPr="00B529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SpecialBold"/>
              </w:rPr>
              <w:t>Equivalence status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FBPDPR2002 Operate a butter oil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FDFDP2002A Operate a butter oil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Updated to meet Standards for Training Packages</w:t>
            </w:r>
          </w:p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No equivalent unit</w:t>
            </w:r>
          </w:p>
        </w:tc>
      </w:tr>
    </w:tbl>
    <w:p w:rsidR="00000000" w:rsidRPr="00B529E3" w:rsidP="00B529E3">
      <w:pPr>
        <w:pStyle w:val="BodyText"/>
      </w:pP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8" w:name="O_965432"/>
      <w:bookmarkEnd w:id="8"/>
      <w:r w:rsidRPr="00B529E3">
        <w:t>Links</w:t>
      </w:r>
    </w:p>
    <w:p w:rsidR="00000000" w:rsidRPr="00B529E3" w:rsidP="00A306D9">
      <w:pPr>
        <w:pStyle w:val="BodyText"/>
      </w:pPr>
      <w:r w:rsidRPr="00B529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4C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29E3" w:rsidP="00A306D9">
      <w:pPr>
        <w:pStyle w:val="BodyText"/>
        <w:sectPr w:rsidSect="00B529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29E3" w:rsidP="00B529E3">
      <w:pPr>
        <w:pStyle w:val="SuperHeading"/>
      </w:pPr>
      <w:r w:rsidRPr="00B529E3">
        <w:t xml:space="preserve">Assessment </w:t>
      </w:r>
      <w:r w:rsidRPr="00B529E3">
        <w:t>Requirements for FBPDPR2002 Operate a butter oil process</w:t>
      </w:r>
    </w:p>
    <w:p w:rsidR="00000000" w:rsidRPr="00B529E3" w:rsidP="00B529E3">
      <w:pPr>
        <w:pStyle w:val="Heading1"/>
      </w:pPr>
      <w:bookmarkStart w:id="9" w:name="O_965434"/>
      <w:bookmarkEnd w:id="9"/>
      <w:r w:rsidRPr="00B529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rPr>
                <w:rStyle w:val="SpecialBold"/>
              </w:rPr>
              <w:t>Comments</w:t>
            </w:r>
          </w:p>
        </w:tc>
      </w:tr>
      <w:tr w:rsidTr="00B5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E3">
            <w:pPr>
              <w:pStyle w:val="BodyText"/>
              <w:rPr>
                <w:lang w:val="en-NZ"/>
              </w:rPr>
            </w:pPr>
            <w:r w:rsidRPr="00B529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E3" w:rsidP="00B529E3">
            <w:pPr>
              <w:pStyle w:val="BodyText"/>
            </w:pPr>
            <w:r w:rsidRPr="00B529E3">
              <w:t>This version released with FBP Food, Beverage and Pharmaceutical Training Package Version 1.0.</w:t>
            </w:r>
          </w:p>
        </w:tc>
      </w:tr>
    </w:tbl>
    <w:p w:rsidR="00000000" w:rsidRPr="00B529E3" w:rsidP="00B529E3">
      <w:pPr>
        <w:pStyle w:val="BodyText"/>
      </w:pP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10" w:name="O_965437"/>
      <w:bookmarkEnd w:id="10"/>
      <w:r w:rsidRPr="00B529E3">
        <w:t>Performance Evidence</w:t>
      </w:r>
    </w:p>
    <w:p w:rsidR="00000000" w:rsidRPr="00B529E3" w:rsidP="00A306D9">
      <w:pPr>
        <w:pStyle w:val="BodyText"/>
      </w:pPr>
      <w:r w:rsidRPr="00B529E3">
        <w:t>An individual demonstrating competency must satisfy all the elements and performance criteria in this unit.</w:t>
      </w:r>
    </w:p>
    <w:p w:rsidR="00000000" w:rsidRPr="00B529E3" w:rsidP="00A306D9">
      <w:pPr>
        <w:pStyle w:val="BodyText"/>
      </w:pPr>
      <w:r w:rsidRPr="00B529E3">
        <w:t>There must be evidence that the individual has set up, operated and monitored, and shut down at least one butter oil process using cream or melted</w:t>
      </w:r>
      <w:r w:rsidRPr="00B529E3">
        <w:t xml:space="preserve"> butter, including:</w:t>
      </w:r>
    </w:p>
    <w:p w:rsidR="00000000" w:rsidRPr="00B529E3" w:rsidP="00B529E3">
      <w:pPr>
        <w:pStyle w:val="ListBullet"/>
      </w:pPr>
      <w:r w:rsidRPr="00B529E3">
        <w:t>safely conducted pre-start checks on machinery used for the process</w:t>
      </w:r>
    </w:p>
    <w:p w:rsidR="00000000" w:rsidRPr="00B529E3" w:rsidP="00B529E3">
      <w:pPr>
        <w:pStyle w:val="ListBullet"/>
      </w:pPr>
      <w:r w:rsidRPr="00B529E3">
        <w:t>safely started, operated, monitored and adjusted butter oil process equipment to achieve required quality outcomes</w:t>
      </w:r>
    </w:p>
    <w:p w:rsidR="00000000" w:rsidRPr="00B529E3" w:rsidP="00B529E3">
      <w:pPr>
        <w:pStyle w:val="ListBullet"/>
      </w:pPr>
      <w:r w:rsidRPr="00B529E3">
        <w:t>taken correcti</w:t>
      </w:r>
      <w:r w:rsidRPr="00B529E3">
        <w:t>ve action in response to typical faults and inconsistencies</w:t>
      </w:r>
    </w:p>
    <w:p w:rsidR="00000000" w:rsidRPr="00B529E3" w:rsidP="00B529E3">
      <w:pPr>
        <w:pStyle w:val="ListBullet"/>
      </w:pPr>
      <w:r w:rsidRPr="00B529E3">
        <w:t>completed workplace records in required format</w:t>
      </w:r>
    </w:p>
    <w:p w:rsidR="00000000" w:rsidRPr="00B529E3" w:rsidP="00B529E3">
      <w:pPr>
        <w:pStyle w:val="ListBullet"/>
      </w:pPr>
      <w:r w:rsidRPr="00B529E3">
        <w:t>safely shut down equipment</w:t>
      </w:r>
    </w:p>
    <w:p w:rsidR="00000000" w:rsidRPr="00B529E3" w:rsidP="00B529E3">
      <w:pPr>
        <w:pStyle w:val="ListBullet"/>
      </w:pPr>
      <w:r w:rsidRPr="00B529E3">
        <w:t>applied food safety procedures to work practices</w:t>
      </w:r>
    </w:p>
    <w:p w:rsidR="00000000" w:rsidRPr="00B529E3" w:rsidP="00B529E3">
      <w:pPr>
        <w:pStyle w:val="ListBullet"/>
      </w:pPr>
      <w:r w:rsidRPr="00B529E3">
        <w:t>followed work health and safety procedures.</w:t>
      </w: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11" w:name="O_965436"/>
      <w:bookmarkEnd w:id="11"/>
      <w:r w:rsidRPr="00B529E3">
        <w:t>Knowledge Ev</w:t>
      </w:r>
      <w:r w:rsidRPr="00B529E3">
        <w:t>idence</w:t>
      </w:r>
    </w:p>
    <w:p w:rsidR="00000000" w:rsidRPr="00B529E3" w:rsidP="00A306D9">
      <w:pPr>
        <w:pStyle w:val="BodyText"/>
      </w:pPr>
      <w:r w:rsidRPr="00B529E3">
        <w:t>An individual must be able to demonstrate the knowledge required to perform the tasks outlined in the elements and performance criteria of this unit. This includes knowledge of:</w:t>
      </w:r>
    </w:p>
    <w:p w:rsidR="00000000" w:rsidRPr="00B529E3" w:rsidP="00B529E3">
      <w:pPr>
        <w:pStyle w:val="ListBullet"/>
      </w:pPr>
      <w:r w:rsidRPr="00B529E3">
        <w:t>purpose and basic principles of each stage in the process, including a</w:t>
      </w:r>
      <w:r w:rsidRPr="00B529E3">
        <w:t>n understanding of the stages, process flow and phases produced</w:t>
      </w:r>
    </w:p>
    <w:p w:rsidR="00000000" w:rsidRPr="00B529E3" w:rsidP="00B529E3">
      <w:pPr>
        <w:pStyle w:val="ListBullet"/>
      </w:pPr>
      <w:r w:rsidRPr="00B529E3">
        <w:t>basic operating principles of equipment, including:</w:t>
      </w:r>
    </w:p>
    <w:p w:rsidR="00000000" w:rsidRPr="00B529E3" w:rsidP="00B529E3">
      <w:pPr>
        <w:pStyle w:val="ListBullet2"/>
      </w:pPr>
      <w:r w:rsidRPr="00B529E3">
        <w:t>the principles of centrifuges and principles of evaporation</w:t>
      </w:r>
    </w:p>
    <w:p w:rsidR="00000000" w:rsidRPr="00B529E3" w:rsidP="00B529E3">
      <w:pPr>
        <w:pStyle w:val="ListBullet2"/>
      </w:pPr>
      <w:r w:rsidRPr="00B529E3">
        <w:t>main equipment components</w:t>
      </w:r>
    </w:p>
    <w:p w:rsidR="00000000" w:rsidRPr="00B529E3" w:rsidP="00B529E3">
      <w:pPr>
        <w:pStyle w:val="ListBullet2"/>
      </w:pPr>
      <w:r w:rsidRPr="00B529E3">
        <w:t>status and purpose of guards</w:t>
      </w:r>
    </w:p>
    <w:p w:rsidR="00000000" w:rsidRPr="00B529E3" w:rsidP="00B529E3">
      <w:pPr>
        <w:pStyle w:val="ListBullet2"/>
      </w:pPr>
      <w:r w:rsidRPr="00B529E3">
        <w:t>equipment operating capacities and applications</w:t>
      </w:r>
    </w:p>
    <w:p w:rsidR="00000000" w:rsidRPr="00B529E3" w:rsidP="00B529E3">
      <w:pPr>
        <w:pStyle w:val="ListBullet2"/>
      </w:pPr>
      <w:r w:rsidRPr="00B529E3">
        <w:t>the purpose and location of sensors and related feedback instrumentation</w:t>
      </w:r>
    </w:p>
    <w:p w:rsidR="00000000" w:rsidRPr="00B529E3" w:rsidP="00B529E3">
      <w:pPr>
        <w:pStyle w:val="ListBullet"/>
      </w:pPr>
      <w:r w:rsidRPr="00B529E3">
        <w:t>services required for a butter oil process and action to take if services are not available</w:t>
      </w:r>
    </w:p>
    <w:p w:rsidR="00000000" w:rsidRPr="00B529E3" w:rsidP="00B529E3">
      <w:pPr>
        <w:pStyle w:val="ListBullet"/>
      </w:pPr>
      <w:r w:rsidRPr="00B529E3">
        <w:t>the effect of outputs on downstream proces</w:t>
      </w:r>
      <w:r w:rsidRPr="00B529E3">
        <w:t>ses</w:t>
      </w:r>
    </w:p>
    <w:p w:rsidR="00000000" w:rsidRPr="00B529E3" w:rsidP="00B529E3">
      <w:pPr>
        <w:pStyle w:val="ListBullet"/>
      </w:pPr>
      <w:r w:rsidRPr="00B529E3">
        <w:t>quality characteristics (fat content) to be achieved by the process</w:t>
      </w:r>
    </w:p>
    <w:p w:rsidR="00000000" w:rsidRPr="00B529E3" w:rsidP="00B529E3">
      <w:pPr>
        <w:pStyle w:val="ListBullet"/>
      </w:pPr>
      <w:r w:rsidRPr="00B529E3">
        <w:t>quality requirements of in-feed materials (cream or butter) and the effect of variation in material quality on process performance</w:t>
      </w:r>
    </w:p>
    <w:p w:rsidR="00000000" w:rsidRPr="00B529E3" w:rsidP="00B529E3">
      <w:pPr>
        <w:pStyle w:val="ListBullet"/>
      </w:pPr>
      <w:r w:rsidRPr="00B529E3">
        <w:t>operating requirements and parameters, and corrective</w:t>
      </w:r>
      <w:r w:rsidRPr="00B529E3">
        <w:t xml:space="preserve"> action required where operation is outside specified operating parameters</w:t>
      </w:r>
    </w:p>
    <w:p w:rsidR="00000000" w:rsidRPr="00B529E3" w:rsidP="00B529E3">
      <w:pPr>
        <w:pStyle w:val="ListBullet"/>
      </w:pPr>
      <w:r w:rsidRPr="00B529E3">
        <w:t>typical equipment faults and related causes, including:</w:t>
      </w:r>
    </w:p>
    <w:p w:rsidR="00000000" w:rsidRPr="00B529E3" w:rsidP="00B529E3">
      <w:pPr>
        <w:pStyle w:val="ListBullet2"/>
      </w:pPr>
      <w:r w:rsidRPr="00B529E3">
        <w:t>signs and symptoms of faulty equipment</w:t>
      </w:r>
    </w:p>
    <w:p w:rsidR="00000000" w:rsidRPr="00B529E3" w:rsidP="00B529E3">
      <w:pPr>
        <w:pStyle w:val="ListBullet2"/>
      </w:pPr>
      <w:r w:rsidRPr="00B529E3">
        <w:t>early warning signs of potential problems</w:t>
      </w:r>
    </w:p>
    <w:p w:rsidR="00000000" w:rsidRPr="00B529E3" w:rsidP="00B529E3">
      <w:pPr>
        <w:pStyle w:val="ListBullet"/>
      </w:pPr>
      <w:r w:rsidRPr="00B529E3">
        <w:t>methods used to monitor the production pro</w:t>
      </w:r>
      <w:r w:rsidRPr="00B529E3">
        <w:t>cess, including inspecting, measuring and testing as required by the process</w:t>
      </w:r>
    </w:p>
    <w:p w:rsidR="00000000" w:rsidRPr="00B529E3" w:rsidP="00B529E3">
      <w:pPr>
        <w:pStyle w:val="ListBullet"/>
      </w:pPr>
      <w:r w:rsidRPr="00B529E3">
        <w:t>inspection or test points (control points) in the process and the related procedures and recording requirements</w:t>
      </w:r>
    </w:p>
    <w:p w:rsidR="00000000" w:rsidRPr="00B529E3" w:rsidP="00B529E3">
      <w:pPr>
        <w:pStyle w:val="ListBullet"/>
      </w:pPr>
      <w:r w:rsidRPr="00B529E3">
        <w:t>common causes of variation and corrective action required, including how earlier stages in the process could contribute to cloudy product</w:t>
      </w:r>
    </w:p>
    <w:p w:rsidR="00000000" w:rsidRPr="00B529E3" w:rsidP="00B529E3">
      <w:pPr>
        <w:pStyle w:val="ListBullet"/>
      </w:pPr>
      <w:r w:rsidRPr="00B529E3">
        <w:t>contamination and food safety risks, and related control measures</w:t>
      </w:r>
    </w:p>
    <w:p w:rsidR="00000000" w:rsidRPr="00B529E3" w:rsidP="00B529E3">
      <w:pPr>
        <w:pStyle w:val="ListBullet"/>
      </w:pPr>
      <w:r w:rsidRPr="00B529E3">
        <w:t>work health and safety hazards and controls</w:t>
      </w:r>
    </w:p>
    <w:p w:rsidR="00000000" w:rsidRPr="00B529E3" w:rsidP="00B529E3">
      <w:pPr>
        <w:pStyle w:val="ListBullet"/>
      </w:pPr>
      <w:r w:rsidRPr="00B529E3">
        <w:t>isolatio</w:t>
      </w:r>
      <w:r w:rsidRPr="00B529E3">
        <w:t>n, lock out and tag out procedures and responsibilities</w:t>
      </w:r>
    </w:p>
    <w:p w:rsidR="00000000" w:rsidRPr="00B529E3" w:rsidP="00B529E3">
      <w:pPr>
        <w:pStyle w:val="ListBullet"/>
      </w:pPr>
      <w:r w:rsidRPr="00B529E3">
        <w:t>requirements of different shutdowns as appropriate to the process and workplace production requirements, including:</w:t>
      </w:r>
    </w:p>
    <w:p w:rsidR="00000000" w:rsidRPr="00B529E3" w:rsidP="00B529E3">
      <w:pPr>
        <w:pStyle w:val="ListBullet2"/>
      </w:pPr>
      <w:r w:rsidRPr="00B529E3">
        <w:t>emergency and routine shutdowns</w:t>
      </w:r>
    </w:p>
    <w:p w:rsidR="00000000" w:rsidRPr="00B529E3" w:rsidP="00B529E3">
      <w:pPr>
        <w:pStyle w:val="ListBullet2"/>
      </w:pPr>
      <w:r w:rsidRPr="00B529E3">
        <w:t>procedures to follow in the event of a power outage</w:t>
      </w:r>
    </w:p>
    <w:p w:rsidR="00000000" w:rsidRPr="00B529E3" w:rsidP="00B529E3">
      <w:pPr>
        <w:pStyle w:val="ListBullet"/>
      </w:pPr>
      <w:r w:rsidRPr="00B529E3">
        <w:t>procedures and responsibility for reporting production and performance information</w:t>
      </w:r>
    </w:p>
    <w:p w:rsidR="00000000" w:rsidRPr="00B529E3" w:rsidP="00B529E3">
      <w:pPr>
        <w:pStyle w:val="ListBullet"/>
      </w:pPr>
      <w:r w:rsidRPr="00B529E3">
        <w:t>environmental issues and controls relevant to the process, including waste or rework collection and handling procedures related to the process</w:t>
      </w:r>
    </w:p>
    <w:p w:rsidR="00000000" w:rsidRPr="00B529E3" w:rsidP="00B529E3">
      <w:pPr>
        <w:pStyle w:val="ListBullet"/>
      </w:pPr>
      <w:r w:rsidRPr="00B529E3">
        <w:t>cleaning and sanitation proc</w:t>
      </w:r>
      <w:r w:rsidRPr="00B529E3">
        <w:t>edures for the butter oil process.</w:t>
      </w:r>
    </w:p>
    <w:p w:rsidR="00000000" w:rsidRPr="00B529E3" w:rsidP="00B529E3">
      <w:pPr>
        <w:pStyle w:val="AllowPageBreak"/>
      </w:pPr>
    </w:p>
    <w:p w:rsidR="00000000" w:rsidRPr="00B529E3" w:rsidP="00B529E3">
      <w:pPr>
        <w:pStyle w:val="Heading1"/>
      </w:pPr>
      <w:bookmarkStart w:id="12" w:name="O_965435"/>
      <w:bookmarkEnd w:id="12"/>
      <w:r w:rsidRPr="00B529E3">
        <w:t>Assessment Conditions</w:t>
      </w:r>
    </w:p>
    <w:p w:rsidR="00000000" w:rsidRPr="00B529E3" w:rsidP="00A306D9">
      <w:pPr>
        <w:pStyle w:val="BodyText"/>
      </w:pPr>
      <w:r w:rsidRPr="00B529E3">
        <w:t>Assessment of this unit of competency must take place under the following conditions:</w:t>
      </w:r>
    </w:p>
    <w:p w:rsidR="00000000" w:rsidRPr="00B529E3" w:rsidP="00B529E3">
      <w:pPr>
        <w:pStyle w:val="ListBullet"/>
      </w:pPr>
      <w:r w:rsidRPr="00B529E3">
        <w:t>physical conditions:</w:t>
      </w:r>
    </w:p>
    <w:p w:rsidR="00000000" w:rsidRPr="00B529E3" w:rsidP="00B529E3">
      <w:pPr>
        <w:pStyle w:val="ListBullet2"/>
      </w:pPr>
      <w:r w:rsidRPr="00B529E3">
        <w:t>a workplace setting or an environment that accurately represents workplace conditions</w:t>
      </w:r>
    </w:p>
    <w:p w:rsidR="00000000" w:rsidRPr="00B529E3" w:rsidP="00B529E3">
      <w:pPr>
        <w:pStyle w:val="ListBullet"/>
      </w:pPr>
      <w:r w:rsidRPr="00B529E3">
        <w:t>resources, equipment and materials:</w:t>
      </w:r>
    </w:p>
    <w:p w:rsidR="00000000" w:rsidRPr="00B529E3" w:rsidP="00B529E3">
      <w:pPr>
        <w:pStyle w:val="ListBullet2"/>
      </w:pPr>
      <w:r w:rsidRPr="00B529E3">
        <w:t>personal protective clothing and equipment</w:t>
      </w:r>
    </w:p>
    <w:p w:rsidR="00000000" w:rsidRPr="00B529E3" w:rsidP="00B529E3">
      <w:pPr>
        <w:pStyle w:val="ListBullet2"/>
      </w:pPr>
      <w:r w:rsidRPr="00B529E3">
        <w:t>butter oil and related equipment and services</w:t>
      </w:r>
    </w:p>
    <w:p w:rsidR="00000000" w:rsidRPr="00B529E3" w:rsidP="00B529E3">
      <w:pPr>
        <w:pStyle w:val="ListBullet2"/>
      </w:pPr>
      <w:r w:rsidRPr="00B529E3">
        <w:t>cream or butter to be processed</w:t>
      </w:r>
    </w:p>
    <w:p w:rsidR="00000000" w:rsidRPr="00B529E3" w:rsidP="00B529E3">
      <w:pPr>
        <w:pStyle w:val="ListBullet2"/>
      </w:pPr>
      <w:r w:rsidRPr="00B529E3">
        <w:t>cleaning ma</w:t>
      </w:r>
      <w:r w:rsidRPr="00B529E3">
        <w:t>terials equipment and procedures</w:t>
      </w:r>
    </w:p>
    <w:p w:rsidR="00000000" w:rsidRPr="00B529E3" w:rsidP="00B529E3">
      <w:pPr>
        <w:pStyle w:val="ListBullet2"/>
      </w:pPr>
      <w:r w:rsidRPr="00B529E3">
        <w:t>recording system or documents</w:t>
      </w:r>
    </w:p>
    <w:p w:rsidR="00000000" w:rsidRPr="00B529E3" w:rsidP="00B529E3">
      <w:pPr>
        <w:pStyle w:val="ListBullet"/>
      </w:pPr>
      <w:r w:rsidRPr="00B529E3">
        <w:t>specifications:</w:t>
      </w:r>
    </w:p>
    <w:p w:rsidR="00000000" w:rsidRPr="00B529E3" w:rsidP="00B529E3">
      <w:pPr>
        <w:pStyle w:val="ListBullet2"/>
      </w:pPr>
      <w:r w:rsidRPr="00B529E3">
        <w:t xml:space="preserve">work procedures, including advice on safe work practices, food safety, quality and documentation requirements </w:t>
      </w:r>
    </w:p>
    <w:p w:rsidR="00000000" w:rsidRPr="00B529E3" w:rsidP="00B529E3">
      <w:pPr>
        <w:pStyle w:val="ListBullet2"/>
      </w:pPr>
      <w:r w:rsidRPr="00B529E3">
        <w:t>information on equipment capacity and operating parameters</w:t>
      </w:r>
    </w:p>
    <w:p w:rsidR="00000000" w:rsidRPr="00B529E3" w:rsidP="00B529E3">
      <w:pPr>
        <w:pStyle w:val="ListBullet2"/>
      </w:pPr>
      <w:r w:rsidRPr="00B529E3">
        <w:t>production schedule and batch instructions</w:t>
      </w:r>
    </w:p>
    <w:p w:rsidR="00000000" w:rsidRPr="00B529E3" w:rsidP="00B529E3">
      <w:pPr>
        <w:pStyle w:val="ListBullet2"/>
      </w:pPr>
      <w:r w:rsidRPr="00B529E3">
        <w:t>sampling schedules and test procedures and equipment</w:t>
      </w:r>
    </w:p>
    <w:p w:rsidR="00000000" w:rsidRPr="00B529E3" w:rsidP="00B529E3">
      <w:pPr>
        <w:pStyle w:val="ListBullet2"/>
      </w:pPr>
      <w:r w:rsidRPr="00B529E3">
        <w:t>documentation and recording requirements and procedures</w:t>
      </w:r>
    </w:p>
    <w:p w:rsidR="00000000" w:rsidRPr="00B529E3" w:rsidP="00B529E3">
      <w:pPr>
        <w:pStyle w:val="BodyText"/>
      </w:pPr>
    </w:p>
    <w:p w:rsidR="00000000" w:rsidRPr="00B529E3" w:rsidP="00A306D9">
      <w:pPr>
        <w:pStyle w:val="BodyText"/>
      </w:pPr>
      <w:r w:rsidRPr="00B529E3">
        <w:t>Assessors of this unit must satisfy the requirements for assessors in applicable vocational education a</w:t>
      </w:r>
      <w:r w:rsidRPr="00B529E3">
        <w:t>nd training legislation, frameworks and/or standards.</w:t>
      </w:r>
    </w:p>
    <w:p w:rsidR="00000000" w:rsidRPr="00B529E3" w:rsidP="00B529E3">
      <w:pPr>
        <w:pStyle w:val="Heading1"/>
      </w:pPr>
      <w:bookmarkStart w:id="13" w:name="O_965433"/>
      <w:bookmarkEnd w:id="13"/>
      <w:r w:rsidRPr="00B529E3">
        <w:t>Links</w:t>
      </w:r>
    </w:p>
    <w:p w:rsidR="00000000" w:rsidRPr="00B529E3" w:rsidP="00A306D9">
      <w:pPr>
        <w:pStyle w:val="BodyText"/>
      </w:pPr>
      <w:r w:rsidRPr="00B529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4C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29E3" w:rsidP="00B529E3"/>
    <w:sectPr w:rsidSect="00B529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 w:rsidRPr="00A306D9" w:rsidP="00A30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D9" w:rsidP="00B52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6D9" w:rsidP="00B52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06D9" w:rsidP="00B529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 w:rsidP="00B52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06D9">
      <w:t>Approved</w:t>
    </w:r>
    <w:r w:rsidR="00A306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06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06D9">
      <w:rPr>
        <w:noProof/>
      </w:rPr>
      <w:t>4</w:t>
    </w:r>
    <w:r>
      <w:rPr>
        <w:noProof/>
      </w:rPr>
      <w:fldChar w:fldCharType="end"/>
    </w:r>
  </w:p>
  <w:p w:rsidR="00B529E3" w:rsidP="00B52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06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06D9">
      <w:t>Manufacturing Industry Skills Alliance</w:t>
    </w:r>
    <w:r w:rsidR="00A306D9">
      <w:fldChar w:fldCharType="end"/>
    </w:r>
  </w:p>
  <w:p w:rsidR="00B529E3" w:rsidP="00B52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9E3" w:rsidRPr="00A306D9" w:rsidP="00A30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D9" w:rsidRPr="002D2AF8" w:rsidP="00B52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FBPDPR2002 Operate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06D9" w:rsidP="00B529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E3" w:rsidRPr="002D2AF8" w:rsidP="00B52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06D9">
      <w:t>FBPDPR2002 Operate a butter oil process</w:t>
    </w:r>
    <w:r w:rsidR="00A306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06D9">
      <w:rPr>
        <w:noProof/>
      </w:rPr>
      <w:t>2 March 2025</w:t>
    </w:r>
    <w:r>
      <w:fldChar w:fldCharType="end"/>
    </w:r>
  </w:p>
  <w:p w:rsidR="00B529E3" w:rsidP="00B52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40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E8B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E5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9E3"/>
  </w:style>
  <w:style w:type="character" w:customStyle="1" w:styleId="Heading1Char">
    <w:name w:val="Heading 1 Char"/>
    <w:basedOn w:val="DefaultParagraphFont"/>
    <w:link w:val="Heading1"/>
    <w:rsid w:val="00B52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9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9E3"/>
    <w:rPr>
      <w:b/>
      <w:spacing w:val="0"/>
    </w:rPr>
  </w:style>
  <w:style w:type="paragraph" w:styleId="ListBullet2">
    <w:name w:val="List Bullet 2"/>
    <w:basedOn w:val="List2"/>
    <w:rsid w:val="00B529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29E3"/>
    <w:rPr>
      <w:i/>
    </w:rPr>
  </w:style>
  <w:style w:type="paragraph" w:customStyle="1" w:styleId="SuperHeading">
    <w:name w:val="SuperHeading"/>
    <w:basedOn w:val="Normal"/>
    <w:rsid w:val="00B52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9E3"/>
  </w:style>
  <w:style w:type="paragraph" w:styleId="TableofFigures">
    <w:name w:val="table of figures"/>
    <w:basedOn w:val="Normal"/>
    <w:next w:val="Normal"/>
    <w:semiHidden/>
    <w:rsid w:val="00B52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29E3"/>
    <w:rPr>
      <w:rFonts w:ascii="Wingdings" w:hAnsi="Wingdings"/>
    </w:rPr>
  </w:style>
  <w:style w:type="paragraph" w:customStyle="1" w:styleId="TableHeading">
    <w:name w:val="Table Heading"/>
    <w:basedOn w:val="HeadingBase"/>
    <w:rsid w:val="00B52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9E3"/>
    <w:rPr>
      <w:color w:val="0033CC"/>
      <w:u w:val="none"/>
    </w:rPr>
  </w:style>
  <w:style w:type="paragraph" w:customStyle="1" w:styleId="BodyTextRight">
    <w:name w:val="Body Text Right"/>
    <w:basedOn w:val="BodyText"/>
    <w:rsid w:val="00B52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9E3"/>
    <w:rPr>
      <w:sz w:val="32"/>
    </w:rPr>
  </w:style>
  <w:style w:type="paragraph" w:customStyle="1" w:styleId="HeadingProcedure">
    <w:name w:val="Heading Procedure"/>
    <w:basedOn w:val="HeadingBase"/>
    <w:next w:val="Normal"/>
    <w:rsid w:val="00B52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9E3"/>
    <w:pPr>
      <w:spacing w:before="60" w:after="60"/>
    </w:pPr>
  </w:style>
  <w:style w:type="paragraph" w:styleId="ListContinue">
    <w:name w:val="List Continue"/>
    <w:basedOn w:val="List"/>
    <w:rsid w:val="00B529E3"/>
    <w:pPr>
      <w:ind w:firstLine="0"/>
    </w:pPr>
  </w:style>
  <w:style w:type="paragraph" w:customStyle="1" w:styleId="ListNote">
    <w:name w:val="List Note"/>
    <w:basedOn w:val="List"/>
    <w:rsid w:val="00B52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9E3"/>
    <w:rPr>
      <w:rFonts w:ascii="Courier New" w:hAnsi="Courier New"/>
    </w:rPr>
  </w:style>
  <w:style w:type="paragraph" w:customStyle="1" w:styleId="NoteBullet">
    <w:name w:val="Note Bullet"/>
    <w:basedOn w:val="Note"/>
    <w:rsid w:val="00B52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2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9E3"/>
    <w:rPr>
      <w:b/>
      <w:smallCaps/>
    </w:rPr>
  </w:style>
  <w:style w:type="paragraph" w:customStyle="1" w:styleId="TableListNumber">
    <w:name w:val="Table List Number"/>
    <w:basedOn w:val="ListNumber"/>
    <w:rsid w:val="00B52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9E3"/>
    <w:pPr>
      <w:numPr>
        <w:numId w:val="9"/>
      </w:numPr>
    </w:pPr>
  </w:style>
  <w:style w:type="paragraph" w:customStyle="1" w:styleId="ListAlpha2">
    <w:name w:val="List Alpha 2"/>
    <w:basedOn w:val="List2"/>
    <w:rsid w:val="00B529E3"/>
    <w:pPr>
      <w:numPr>
        <w:numId w:val="8"/>
      </w:numPr>
    </w:pPr>
  </w:style>
  <w:style w:type="paragraph" w:styleId="List2">
    <w:name w:val="List 2"/>
    <w:basedOn w:val="BodyText"/>
    <w:rsid w:val="00B52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29E3"/>
    <w:pPr>
      <w:numPr>
        <w:numId w:val="4"/>
      </w:numPr>
    </w:pPr>
  </w:style>
  <w:style w:type="paragraph" w:styleId="ListContinue2">
    <w:name w:val="List Continue 2"/>
    <w:basedOn w:val="List2"/>
    <w:rsid w:val="00B529E3"/>
    <w:pPr>
      <w:ind w:firstLine="0"/>
    </w:pPr>
  </w:style>
  <w:style w:type="paragraph" w:styleId="ListContinue3">
    <w:name w:val="List Continue 3"/>
    <w:basedOn w:val="List3"/>
    <w:rsid w:val="00B529E3"/>
    <w:pPr>
      <w:ind w:left="1021" w:firstLine="0"/>
    </w:pPr>
  </w:style>
  <w:style w:type="paragraph" w:styleId="ListContinue4">
    <w:name w:val="List Continue 4"/>
    <w:basedOn w:val="List4"/>
    <w:rsid w:val="00B529E3"/>
    <w:pPr>
      <w:ind w:firstLine="0"/>
    </w:pPr>
  </w:style>
  <w:style w:type="paragraph" w:styleId="ListContinue5">
    <w:name w:val="List Continue 5"/>
    <w:basedOn w:val="List5"/>
    <w:rsid w:val="00B529E3"/>
    <w:pPr>
      <w:ind w:firstLine="0"/>
    </w:pPr>
  </w:style>
  <w:style w:type="paragraph" w:styleId="ListNumber3">
    <w:name w:val="List Number 3"/>
    <w:basedOn w:val="List3"/>
    <w:rsid w:val="00B529E3"/>
    <w:pPr>
      <w:numPr>
        <w:numId w:val="5"/>
      </w:numPr>
    </w:pPr>
  </w:style>
  <w:style w:type="paragraph" w:styleId="ListNumber4">
    <w:name w:val="List Number 4"/>
    <w:basedOn w:val="List4"/>
    <w:rsid w:val="00B529E3"/>
    <w:pPr>
      <w:numPr>
        <w:numId w:val="6"/>
      </w:numPr>
    </w:pPr>
  </w:style>
  <w:style w:type="paragraph" w:styleId="ListNumber5">
    <w:name w:val="List Number 5"/>
    <w:basedOn w:val="List5"/>
    <w:rsid w:val="00B529E3"/>
    <w:pPr>
      <w:numPr>
        <w:numId w:val="7"/>
      </w:numPr>
    </w:pPr>
  </w:style>
  <w:style w:type="paragraph" w:styleId="BlockText">
    <w:name w:val="Block Text"/>
    <w:basedOn w:val="Normal"/>
    <w:rsid w:val="00B52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9E3"/>
    <w:rPr>
      <w:sz w:val="16"/>
      <w:vertAlign w:val="superscript"/>
    </w:rPr>
  </w:style>
  <w:style w:type="character" w:customStyle="1" w:styleId="Symbols">
    <w:name w:val="Symbols"/>
    <w:basedOn w:val="DefaultParagraphFont"/>
    <w:rsid w:val="00B529E3"/>
    <w:rPr>
      <w:rFonts w:ascii="Symbol" w:hAnsi="Symbol"/>
    </w:rPr>
  </w:style>
  <w:style w:type="character" w:customStyle="1" w:styleId="MenuOptions">
    <w:name w:val="Menu Options"/>
    <w:basedOn w:val="DefaultParagraphFont"/>
    <w:rsid w:val="00B52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9E3"/>
    <w:rPr>
      <w:b/>
    </w:rPr>
  </w:style>
  <w:style w:type="character" w:customStyle="1" w:styleId="Underlined">
    <w:name w:val="Underlined"/>
    <w:basedOn w:val="DefaultParagraphFont"/>
    <w:rsid w:val="00B529E3"/>
    <w:rPr>
      <w:u w:val="single"/>
    </w:rPr>
  </w:style>
  <w:style w:type="paragraph" w:customStyle="1" w:styleId="TableBodyTextRight">
    <w:name w:val="Table Body Text Right"/>
    <w:basedOn w:val="TableBodyText"/>
    <w:rsid w:val="00B52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9E3"/>
    <w:rPr>
      <w:sz w:val="18"/>
    </w:rPr>
  </w:style>
  <w:style w:type="paragraph" w:customStyle="1" w:styleId="BodySmallRight">
    <w:name w:val="Body Small Right"/>
    <w:basedOn w:val="BodyTextRight"/>
    <w:rsid w:val="00B529E3"/>
    <w:rPr>
      <w:sz w:val="18"/>
      <w:szCs w:val="18"/>
    </w:rPr>
  </w:style>
  <w:style w:type="paragraph" w:customStyle="1" w:styleId="MarginEdition">
    <w:name w:val="Margin Edition"/>
    <w:basedOn w:val="MarginNote"/>
    <w:rsid w:val="00B52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9E3"/>
    <w:rPr>
      <w:sz w:val="2"/>
      <w:szCs w:val="2"/>
    </w:rPr>
  </w:style>
  <w:style w:type="character" w:customStyle="1" w:styleId="Small">
    <w:name w:val="Small"/>
    <w:basedOn w:val="DefaultParagraphFont"/>
    <w:rsid w:val="00B529E3"/>
    <w:rPr>
      <w:sz w:val="16"/>
    </w:rPr>
  </w:style>
  <w:style w:type="paragraph" w:customStyle="1" w:styleId="WideTable">
    <w:name w:val="Wide Table"/>
    <w:basedOn w:val="Normal"/>
    <w:rsid w:val="00B52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9E3"/>
  </w:style>
  <w:style w:type="paragraph" w:styleId="Quote">
    <w:name w:val="Quote"/>
    <w:basedOn w:val="Heading1"/>
    <w:link w:val="QuoteChar"/>
    <w:qFormat/>
    <w:rsid w:val="00B52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9E3"/>
    <w:pPr>
      <w:pageBreakBefore/>
    </w:pPr>
  </w:style>
  <w:style w:type="paragraph" w:customStyle="1" w:styleId="Border">
    <w:name w:val="Border"/>
    <w:basedOn w:val="Normal"/>
    <w:qFormat/>
    <w:rsid w:val="00B52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9E3"/>
    <w:rPr>
      <w:u w:val="single"/>
    </w:rPr>
  </w:style>
  <w:style w:type="character" w:customStyle="1" w:styleId="BoldandItalics">
    <w:name w:val="Bold and Italics"/>
    <w:qFormat/>
    <w:rsid w:val="00B529E3"/>
    <w:rPr>
      <w:b/>
      <w:i/>
      <w:u w:val="none"/>
    </w:rPr>
  </w:style>
  <w:style w:type="paragraph" w:styleId="BalloonText">
    <w:name w:val="Balloon Text"/>
    <w:basedOn w:val="Normal"/>
    <w:link w:val="BalloonTextChar"/>
    <w:rsid w:val="00B52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9E3"/>
    <w:pPr>
      <w:spacing w:before="0" w:after="0"/>
    </w:pPr>
  </w:style>
  <w:style w:type="paragraph" w:customStyle="1" w:styleId="BodyTextBold">
    <w:name w:val="Body Text Bold"/>
    <w:basedOn w:val="BodyText"/>
    <w:qFormat/>
    <w:rsid w:val="00B529E3"/>
    <w:rPr>
      <w:b/>
    </w:rPr>
  </w:style>
  <w:style w:type="character" w:styleId="Hyperlink">
    <w:name w:val="Hyperlink"/>
    <w:basedOn w:val="DefaultParagraphFont"/>
    <w:uiPriority w:val="99"/>
    <w:unhideWhenUsed/>
    <w:rsid w:val="00A30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7516</Characters>
  <Application>Microsoft Office Word</Application>
  <DocSecurity>0</DocSecurity>
  <Lines>221</Lines>
  <Paragraphs>158</Paragraphs>
  <ScaleCrop>false</ScaleCrop>
  <Company>Author-it Software Corporation Ltd.</Company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FBPDPR2002 Operate a butter oil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