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DB8" w:rsidP="00A15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FBPCON3001 Operate a complex chocolate depositing process</w:t>
      </w:r>
      <w:r>
        <w:fldChar w:fldCharType="end"/>
      </w:r>
    </w:p>
    <w:p w:rsidR="00A15DB8" w:rsidP="00A15DB8">
      <w:pPr>
        <w:pStyle w:val="Version"/>
        <w:sectPr w:rsidSect="006E2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BAC" w:rsidP="006E2BAC">
      <w:pPr>
        <w:pStyle w:val="SuperHeading"/>
      </w:pPr>
      <w:r w:rsidRPr="006E2BAC">
        <w:t>Assessment Requirements for FBPCON3001 Operate a complex chocolate depositing process</w:t>
      </w:r>
    </w:p>
    <w:p w:rsidR="00000000" w:rsidRPr="006E2BAC" w:rsidP="006E2BAC">
      <w:pPr>
        <w:pStyle w:val="Heading1"/>
      </w:pPr>
      <w:bookmarkStart w:id="1" w:name="O_1186832"/>
      <w:bookmarkEnd w:id="1"/>
      <w:r w:rsidRPr="006E2B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AC">
            <w:pPr>
              <w:pStyle w:val="BodyTextBold"/>
              <w:rPr>
                <w:lang w:val="en-NZ"/>
              </w:rPr>
            </w:pPr>
            <w:r w:rsidRPr="006E2B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AC">
            <w:pPr>
              <w:pStyle w:val="BodyTextBold"/>
              <w:rPr>
                <w:lang w:val="en-NZ"/>
              </w:rPr>
            </w:pPr>
            <w:r w:rsidRPr="006E2BAC">
              <w:t>Comments</w:t>
            </w:r>
          </w:p>
        </w:tc>
      </w:tr>
      <w:tr w:rsidTr="006E2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AC">
            <w:pPr>
              <w:pStyle w:val="BodyText"/>
              <w:rPr>
                <w:lang w:val="en-NZ"/>
              </w:rPr>
            </w:pPr>
            <w:r w:rsidRPr="006E2BA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AC" w:rsidP="006E2BAC">
            <w:pPr>
              <w:pStyle w:val="BodyText"/>
            </w:pPr>
            <w:r w:rsidRPr="006E2BAC">
              <w:t>This version released with FBP Food, Beverage and Pharmaceutical Training Package Version 6.0.</w:t>
            </w:r>
          </w:p>
        </w:tc>
      </w:tr>
    </w:tbl>
    <w:p w:rsidR="00000000" w:rsidRPr="006E2BAC" w:rsidP="006E2BAC">
      <w:pPr>
        <w:pStyle w:val="BodyText"/>
      </w:pPr>
    </w:p>
    <w:p w:rsidR="00000000" w:rsidRPr="006E2BAC" w:rsidP="006E2BAC">
      <w:pPr>
        <w:pStyle w:val="AllowPageBreak"/>
      </w:pPr>
    </w:p>
    <w:p w:rsidR="00000000" w:rsidRPr="006E2BAC" w:rsidP="006E2BAC">
      <w:pPr>
        <w:pStyle w:val="Heading1"/>
      </w:pPr>
      <w:bookmarkStart w:id="2" w:name="O_1186833"/>
      <w:bookmarkEnd w:id="2"/>
      <w:r w:rsidRPr="006E2BAC">
        <w:t>Performance Evidence</w:t>
      </w:r>
    </w:p>
    <w:p w:rsidR="00000000" w:rsidRPr="006E2BAC" w:rsidP="00A15DB8">
      <w:pPr>
        <w:pStyle w:val="BodyText"/>
      </w:pPr>
      <w:r w:rsidRPr="006E2BAC">
        <w:t xml:space="preserve">An individual demonstrating competency must satisfy all of the elements and performance criteria in this unit. </w:t>
      </w:r>
    </w:p>
    <w:p w:rsidR="00000000" w:rsidRPr="006E2BAC" w:rsidP="00A15DB8">
      <w:pPr>
        <w:pStyle w:val="BodyText"/>
      </w:pPr>
      <w:r w:rsidRPr="006E2BAC">
        <w:t>There must be evidence that the individual has operated a complex chocolate depositing process to produce</w:t>
      </w:r>
      <w:r w:rsidRPr="006E2BAC">
        <w:t xml:space="preserve"> one batch of confectionery products, each made up of more than one part, to specification, including:</w:t>
      </w:r>
    </w:p>
    <w:p w:rsidR="00000000" w:rsidRPr="006E2BAC" w:rsidP="006E2BAC">
      <w:pPr>
        <w:pStyle w:val="ListBullet"/>
      </w:pPr>
      <w:r w:rsidRPr="006E2BAC">
        <w:t>applying food safety procedures to work practices</w:t>
      </w:r>
    </w:p>
    <w:p w:rsidR="00000000" w:rsidRPr="006E2BAC" w:rsidP="006E2BAC">
      <w:pPr>
        <w:pStyle w:val="ListBullet"/>
      </w:pPr>
      <w:r w:rsidRPr="006E2BAC">
        <w:t>following safe work procedures</w:t>
      </w:r>
    </w:p>
    <w:p w:rsidR="00000000" w:rsidRPr="006E2BAC" w:rsidP="006E2BAC">
      <w:pPr>
        <w:pStyle w:val="ListBullet"/>
      </w:pPr>
      <w:r w:rsidRPr="006E2BAC">
        <w:t>taking corrective action in response to typical faults and inconsistencies.</w:t>
      </w:r>
    </w:p>
    <w:p w:rsidR="00000000" w:rsidRPr="006E2BAC" w:rsidP="006E2BAC">
      <w:pPr>
        <w:pStyle w:val="AllowPageBreak"/>
      </w:pPr>
    </w:p>
    <w:p w:rsidR="00000000" w:rsidRPr="006E2BAC" w:rsidP="006E2BAC">
      <w:pPr>
        <w:pStyle w:val="Heading1"/>
      </w:pPr>
      <w:bookmarkStart w:id="3" w:name="O_1186834"/>
      <w:bookmarkEnd w:id="3"/>
      <w:r w:rsidRPr="006E2BAC">
        <w:t>Knowledge Evidence</w:t>
      </w:r>
    </w:p>
    <w:p w:rsidR="00000000" w:rsidRPr="006E2BAC" w:rsidP="00A15DB8">
      <w:pPr>
        <w:pStyle w:val="BodyText"/>
      </w:pPr>
      <w:r w:rsidRPr="006E2BAC">
        <w:t>An individual must be able to demonstrate the knowledge required to perform the tasks outlined in the elements and performance criteria of thi</w:t>
      </w:r>
      <w:r w:rsidRPr="006E2BAC">
        <w:t>s unit. This includes knowledge of:</w:t>
      </w:r>
    </w:p>
    <w:p w:rsidR="00000000" w:rsidRPr="006E2BAC" w:rsidP="006E2BAC">
      <w:pPr>
        <w:pStyle w:val="ListBullet"/>
      </w:pPr>
      <w:r w:rsidRPr="006E2BAC">
        <w:t>purpose and basic principles of the chocolate depositing process, including ingredients and components used, handling and conditioning requirements, and process stages</w:t>
      </w:r>
    </w:p>
    <w:p w:rsidR="00000000" w:rsidRPr="006E2BAC" w:rsidP="006E2BAC">
      <w:pPr>
        <w:pStyle w:val="ListBullet"/>
      </w:pPr>
      <w:r w:rsidRPr="006E2BAC">
        <w:t xml:space="preserve">basic operating principles of equipment, including </w:t>
      </w:r>
      <w:r w:rsidRPr="006E2BAC">
        <w:t>main equipment components, status and purpose of guards, equipment operating capacities and applications, and the purpose and location of sensors and related feedback instrumentation</w:t>
      </w:r>
    </w:p>
    <w:p w:rsidR="00000000" w:rsidRPr="006E2BAC" w:rsidP="006E2BAC">
      <w:pPr>
        <w:pStyle w:val="ListBullet"/>
      </w:pPr>
      <w:r w:rsidRPr="006E2BAC">
        <w:t>services required and action to take if services are not available</w:t>
      </w:r>
    </w:p>
    <w:p w:rsidR="00000000" w:rsidRPr="006E2BAC" w:rsidP="006E2BAC">
      <w:pPr>
        <w:pStyle w:val="ListBullet"/>
      </w:pPr>
      <w:r w:rsidRPr="006E2BAC">
        <w:t>the fl</w:t>
      </w:r>
      <w:r w:rsidRPr="006E2BAC">
        <w:t>ow of the chocolate depositing process and the effect of outputs on downstream processes</w:t>
      </w:r>
    </w:p>
    <w:p w:rsidR="00000000" w:rsidRPr="006E2BAC" w:rsidP="006E2BAC">
      <w:pPr>
        <w:pStyle w:val="ListBullet"/>
      </w:pPr>
      <w:r w:rsidRPr="006E2BAC">
        <w:t>quality characteristics and types of chocolate used for depositing</w:t>
      </w:r>
    </w:p>
    <w:p w:rsidR="00000000" w:rsidRPr="006E2BAC" w:rsidP="006E2BAC">
      <w:pPr>
        <w:pStyle w:val="ListBullet"/>
      </w:pPr>
      <w:r w:rsidRPr="006E2BAC">
        <w:t>quality requirements of centres, wafers and other additions, as appropriate to product, and the effe</w:t>
      </w:r>
      <w:r w:rsidRPr="006E2BAC">
        <w:t>ct of variation on process outputs</w:t>
      </w:r>
    </w:p>
    <w:p w:rsidR="00000000" w:rsidRPr="006E2BAC" w:rsidP="006E2BAC">
      <w:pPr>
        <w:pStyle w:val="ListBullet"/>
      </w:pPr>
      <w:r w:rsidRPr="006E2BAC">
        <w:t>quality characteristics to be achieved by the deposited product</w:t>
      </w:r>
    </w:p>
    <w:p w:rsidR="00000000" w:rsidRPr="006E2BAC" w:rsidP="006E2BAC">
      <w:pPr>
        <w:pStyle w:val="ListBullet"/>
      </w:pPr>
      <w:r w:rsidRPr="006E2BAC">
        <w:t>operating requirements and parameters, and corrective action required where operation is outside specified operating parameters</w:t>
      </w:r>
    </w:p>
    <w:p w:rsidR="00000000" w:rsidRPr="006E2BAC" w:rsidP="006E2BAC">
      <w:pPr>
        <w:pStyle w:val="ListBullet"/>
      </w:pPr>
      <w:r w:rsidRPr="006E2BAC">
        <w:t xml:space="preserve">typical equipment faults and </w:t>
      </w:r>
      <w:r w:rsidRPr="006E2BAC">
        <w:t>related causes, including signs and symptoms of faulty equipment, and early warning signs of potential problems</w:t>
      </w:r>
    </w:p>
    <w:p w:rsidR="00000000" w:rsidRPr="006E2BAC" w:rsidP="006E2BAC">
      <w:pPr>
        <w:pStyle w:val="ListBullet"/>
      </w:pPr>
      <w:r w:rsidRPr="006E2BAC">
        <w:t>methods used to monitor the chocolate depositing process, including inspecting, measuring and testing as required by the process</w:t>
      </w:r>
    </w:p>
    <w:p w:rsidR="00000000" w:rsidRPr="006E2BAC" w:rsidP="006E2BAC">
      <w:pPr>
        <w:pStyle w:val="ListBullet"/>
      </w:pPr>
      <w:r w:rsidRPr="006E2BAC">
        <w:t>good manufactur</w:t>
      </w:r>
      <w:r w:rsidRPr="006E2BAC">
        <w:t>ing practices (GMP) relevant to work task</w:t>
      </w:r>
    </w:p>
    <w:p w:rsidR="00000000" w:rsidRPr="006E2BAC" w:rsidP="006E2BAC">
      <w:pPr>
        <w:pStyle w:val="ListBullet"/>
      </w:pPr>
      <w:r w:rsidRPr="006E2BAC">
        <w:t>inspection or test points (control points) in the process and the related procedures and recording requirements</w:t>
      </w:r>
    </w:p>
    <w:p w:rsidR="00000000" w:rsidRPr="006E2BAC" w:rsidP="006E2BAC">
      <w:pPr>
        <w:pStyle w:val="ListBullet"/>
      </w:pPr>
      <w:r w:rsidRPr="006E2BAC">
        <w:t>contamination/cross-contamination and food safety risks associated with the chocolate depositing proce</w:t>
      </w:r>
      <w:r w:rsidRPr="006E2BAC">
        <w:t>ss, and related control measures</w:t>
      </w:r>
    </w:p>
    <w:p w:rsidR="00000000" w:rsidRPr="006E2BAC" w:rsidP="006E2BAC">
      <w:pPr>
        <w:pStyle w:val="ListBullet"/>
      </w:pPr>
      <w:r w:rsidRPr="006E2BAC">
        <w:t>common causes of variation, and corrective action required</w:t>
      </w:r>
    </w:p>
    <w:p w:rsidR="00000000" w:rsidRPr="006E2BAC" w:rsidP="006E2BAC">
      <w:pPr>
        <w:pStyle w:val="ListBullet"/>
      </w:pPr>
      <w:r w:rsidRPr="006E2BAC">
        <w:t>work health and safety hazards and controls relevant to process (or complex chocolate depositing process)</w:t>
      </w:r>
    </w:p>
    <w:p w:rsidR="00000000" w:rsidRPr="006E2BAC" w:rsidP="006E2BAC">
      <w:pPr>
        <w:pStyle w:val="ListBullet"/>
      </w:pPr>
      <w:r w:rsidRPr="006E2BAC">
        <w:t xml:space="preserve">requirements of different shutdowns as appropriate to the </w:t>
      </w:r>
      <w:r w:rsidRPr="006E2BAC">
        <w:t>chocolate depositing process and workplace production requirements, including emergency and routine shutdowns and procedures to follow in the event of a power outage</w:t>
      </w:r>
    </w:p>
    <w:p w:rsidR="00000000" w:rsidRPr="006E2BAC" w:rsidP="006E2BAC">
      <w:pPr>
        <w:pStyle w:val="ListBullet"/>
      </w:pPr>
      <w:r w:rsidRPr="006E2BAC">
        <w:t>isolation, lock-out and tag-out procedures and responsibilities</w:t>
      </w:r>
    </w:p>
    <w:p w:rsidR="00000000" w:rsidRPr="006E2BAC" w:rsidP="006E2BAC">
      <w:pPr>
        <w:pStyle w:val="ListBullet"/>
      </w:pPr>
      <w:r w:rsidRPr="006E2BAC">
        <w:t>procedures and responsibility for reporting production and performance information</w:t>
      </w:r>
    </w:p>
    <w:p w:rsidR="00000000" w:rsidRPr="006E2BAC" w:rsidP="006E2BAC">
      <w:pPr>
        <w:pStyle w:val="ListBullet"/>
      </w:pPr>
      <w:r w:rsidRPr="006E2BAC">
        <w:t>environmental issues and controls relevant to the chocolate depositing process, including waste and rework collection and handling procedures related to the process</w:t>
      </w:r>
    </w:p>
    <w:p w:rsidR="00000000" w:rsidRPr="006E2BAC" w:rsidP="006E2BAC">
      <w:pPr>
        <w:pStyle w:val="ListBullet"/>
      </w:pPr>
      <w:r w:rsidRPr="006E2BAC">
        <w:t>basic op</w:t>
      </w:r>
      <w:r w:rsidRPr="006E2BAC">
        <w:t>erating principles of process control, including the relationship between control panels and systems and the physical equipment</w:t>
      </w:r>
    </w:p>
    <w:p w:rsidR="00000000" w:rsidRPr="006E2BAC" w:rsidP="006E2BAC">
      <w:pPr>
        <w:pStyle w:val="ListBullet"/>
      </w:pPr>
      <w:r w:rsidRPr="006E2BAC">
        <w:t>cleaning and sanitisation procedures for chocolate depositing and moulding equipment</w:t>
      </w:r>
    </w:p>
    <w:p w:rsidR="00000000" w:rsidRPr="006E2BAC" w:rsidP="006E2BAC">
      <w:pPr>
        <w:pStyle w:val="ListBullet"/>
      </w:pPr>
      <w:r w:rsidRPr="006E2BAC">
        <w:t>procedures to record traceability of produc</w:t>
      </w:r>
      <w:r w:rsidRPr="006E2BAC">
        <w:t>t and ingredients.</w:t>
      </w:r>
    </w:p>
    <w:p w:rsidR="00000000" w:rsidRPr="006E2BAC" w:rsidP="006E2BAC">
      <w:pPr>
        <w:pStyle w:val="AllowPageBreak"/>
      </w:pPr>
    </w:p>
    <w:p w:rsidR="00000000" w:rsidRPr="006E2BAC" w:rsidP="006E2BAC">
      <w:pPr>
        <w:pStyle w:val="Heading1"/>
      </w:pPr>
      <w:bookmarkStart w:id="4" w:name="O_1186835"/>
      <w:bookmarkEnd w:id="4"/>
      <w:r w:rsidRPr="006E2BAC">
        <w:t>Assessment Conditions</w:t>
      </w:r>
    </w:p>
    <w:p w:rsidR="00000000" w:rsidRPr="006E2BAC" w:rsidP="00A15DB8">
      <w:pPr>
        <w:pStyle w:val="BodyText"/>
      </w:pPr>
      <w:r w:rsidRPr="006E2BAC">
        <w:t>Assessment of the skills in this unit of competency must take place under the following conditions:</w:t>
      </w:r>
    </w:p>
    <w:p w:rsidR="00000000" w:rsidRPr="006E2BAC" w:rsidP="006E2BAC">
      <w:pPr>
        <w:pStyle w:val="ListBullet"/>
      </w:pPr>
      <w:r w:rsidRPr="006E2BAC">
        <w:t>physical conditions:</w:t>
      </w:r>
    </w:p>
    <w:p w:rsidR="00000000" w:rsidRPr="006E2BAC" w:rsidP="006E2BAC">
      <w:pPr>
        <w:pStyle w:val="ListBullet2"/>
      </w:pPr>
      <w:r w:rsidRPr="006E2BAC">
        <w:t>a workplace or an environment that accurately represents workplace condit</w:t>
      </w:r>
      <w:r w:rsidRPr="006E2BAC">
        <w:t>ions</w:t>
      </w:r>
    </w:p>
    <w:p w:rsidR="00000000" w:rsidRPr="006E2BAC" w:rsidP="006E2BAC">
      <w:pPr>
        <w:pStyle w:val="ListBullet"/>
      </w:pPr>
      <w:r w:rsidRPr="006E2BAC">
        <w:t>resources, equipment and materials:</w:t>
      </w:r>
    </w:p>
    <w:p w:rsidR="00000000" w:rsidRPr="006E2BAC" w:rsidP="006E2BAC">
      <w:pPr>
        <w:pStyle w:val="ListBullet2"/>
      </w:pPr>
      <w:r w:rsidRPr="006E2BAC">
        <w:t>personal protective equipment</w:t>
      </w:r>
    </w:p>
    <w:p w:rsidR="00000000" w:rsidRPr="006E2BAC" w:rsidP="006E2BAC">
      <w:pPr>
        <w:pStyle w:val="ListBullet2"/>
      </w:pPr>
      <w:r w:rsidRPr="006E2BAC">
        <w:t>process and related equipment and services</w:t>
      </w:r>
    </w:p>
    <w:p w:rsidR="00000000" w:rsidRPr="006E2BAC" w:rsidP="006E2BAC">
      <w:pPr>
        <w:pStyle w:val="ListBullet2"/>
      </w:pPr>
      <w:r w:rsidRPr="006E2BAC">
        <w:t>ingredients used in the preparation of chocolate depositing or moulding product as required</w:t>
      </w:r>
    </w:p>
    <w:p w:rsidR="00000000" w:rsidRPr="006E2BAC" w:rsidP="006E2BAC">
      <w:pPr>
        <w:pStyle w:val="ListBullet2"/>
      </w:pPr>
      <w:r w:rsidRPr="006E2BAC">
        <w:t>sampling schedules and test procedures and equipment</w:t>
      </w:r>
    </w:p>
    <w:p w:rsidR="00000000" w:rsidRPr="006E2BAC" w:rsidP="006E2BAC">
      <w:pPr>
        <w:pStyle w:val="ListBullet2"/>
      </w:pPr>
      <w:r w:rsidRPr="006E2BAC">
        <w:t>cleaning materials, equipment and procedures</w:t>
      </w:r>
    </w:p>
    <w:p w:rsidR="00000000" w:rsidRPr="006E2BAC" w:rsidP="006E2BAC">
      <w:pPr>
        <w:pStyle w:val="ListBullet"/>
      </w:pPr>
      <w:r w:rsidRPr="006E2BAC">
        <w:t>specifications:</w:t>
      </w:r>
    </w:p>
    <w:p w:rsidR="00000000" w:rsidRPr="006E2BAC" w:rsidP="006E2BAC">
      <w:pPr>
        <w:pStyle w:val="ListBullet2"/>
      </w:pPr>
      <w:r w:rsidRPr="006E2BAC">
        <w:t>work procedures, including advice on safe work practices, food safety and quality requirements</w:t>
      </w:r>
    </w:p>
    <w:p w:rsidR="00000000" w:rsidRPr="006E2BAC" w:rsidP="006E2BAC">
      <w:pPr>
        <w:pStyle w:val="ListBullet2"/>
      </w:pPr>
      <w:r w:rsidRPr="006E2BAC">
        <w:t>information on equipment capacity and operati</w:t>
      </w:r>
      <w:r w:rsidRPr="006E2BAC">
        <w:t>ng parameters</w:t>
      </w:r>
    </w:p>
    <w:p w:rsidR="00000000" w:rsidRPr="006E2BAC" w:rsidP="006E2BAC">
      <w:pPr>
        <w:pStyle w:val="ListBullet2"/>
      </w:pPr>
      <w:r w:rsidRPr="006E2BAC">
        <w:t>recipe/batch specifications, control points and processing parameters</w:t>
      </w:r>
    </w:p>
    <w:p w:rsidR="00000000" w:rsidRPr="006E2BAC" w:rsidP="006E2BAC">
      <w:pPr>
        <w:pStyle w:val="ListBullet2"/>
      </w:pPr>
      <w:r w:rsidRPr="006E2BAC">
        <w:t>documentation and recording requirements and procedures.</w:t>
      </w:r>
    </w:p>
    <w:p w:rsidR="00000000" w:rsidRPr="006E2BAC" w:rsidP="00A15DB8">
      <w:pPr>
        <w:pStyle w:val="BodyText"/>
      </w:pPr>
      <w:r w:rsidRPr="006E2BAC">
        <w:t xml:space="preserve">Assessors of this unit must satisfy the requirements for assessors in applicable vocational education and training </w:t>
      </w:r>
      <w:r w:rsidRPr="006E2BAC">
        <w:t>legislation, frameworks and/or standards.</w:t>
      </w:r>
    </w:p>
    <w:p w:rsidR="00000000" w:rsidRPr="006E2BAC" w:rsidP="006E2BAC">
      <w:pPr>
        <w:pStyle w:val="Heading1"/>
      </w:pPr>
      <w:bookmarkStart w:id="5" w:name="O_1186838"/>
      <w:bookmarkEnd w:id="5"/>
      <w:r w:rsidRPr="006E2BAC">
        <w:t>Links</w:t>
      </w:r>
    </w:p>
    <w:p w:rsidR="00000000" w:rsidRPr="006E2BAC" w:rsidP="00A15DB8">
      <w:pPr>
        <w:pStyle w:val="BodyText"/>
      </w:pPr>
      <w:r w:rsidRPr="006E2B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F00A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E2BAC" w:rsidP="006E2BAC"/>
    <w:sectPr w:rsidSect="006E2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AC" w:rsidRPr="00A15DB8" w:rsidP="00A15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B8" w:rsidP="006E2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DB8" w:rsidP="006E2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5DB8" w:rsidP="006E2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BAC" w:rsidRPr="00A15DB8" w:rsidP="00A15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B8" w:rsidRPr="002D2AF8" w:rsidP="006E2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FBPCON3001 Operate a complex chocolate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A15DB8" w:rsidP="006E2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2C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6A3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1C5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BAC"/>
  </w:style>
  <w:style w:type="character" w:customStyle="1" w:styleId="Heading1Char">
    <w:name w:val="Heading 1 Char"/>
    <w:basedOn w:val="DefaultParagraphFont"/>
    <w:link w:val="Heading1"/>
    <w:rsid w:val="006E2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B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2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2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2BAC"/>
    <w:rPr>
      <w:b/>
    </w:rPr>
  </w:style>
  <w:style w:type="character" w:customStyle="1" w:styleId="Heading2Char">
    <w:name w:val="Heading 2 Char"/>
    <w:basedOn w:val="DefaultParagraphFont"/>
    <w:link w:val="Heading2"/>
    <w:rsid w:val="006E2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BAC"/>
    <w:rPr>
      <w:b/>
      <w:spacing w:val="0"/>
    </w:rPr>
  </w:style>
  <w:style w:type="paragraph" w:customStyle="1" w:styleId="SuperTitle">
    <w:name w:val="SuperTitle"/>
    <w:basedOn w:val="Title"/>
    <w:rsid w:val="006E2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BAC"/>
    <w:rPr>
      <w:i/>
    </w:rPr>
  </w:style>
  <w:style w:type="paragraph" w:styleId="Caption">
    <w:name w:val="caption"/>
    <w:basedOn w:val="BodyText"/>
    <w:next w:val="Normal"/>
    <w:qFormat/>
    <w:rsid w:val="006E2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BAC"/>
  </w:style>
  <w:style w:type="paragraph" w:styleId="TableofFigures">
    <w:name w:val="table of figures"/>
    <w:basedOn w:val="Normal"/>
    <w:next w:val="Normal"/>
    <w:semiHidden/>
    <w:rsid w:val="006E2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BAC"/>
    <w:rPr>
      <w:rFonts w:ascii="Wingdings" w:hAnsi="Wingdings"/>
    </w:rPr>
  </w:style>
  <w:style w:type="paragraph" w:customStyle="1" w:styleId="TableHeading">
    <w:name w:val="Table Heading"/>
    <w:basedOn w:val="HeadingBase"/>
    <w:rsid w:val="006E2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BAC"/>
    <w:rPr>
      <w:color w:val="0033CC"/>
      <w:u w:val="none"/>
    </w:rPr>
  </w:style>
  <w:style w:type="paragraph" w:customStyle="1" w:styleId="BodyTextRight">
    <w:name w:val="Body Text Right"/>
    <w:basedOn w:val="BodyText"/>
    <w:rsid w:val="006E2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BAC"/>
    <w:rPr>
      <w:sz w:val="32"/>
    </w:rPr>
  </w:style>
  <w:style w:type="paragraph" w:customStyle="1" w:styleId="HeadingProcedure">
    <w:name w:val="Heading Procedure"/>
    <w:basedOn w:val="HeadingBase"/>
    <w:next w:val="Normal"/>
    <w:rsid w:val="006E2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BAC"/>
    <w:pPr>
      <w:spacing w:before="60" w:after="60"/>
    </w:pPr>
  </w:style>
  <w:style w:type="paragraph" w:styleId="ListContinue">
    <w:name w:val="List Continue"/>
    <w:basedOn w:val="List"/>
    <w:rsid w:val="006E2BAC"/>
    <w:pPr>
      <w:ind w:firstLine="0"/>
    </w:pPr>
  </w:style>
  <w:style w:type="paragraph" w:customStyle="1" w:styleId="ListNote">
    <w:name w:val="List Note"/>
    <w:basedOn w:val="List"/>
    <w:rsid w:val="006E2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BAC"/>
    <w:rPr>
      <w:rFonts w:ascii="Courier New" w:hAnsi="Courier New"/>
    </w:rPr>
  </w:style>
  <w:style w:type="paragraph" w:customStyle="1" w:styleId="NoteBullet">
    <w:name w:val="Note Bullet"/>
    <w:basedOn w:val="Note"/>
    <w:rsid w:val="006E2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BAC"/>
    <w:rPr>
      <w:b/>
      <w:smallCaps/>
    </w:rPr>
  </w:style>
  <w:style w:type="paragraph" w:customStyle="1" w:styleId="TableListNumber">
    <w:name w:val="Table List Number"/>
    <w:basedOn w:val="ListNumber"/>
    <w:rsid w:val="006E2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BAC"/>
    <w:pPr>
      <w:numPr>
        <w:numId w:val="9"/>
      </w:numPr>
    </w:pPr>
  </w:style>
  <w:style w:type="paragraph" w:customStyle="1" w:styleId="ListAlpha2">
    <w:name w:val="List Alpha 2"/>
    <w:basedOn w:val="List2"/>
    <w:rsid w:val="006E2BAC"/>
    <w:pPr>
      <w:numPr>
        <w:numId w:val="8"/>
      </w:numPr>
    </w:pPr>
  </w:style>
  <w:style w:type="paragraph" w:styleId="List2">
    <w:name w:val="List 2"/>
    <w:basedOn w:val="BodyText"/>
    <w:rsid w:val="006E2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BAC"/>
    <w:pPr>
      <w:numPr>
        <w:numId w:val="4"/>
      </w:numPr>
    </w:pPr>
  </w:style>
  <w:style w:type="paragraph" w:styleId="ListContinue2">
    <w:name w:val="List Continue 2"/>
    <w:basedOn w:val="List2"/>
    <w:rsid w:val="006E2BAC"/>
    <w:pPr>
      <w:ind w:firstLine="0"/>
    </w:pPr>
  </w:style>
  <w:style w:type="paragraph" w:styleId="ListContinue3">
    <w:name w:val="List Continue 3"/>
    <w:basedOn w:val="List3"/>
    <w:rsid w:val="006E2BAC"/>
    <w:pPr>
      <w:ind w:left="1021" w:firstLine="0"/>
    </w:pPr>
  </w:style>
  <w:style w:type="paragraph" w:styleId="ListContinue4">
    <w:name w:val="List Continue 4"/>
    <w:basedOn w:val="List4"/>
    <w:rsid w:val="006E2BAC"/>
    <w:pPr>
      <w:ind w:firstLine="0"/>
    </w:pPr>
  </w:style>
  <w:style w:type="paragraph" w:styleId="ListContinue5">
    <w:name w:val="List Continue 5"/>
    <w:basedOn w:val="List5"/>
    <w:rsid w:val="006E2BAC"/>
    <w:pPr>
      <w:ind w:firstLine="0"/>
    </w:pPr>
  </w:style>
  <w:style w:type="paragraph" w:styleId="ListNumber3">
    <w:name w:val="List Number 3"/>
    <w:basedOn w:val="List3"/>
    <w:rsid w:val="006E2BAC"/>
    <w:pPr>
      <w:numPr>
        <w:numId w:val="5"/>
      </w:numPr>
    </w:pPr>
  </w:style>
  <w:style w:type="paragraph" w:styleId="ListNumber4">
    <w:name w:val="List Number 4"/>
    <w:basedOn w:val="List4"/>
    <w:rsid w:val="006E2BAC"/>
    <w:pPr>
      <w:numPr>
        <w:numId w:val="6"/>
      </w:numPr>
    </w:pPr>
  </w:style>
  <w:style w:type="paragraph" w:styleId="ListNumber5">
    <w:name w:val="List Number 5"/>
    <w:basedOn w:val="List5"/>
    <w:rsid w:val="006E2BAC"/>
    <w:pPr>
      <w:numPr>
        <w:numId w:val="7"/>
      </w:numPr>
    </w:pPr>
  </w:style>
  <w:style w:type="paragraph" w:styleId="BlockText">
    <w:name w:val="Block Text"/>
    <w:basedOn w:val="Normal"/>
    <w:rsid w:val="006E2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BAC"/>
    <w:rPr>
      <w:sz w:val="16"/>
      <w:vertAlign w:val="superscript"/>
    </w:rPr>
  </w:style>
  <w:style w:type="character" w:customStyle="1" w:styleId="Symbols">
    <w:name w:val="Symbols"/>
    <w:basedOn w:val="DefaultParagraphFont"/>
    <w:rsid w:val="006E2BAC"/>
    <w:rPr>
      <w:rFonts w:ascii="Symbol" w:hAnsi="Symbol"/>
    </w:rPr>
  </w:style>
  <w:style w:type="character" w:customStyle="1" w:styleId="MenuOptions">
    <w:name w:val="Menu Options"/>
    <w:basedOn w:val="DefaultParagraphFont"/>
    <w:rsid w:val="006E2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BAC"/>
    <w:rPr>
      <w:b/>
    </w:rPr>
  </w:style>
  <w:style w:type="character" w:customStyle="1" w:styleId="Underlined">
    <w:name w:val="Underlined"/>
    <w:basedOn w:val="DefaultParagraphFont"/>
    <w:rsid w:val="006E2BAC"/>
    <w:rPr>
      <w:u w:val="single"/>
    </w:rPr>
  </w:style>
  <w:style w:type="paragraph" w:customStyle="1" w:styleId="TableBodyTextRight">
    <w:name w:val="Table Body Text Right"/>
    <w:basedOn w:val="TableBodyText"/>
    <w:rsid w:val="006E2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BAC"/>
    <w:rPr>
      <w:sz w:val="18"/>
    </w:rPr>
  </w:style>
  <w:style w:type="paragraph" w:customStyle="1" w:styleId="BodySmallRight">
    <w:name w:val="Body Small Right"/>
    <w:basedOn w:val="BodyTextRight"/>
    <w:rsid w:val="006E2BAC"/>
    <w:rPr>
      <w:sz w:val="18"/>
      <w:szCs w:val="18"/>
    </w:rPr>
  </w:style>
  <w:style w:type="paragraph" w:customStyle="1" w:styleId="MarginEdition">
    <w:name w:val="Margin Edition"/>
    <w:basedOn w:val="MarginNote"/>
    <w:rsid w:val="006E2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BAC"/>
    <w:rPr>
      <w:sz w:val="2"/>
      <w:szCs w:val="2"/>
    </w:rPr>
  </w:style>
  <w:style w:type="character" w:customStyle="1" w:styleId="Small">
    <w:name w:val="Small"/>
    <w:basedOn w:val="DefaultParagraphFont"/>
    <w:rsid w:val="006E2BAC"/>
    <w:rPr>
      <w:sz w:val="16"/>
    </w:rPr>
  </w:style>
  <w:style w:type="paragraph" w:customStyle="1" w:styleId="WideTable">
    <w:name w:val="Wide Table"/>
    <w:basedOn w:val="Normal"/>
    <w:rsid w:val="006E2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BAC"/>
  </w:style>
  <w:style w:type="paragraph" w:styleId="Quote">
    <w:name w:val="Quote"/>
    <w:basedOn w:val="Heading1"/>
    <w:link w:val="QuoteChar"/>
    <w:qFormat/>
    <w:rsid w:val="006E2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BAC"/>
    <w:pPr>
      <w:pageBreakBefore/>
    </w:pPr>
  </w:style>
  <w:style w:type="paragraph" w:customStyle="1" w:styleId="Border">
    <w:name w:val="Border"/>
    <w:basedOn w:val="Normal"/>
    <w:qFormat/>
    <w:rsid w:val="006E2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BAC"/>
    <w:rPr>
      <w:u w:val="single"/>
    </w:rPr>
  </w:style>
  <w:style w:type="character" w:customStyle="1" w:styleId="BoldandItalics">
    <w:name w:val="Bold and Italics"/>
    <w:qFormat/>
    <w:rsid w:val="006E2BAC"/>
    <w:rPr>
      <w:b/>
      <w:i/>
      <w:u w:val="none"/>
    </w:rPr>
  </w:style>
  <w:style w:type="paragraph" w:styleId="BalloonText">
    <w:name w:val="Balloon Text"/>
    <w:basedOn w:val="Normal"/>
    <w:link w:val="BalloonTextChar"/>
    <w:rsid w:val="006E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B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5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4229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FBPCON3001 Operate a complex chocolate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2023-01-25T13:41:00Z</dcterms:created>
  <dcterms:modified xsi:type="dcterms:W3CDTF">2023-01-25T13:41:00Z</dcterms:modified>
</cp:coreProperties>
</file>