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076" w:rsidP="00F90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FBPCON2002 Operate a boiled confectionery process</w:t>
      </w:r>
      <w:r>
        <w:fldChar w:fldCharType="end"/>
      </w:r>
    </w:p>
    <w:p w:rsidR="00F90076" w:rsidP="00F90076">
      <w:pPr>
        <w:pStyle w:val="Version"/>
        <w:sectPr w:rsidSect="00201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984" w:rsidP="00201984">
      <w:pPr>
        <w:pStyle w:val="SuperHeading"/>
      </w:pPr>
      <w:r w:rsidRPr="00201984">
        <w:t>FBPCON2002 Operate a boiled confectionery process</w:t>
      </w:r>
    </w:p>
    <w:p w:rsidR="00000000" w:rsidRPr="00201984" w:rsidP="00201984">
      <w:pPr>
        <w:pStyle w:val="Heading1"/>
      </w:pPr>
      <w:bookmarkStart w:id="1" w:name="O_965285"/>
      <w:bookmarkEnd w:id="1"/>
      <w:r w:rsidRPr="002019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rPr>
                <w:rStyle w:val="SpecialBold"/>
              </w:rPr>
              <w:t>Comments</w:t>
            </w:r>
          </w:p>
        </w:tc>
      </w:tr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t>This version released with FBP Food, Beverage and Pharmaceutical Training Package Version 1.0.</w:t>
            </w:r>
          </w:p>
        </w:tc>
      </w:tr>
    </w:tbl>
    <w:p w:rsidR="00000000" w:rsidRPr="00201984" w:rsidP="00201984">
      <w:pPr>
        <w:pStyle w:val="BodyText"/>
      </w:pPr>
    </w:p>
    <w:p w:rsidR="00000000" w:rsidRPr="00201984" w:rsidP="00201984">
      <w:pPr>
        <w:pStyle w:val="AllowPageBreak"/>
      </w:pPr>
    </w:p>
    <w:p w:rsidR="00000000" w:rsidRPr="00201984" w:rsidP="00201984">
      <w:pPr>
        <w:pStyle w:val="Heading1"/>
      </w:pPr>
      <w:bookmarkStart w:id="2" w:name="O_965291"/>
      <w:bookmarkEnd w:id="2"/>
      <w:r w:rsidRPr="00201984">
        <w:t>Application</w:t>
      </w:r>
    </w:p>
    <w:p w:rsidR="00000000" w:rsidRPr="00201984" w:rsidP="00F90076">
      <w:pPr>
        <w:pStyle w:val="BodyText"/>
      </w:pPr>
      <w:r w:rsidRPr="00201984">
        <w:t>This unit of competency describes the skills and knowledge required to se</w:t>
      </w:r>
      <w:r w:rsidRPr="00201984">
        <w:t>t up, operate, adjust and shut down a high boil and low boil confectionery process.</w:t>
      </w:r>
    </w:p>
    <w:p w:rsidR="00000000" w:rsidRPr="00201984" w:rsidP="00F90076">
      <w:pPr>
        <w:pStyle w:val="BodyText"/>
      </w:pPr>
      <w:r w:rsidRPr="00201984">
        <w:t>This unit applies to individuals who work under general supervision as production workers and are responsible for the operation and monitoring of confectionery boiling equi</w:t>
      </w:r>
      <w:r w:rsidRPr="00201984">
        <w:t xml:space="preserve">pment in a confectionery production environment. </w:t>
      </w:r>
    </w:p>
    <w:p w:rsidR="00000000" w:rsidRPr="00201984" w:rsidP="00F90076">
      <w:pPr>
        <w:pStyle w:val="BodyText"/>
      </w:pPr>
      <w:r w:rsidRPr="00201984">
        <w:t>All work must be carried out to comply with workplace procedures, in accordance with State/Territory work health and safety, and food safety regulations, legislation and standards that apply to the workplac</w:t>
      </w:r>
      <w:r w:rsidRPr="00201984">
        <w:t>e.</w:t>
      </w:r>
    </w:p>
    <w:p w:rsidR="00000000" w:rsidRPr="00201984" w:rsidP="00F90076">
      <w:pPr>
        <w:pStyle w:val="BodyText"/>
      </w:pPr>
      <w:r w:rsidRPr="00201984">
        <w:t>No occupational licensing, legislative or certification requirements apply to this unit at the time of publication.</w:t>
      </w:r>
    </w:p>
    <w:p w:rsidR="00000000" w:rsidRPr="00201984" w:rsidP="00201984">
      <w:pPr>
        <w:pStyle w:val="Heading1"/>
      </w:pPr>
      <w:bookmarkStart w:id="3" w:name="O_965290"/>
      <w:bookmarkEnd w:id="3"/>
      <w:r w:rsidRPr="00201984">
        <w:t>Pre-requisite Unit</w:t>
      </w:r>
    </w:p>
    <w:p w:rsidR="00000000" w:rsidRPr="00201984" w:rsidP="00F90076">
      <w:pPr>
        <w:pStyle w:val="BodyText"/>
      </w:pPr>
      <w:r w:rsidRPr="00201984">
        <w:t>Nil</w:t>
      </w:r>
    </w:p>
    <w:p w:rsidR="00000000" w:rsidRPr="00201984" w:rsidP="00201984">
      <w:pPr>
        <w:pStyle w:val="Heading1"/>
      </w:pPr>
      <w:bookmarkStart w:id="4" w:name="O_965289"/>
      <w:bookmarkEnd w:id="4"/>
      <w:r w:rsidRPr="00201984">
        <w:t>Unit Sector</w:t>
      </w:r>
    </w:p>
    <w:p w:rsidR="00000000" w:rsidRPr="00201984" w:rsidP="00F90076">
      <w:pPr>
        <w:pStyle w:val="BodyText"/>
      </w:pPr>
      <w:r w:rsidRPr="00201984">
        <w:t>Confectionery (CON)</w:t>
      </w:r>
    </w:p>
    <w:p w:rsidR="00000000" w:rsidRPr="00201984" w:rsidP="00201984">
      <w:pPr>
        <w:pStyle w:val="Heading1"/>
      </w:pPr>
      <w:bookmarkStart w:id="5" w:name="O_965288"/>
      <w:bookmarkEnd w:id="5"/>
      <w:r w:rsidRPr="002019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0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rPr>
                <w:rStyle w:val="SpecialBold"/>
              </w:rPr>
              <w:t>Performance Criteria</w:t>
            </w:r>
          </w:p>
        </w:tc>
      </w:tr>
      <w:tr w:rsidTr="00F90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0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1. Prepare the high and low boil equipment and proce</w:t>
            </w:r>
            <w:r w:rsidRPr="00201984">
              <w:t>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t>1.1 Confirm materials are available according to workplace procedure</w:t>
            </w:r>
          </w:p>
          <w:p w:rsidR="00000000" w:rsidRPr="00201984" w:rsidP="00201984">
            <w:pPr>
              <w:pStyle w:val="BodyText"/>
            </w:pPr>
            <w:r w:rsidRPr="00201984">
              <w:t>1.2 Identify safety requirements and wear appropriate personal protective equipment ensuring correct fit</w:t>
            </w:r>
          </w:p>
          <w:p w:rsidR="00000000" w:rsidRPr="00201984" w:rsidP="00201984">
            <w:pPr>
              <w:pStyle w:val="BodyText"/>
            </w:pPr>
            <w:r w:rsidRPr="00201984">
              <w:t>1.3 Select and combine ingredients for syrup in the sequence spec</w:t>
            </w:r>
            <w:r w:rsidRPr="00201984">
              <w:t>ified by batch or recipe instructions</w:t>
            </w:r>
          </w:p>
          <w:p w:rsidR="00000000" w:rsidRPr="00201984" w:rsidP="00201984">
            <w:pPr>
              <w:pStyle w:val="BodyText"/>
            </w:pPr>
            <w:r w:rsidRPr="00201984">
              <w:t>1.4 Identify and confirm cleaning and maintenance requirements and status of high and low boil process equipment</w:t>
            </w:r>
          </w:p>
          <w:p w:rsidR="00000000" w:rsidRPr="00201984" w:rsidP="00201984">
            <w:pPr>
              <w:pStyle w:val="BodyText"/>
            </w:pPr>
            <w:r w:rsidRPr="00201984">
              <w:t>1.5 Enter processing and operating parameters according to equipment operating instructions</w:t>
            </w:r>
          </w:p>
          <w:p w:rsidR="00000000" w:rsidRPr="00201984" w:rsidP="00201984">
            <w:pPr>
              <w:pStyle w:val="BodyText"/>
            </w:pPr>
            <w:r w:rsidRPr="00201984">
              <w:t>1.6 Check and</w:t>
            </w:r>
            <w:r w:rsidRPr="00201984">
              <w:t xml:space="preserve"> adjust equipment performance according to operating parameters</w:t>
            </w:r>
          </w:p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1.7 Carry out pre-start checks according to operating procedures</w:t>
            </w:r>
          </w:p>
        </w:tc>
      </w:tr>
      <w:tr w:rsidTr="00F90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2. Operate and monitor the high and low boil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t xml:space="preserve">2.1 Deliver ingredients and additives in the required quantities and sequence to meet recipe specifications </w:t>
            </w:r>
          </w:p>
          <w:p w:rsidR="00000000" w:rsidRPr="00201984" w:rsidP="00201984">
            <w:pPr>
              <w:pStyle w:val="BodyText"/>
            </w:pPr>
            <w:r w:rsidRPr="00201984">
              <w:t>2.2 Start and operate the process safely according to operating instructions and safety procedures</w:t>
            </w:r>
          </w:p>
          <w:p w:rsidR="00000000" w:rsidRPr="00201984" w:rsidP="00201984">
            <w:pPr>
              <w:pStyle w:val="BodyText"/>
            </w:pPr>
            <w:r w:rsidRPr="00201984">
              <w:t>2.3 Monitor equipment to identify variation in o</w:t>
            </w:r>
            <w:r w:rsidRPr="00201984">
              <w:t>perating conditions</w:t>
            </w:r>
          </w:p>
          <w:p w:rsidR="00000000" w:rsidRPr="00201984" w:rsidP="00201984">
            <w:pPr>
              <w:pStyle w:val="BodyText"/>
            </w:pPr>
            <w:r w:rsidRPr="00201984">
              <w:t>2.4 Identify variation in equipment operation and report maintenance requirements according to workplace procedures</w:t>
            </w:r>
          </w:p>
          <w:p w:rsidR="00000000" w:rsidRPr="00201984" w:rsidP="00201984">
            <w:pPr>
              <w:pStyle w:val="BodyText"/>
            </w:pPr>
            <w:r w:rsidRPr="00201984">
              <w:t>2.5 Heat, cook and cool product according to specification</w:t>
            </w:r>
          </w:p>
          <w:p w:rsidR="00000000" w:rsidRPr="00201984" w:rsidP="00201984">
            <w:pPr>
              <w:pStyle w:val="BodyText"/>
            </w:pPr>
            <w:r w:rsidRPr="00201984">
              <w:t xml:space="preserve">2.6 Identify, rectify or report out-of-specification product </w:t>
            </w:r>
            <w:r w:rsidRPr="00201984">
              <w:t>or process outcomes according to workplace procedures</w:t>
            </w:r>
          </w:p>
          <w:p w:rsidR="00000000" w:rsidRPr="00201984" w:rsidP="00201984">
            <w:pPr>
              <w:pStyle w:val="BodyText"/>
            </w:pPr>
            <w:r w:rsidRPr="00201984">
              <w:t>2.7 Maintain the work area according to workplace procedures</w:t>
            </w:r>
          </w:p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2.8 Maintain workplace records according to workplace procedures</w:t>
            </w:r>
          </w:p>
        </w:tc>
      </w:tr>
      <w:tr w:rsidTr="00F90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3. Shut down the high and low boil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t>3.1 Identify the appropriate shu</w:t>
            </w:r>
            <w:r w:rsidRPr="00201984">
              <w:t>tdown procedure according to operating instructions</w:t>
            </w:r>
          </w:p>
          <w:p w:rsidR="00000000" w:rsidRPr="00201984" w:rsidP="00201984">
            <w:pPr>
              <w:pStyle w:val="BodyText"/>
            </w:pPr>
            <w:r w:rsidRPr="00201984">
              <w:t>3.2 Shut down the process safely according to shutdown procedures</w:t>
            </w:r>
          </w:p>
          <w:p w:rsidR="00000000" w:rsidRPr="00201984" w:rsidP="00201984">
            <w:pPr>
              <w:pStyle w:val="BodyText"/>
            </w:pPr>
            <w:r w:rsidRPr="00201984">
              <w:t>3.3 Identify and report maintenance requirements according to workplace procedures</w:t>
            </w:r>
          </w:p>
        </w:tc>
      </w:tr>
    </w:tbl>
    <w:p w:rsidR="00000000" w:rsidRPr="00201984" w:rsidP="00201984">
      <w:pPr>
        <w:pStyle w:val="BodyText"/>
      </w:pPr>
    </w:p>
    <w:p w:rsidR="00000000" w:rsidRPr="00201984" w:rsidP="00201984">
      <w:pPr>
        <w:pStyle w:val="AllowPageBreak"/>
      </w:pPr>
    </w:p>
    <w:p w:rsidR="00000000" w:rsidRPr="00201984" w:rsidP="00201984">
      <w:pPr>
        <w:pStyle w:val="Heading1"/>
      </w:pPr>
      <w:bookmarkStart w:id="6" w:name="O_965287"/>
      <w:bookmarkEnd w:id="6"/>
      <w:r w:rsidRPr="00201984">
        <w:t>Foundation Skills</w:t>
      </w:r>
    </w:p>
    <w:p w:rsidR="00000000" w:rsidRPr="00F90076" w:rsidP="00F90076">
      <w:pPr>
        <w:pStyle w:val="BodyText"/>
        <w:rPr>
          <w:i/>
        </w:rPr>
      </w:pPr>
      <w:r w:rsidRPr="00F90076">
        <w:rPr>
          <w:rStyle w:val="Emphasis"/>
        </w:rPr>
        <w:t>This section descr</w:t>
      </w:r>
      <w:r w:rsidRPr="00F90076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rPr>
                <w:rStyle w:val="SpecialBold"/>
              </w:rPr>
              <w:t>Description</w:t>
            </w:r>
          </w:p>
        </w:tc>
      </w:tr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ListBullet"/>
              <w:rPr>
                <w:lang w:val="en-NZ"/>
              </w:rPr>
            </w:pPr>
            <w:r w:rsidRPr="00201984">
              <w:t>Interprets and comprehends information contained in recipes, equipment operational instructions and workplace procedures</w:t>
            </w:r>
          </w:p>
        </w:tc>
      </w:tr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ListBullet"/>
              <w:rPr>
                <w:lang w:val="en-NZ"/>
              </w:rPr>
            </w:pPr>
            <w:r w:rsidRPr="00201984">
              <w:t>Enters operational data into production equipment accurately</w:t>
            </w:r>
          </w:p>
        </w:tc>
      </w:tr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ListBullet"/>
              <w:rPr>
                <w:lang w:val="en-NZ"/>
              </w:rPr>
            </w:pPr>
            <w:r w:rsidRPr="00201984">
              <w:t>Locates, recognises and applies basic calculations fo</w:t>
            </w:r>
            <w:r w:rsidRPr="00201984">
              <w:t>r numerical information found in recipes and production equipment</w:t>
            </w:r>
          </w:p>
        </w:tc>
      </w:tr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ListBullet"/>
            </w:pPr>
            <w:r w:rsidRPr="00201984">
              <w:t>Follows clear instructions within defined level of responsibility</w:t>
            </w:r>
          </w:p>
          <w:p w:rsidR="00000000" w:rsidP="00201984">
            <w:pPr>
              <w:pStyle w:val="ListBullet"/>
              <w:rPr>
                <w:lang w:val="en-NZ"/>
              </w:rPr>
            </w:pPr>
            <w:r w:rsidRPr="00201984">
              <w:t>Recognises organisational expectations and follows explic</w:t>
            </w:r>
            <w:r w:rsidRPr="00201984">
              <w:t>it protocols and procedures, seeking clarification when required</w:t>
            </w:r>
          </w:p>
        </w:tc>
      </w:tr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ListBullet"/>
              <w:rPr>
                <w:lang w:val="en-NZ"/>
              </w:rPr>
            </w:pPr>
            <w:r w:rsidRPr="00201984">
              <w:t>Follows instructions and procedures regarding what and how to communicate when reporting on confectionary production issues</w:t>
            </w:r>
          </w:p>
        </w:tc>
      </w:tr>
      <w:tr w:rsidTr="00201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ListBullet"/>
            </w:pPr>
            <w:r w:rsidRPr="00201984">
              <w:t xml:space="preserve">Follows clearly defined </w:t>
            </w:r>
            <w:r w:rsidRPr="00201984">
              <w:t>instructions and sequencing, and monitors own progress seeking assistance when necessary</w:t>
            </w:r>
          </w:p>
          <w:p w:rsidR="00000000" w:rsidRPr="00201984" w:rsidP="00201984">
            <w:pPr>
              <w:pStyle w:val="ListBullet"/>
            </w:pPr>
            <w:r w:rsidRPr="00201984">
              <w:t>Makes low-impact decisions around immediate clearly defined production tasks</w:t>
            </w:r>
          </w:p>
        </w:tc>
      </w:tr>
    </w:tbl>
    <w:p w:rsidR="00000000" w:rsidRPr="00201984" w:rsidP="00201984">
      <w:pPr>
        <w:pStyle w:val="BodyText"/>
      </w:pPr>
    </w:p>
    <w:p w:rsidR="00000000" w:rsidRPr="00201984" w:rsidP="00201984">
      <w:pPr>
        <w:pStyle w:val="AllowPageBreak"/>
      </w:pPr>
    </w:p>
    <w:p w:rsidR="00000000" w:rsidRPr="00201984" w:rsidP="00201984">
      <w:pPr>
        <w:pStyle w:val="Heading1"/>
      </w:pPr>
      <w:bookmarkStart w:id="7" w:name="O_965286"/>
      <w:bookmarkEnd w:id="7"/>
      <w:r w:rsidRPr="00201984">
        <w:t>Unit Mapping Information</w:t>
      </w:r>
    </w:p>
    <w:tbl>
      <w:tblPr>
        <w:tblW w:w="95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7"/>
        <w:gridCol w:w="2048"/>
        <w:gridCol w:w="2330"/>
        <w:gridCol w:w="3033"/>
      </w:tblGrid>
      <w:tr w:rsidTr="00201984">
        <w:tblPrEx>
          <w:tblW w:w="95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rPr>
                <w:rStyle w:val="SpecialBold"/>
              </w:rPr>
              <w:t>Code and title current version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rPr>
                <w:rStyle w:val="SpecialBold"/>
              </w:rPr>
              <w:t>Code and title previous version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rPr>
                <w:rStyle w:val="SpecialBold"/>
              </w:rPr>
              <w:t>Comments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rPr>
                <w:rStyle w:val="SpecialBold"/>
              </w:rPr>
              <w:t>Equivalence status</w:t>
            </w:r>
          </w:p>
        </w:tc>
      </w:tr>
      <w:tr w:rsidTr="00201984">
        <w:tblPrEx>
          <w:tblW w:w="95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FBPCON2002Operate a boiled confectionery process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FDFCON2002A Operate a boiled confectionery process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t>Updated to meet Standards for Training Packages</w:t>
            </w:r>
          </w:p>
          <w:p w:rsidR="00000000" w:rsidP="00201984">
            <w:pPr>
              <w:pStyle w:val="BodyText"/>
              <w:rPr>
                <w:lang w:val="en-NZ"/>
              </w:rPr>
            </w:pPr>
            <w:r w:rsidRPr="00201984">
              <w:t>Minor changes to Performance Criteria for clari</w:t>
            </w:r>
            <w:r w:rsidRPr="00201984">
              <w:t>ty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84" w:rsidP="00201984">
            <w:pPr>
              <w:pStyle w:val="BodyText"/>
            </w:pPr>
            <w:r w:rsidRPr="00201984">
              <w:t>Equivalent unit</w:t>
            </w:r>
          </w:p>
        </w:tc>
      </w:tr>
    </w:tbl>
    <w:p w:rsidR="00000000" w:rsidRPr="00201984" w:rsidP="00201984">
      <w:pPr>
        <w:pStyle w:val="BodyText"/>
      </w:pPr>
    </w:p>
    <w:p w:rsidR="00000000" w:rsidRPr="00201984" w:rsidP="00201984">
      <w:pPr>
        <w:pStyle w:val="AllowPageBreak"/>
      </w:pPr>
    </w:p>
    <w:p w:rsidR="00000000" w:rsidRPr="00201984" w:rsidP="00201984">
      <w:pPr>
        <w:pStyle w:val="Heading1"/>
      </w:pPr>
      <w:bookmarkStart w:id="8" w:name="O_965279"/>
      <w:bookmarkEnd w:id="8"/>
      <w:r w:rsidRPr="00201984">
        <w:t>Links</w:t>
      </w:r>
    </w:p>
    <w:p w:rsidR="00000000" w:rsidRPr="00201984" w:rsidP="00F90076">
      <w:pPr>
        <w:pStyle w:val="BodyText"/>
      </w:pPr>
      <w:r w:rsidRPr="002019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43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01984" w:rsidP="00201984"/>
    <w:sectPr w:rsidSect="002019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84" w:rsidRPr="00F90076" w:rsidP="00F90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076" w:rsidP="00201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076" w:rsidP="00201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0076" w:rsidP="00201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984" w:rsidRPr="00F90076" w:rsidP="00F90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076" w:rsidRPr="002D2AF8" w:rsidP="00201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FBPCON2002 Operate a boiled confectionery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90076" w:rsidP="00201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2A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6248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984"/>
  </w:style>
  <w:style w:type="character" w:customStyle="1" w:styleId="Heading1Char">
    <w:name w:val="Heading 1 Char"/>
    <w:basedOn w:val="DefaultParagraphFont"/>
    <w:link w:val="Heading1"/>
    <w:rsid w:val="00201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9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1984"/>
    <w:rPr>
      <w:b/>
      <w:spacing w:val="0"/>
    </w:rPr>
  </w:style>
  <w:style w:type="character" w:styleId="Emphasis">
    <w:name w:val="Emphasis"/>
    <w:basedOn w:val="DefaultParagraphFont"/>
    <w:qFormat/>
    <w:rsid w:val="00201984"/>
    <w:rPr>
      <w:i/>
    </w:rPr>
  </w:style>
  <w:style w:type="paragraph" w:customStyle="1" w:styleId="SuperHeading">
    <w:name w:val="SuperHeading"/>
    <w:basedOn w:val="Normal"/>
    <w:rsid w:val="00201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9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9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1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984"/>
  </w:style>
  <w:style w:type="paragraph" w:styleId="TableofFigures">
    <w:name w:val="table of figures"/>
    <w:basedOn w:val="Normal"/>
    <w:next w:val="Normal"/>
    <w:semiHidden/>
    <w:rsid w:val="00201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9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1984"/>
    <w:rPr>
      <w:rFonts w:ascii="Wingdings" w:hAnsi="Wingdings"/>
    </w:rPr>
  </w:style>
  <w:style w:type="paragraph" w:customStyle="1" w:styleId="TableHeading">
    <w:name w:val="Table Heading"/>
    <w:basedOn w:val="HeadingBase"/>
    <w:rsid w:val="00201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984"/>
    <w:rPr>
      <w:color w:val="0033CC"/>
      <w:u w:val="none"/>
    </w:rPr>
  </w:style>
  <w:style w:type="paragraph" w:customStyle="1" w:styleId="BodyTextRight">
    <w:name w:val="Body Text Right"/>
    <w:basedOn w:val="BodyText"/>
    <w:rsid w:val="00201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9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984"/>
    <w:rPr>
      <w:sz w:val="32"/>
    </w:rPr>
  </w:style>
  <w:style w:type="paragraph" w:customStyle="1" w:styleId="HeadingProcedure">
    <w:name w:val="Heading Procedure"/>
    <w:basedOn w:val="HeadingBase"/>
    <w:next w:val="Normal"/>
    <w:rsid w:val="00201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984"/>
    <w:pPr>
      <w:spacing w:before="60" w:after="60"/>
    </w:pPr>
  </w:style>
  <w:style w:type="paragraph" w:styleId="ListContinue">
    <w:name w:val="List Continue"/>
    <w:basedOn w:val="List"/>
    <w:rsid w:val="00201984"/>
    <w:pPr>
      <w:ind w:firstLine="0"/>
    </w:pPr>
  </w:style>
  <w:style w:type="paragraph" w:customStyle="1" w:styleId="ListNote">
    <w:name w:val="List Note"/>
    <w:basedOn w:val="List"/>
    <w:rsid w:val="00201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984"/>
    <w:rPr>
      <w:rFonts w:ascii="Courier New" w:hAnsi="Courier New"/>
    </w:rPr>
  </w:style>
  <w:style w:type="paragraph" w:customStyle="1" w:styleId="NoteBullet">
    <w:name w:val="Note Bullet"/>
    <w:basedOn w:val="Note"/>
    <w:rsid w:val="00201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9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1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984"/>
    <w:rPr>
      <w:b/>
      <w:smallCaps/>
    </w:rPr>
  </w:style>
  <w:style w:type="paragraph" w:customStyle="1" w:styleId="TableListNumber">
    <w:name w:val="Table List Number"/>
    <w:basedOn w:val="ListNumber"/>
    <w:rsid w:val="00201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984"/>
    <w:pPr>
      <w:numPr>
        <w:numId w:val="8"/>
      </w:numPr>
    </w:pPr>
  </w:style>
  <w:style w:type="paragraph" w:customStyle="1" w:styleId="ListAlpha2">
    <w:name w:val="List Alpha 2"/>
    <w:basedOn w:val="List2"/>
    <w:rsid w:val="00201984"/>
    <w:pPr>
      <w:numPr>
        <w:numId w:val="7"/>
      </w:numPr>
    </w:pPr>
  </w:style>
  <w:style w:type="paragraph" w:styleId="List2">
    <w:name w:val="List 2"/>
    <w:basedOn w:val="BodyText"/>
    <w:rsid w:val="00201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9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9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1984"/>
    <w:pPr>
      <w:numPr>
        <w:numId w:val="3"/>
      </w:numPr>
    </w:pPr>
  </w:style>
  <w:style w:type="paragraph" w:styleId="ListContinue2">
    <w:name w:val="List Continue 2"/>
    <w:basedOn w:val="List2"/>
    <w:rsid w:val="00201984"/>
    <w:pPr>
      <w:ind w:firstLine="0"/>
    </w:pPr>
  </w:style>
  <w:style w:type="paragraph" w:styleId="ListContinue3">
    <w:name w:val="List Continue 3"/>
    <w:basedOn w:val="List3"/>
    <w:rsid w:val="00201984"/>
    <w:pPr>
      <w:ind w:left="1021" w:firstLine="0"/>
    </w:pPr>
  </w:style>
  <w:style w:type="paragraph" w:styleId="ListContinue4">
    <w:name w:val="List Continue 4"/>
    <w:basedOn w:val="List4"/>
    <w:rsid w:val="00201984"/>
    <w:pPr>
      <w:ind w:firstLine="0"/>
    </w:pPr>
  </w:style>
  <w:style w:type="paragraph" w:styleId="ListContinue5">
    <w:name w:val="List Continue 5"/>
    <w:basedOn w:val="List5"/>
    <w:rsid w:val="00201984"/>
    <w:pPr>
      <w:ind w:firstLine="0"/>
    </w:pPr>
  </w:style>
  <w:style w:type="paragraph" w:styleId="ListNumber3">
    <w:name w:val="List Number 3"/>
    <w:basedOn w:val="List3"/>
    <w:rsid w:val="00201984"/>
    <w:pPr>
      <w:numPr>
        <w:numId w:val="4"/>
      </w:numPr>
    </w:pPr>
  </w:style>
  <w:style w:type="paragraph" w:styleId="ListNumber4">
    <w:name w:val="List Number 4"/>
    <w:basedOn w:val="List4"/>
    <w:rsid w:val="00201984"/>
    <w:pPr>
      <w:numPr>
        <w:numId w:val="5"/>
      </w:numPr>
    </w:pPr>
  </w:style>
  <w:style w:type="paragraph" w:styleId="ListNumber5">
    <w:name w:val="List Number 5"/>
    <w:basedOn w:val="List5"/>
    <w:rsid w:val="00201984"/>
    <w:pPr>
      <w:numPr>
        <w:numId w:val="6"/>
      </w:numPr>
    </w:pPr>
  </w:style>
  <w:style w:type="paragraph" w:styleId="BlockText">
    <w:name w:val="Block Text"/>
    <w:basedOn w:val="Normal"/>
    <w:rsid w:val="00201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984"/>
    <w:rPr>
      <w:sz w:val="16"/>
      <w:vertAlign w:val="superscript"/>
    </w:rPr>
  </w:style>
  <w:style w:type="character" w:customStyle="1" w:styleId="Symbols">
    <w:name w:val="Symbols"/>
    <w:basedOn w:val="DefaultParagraphFont"/>
    <w:rsid w:val="00201984"/>
    <w:rPr>
      <w:rFonts w:ascii="Symbol" w:hAnsi="Symbol"/>
    </w:rPr>
  </w:style>
  <w:style w:type="character" w:customStyle="1" w:styleId="MenuOptions">
    <w:name w:val="Menu Options"/>
    <w:basedOn w:val="DefaultParagraphFont"/>
    <w:rsid w:val="00201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984"/>
    <w:rPr>
      <w:b/>
    </w:rPr>
  </w:style>
  <w:style w:type="character" w:customStyle="1" w:styleId="Underlined">
    <w:name w:val="Underlined"/>
    <w:basedOn w:val="DefaultParagraphFont"/>
    <w:rsid w:val="00201984"/>
    <w:rPr>
      <w:u w:val="single"/>
    </w:rPr>
  </w:style>
  <w:style w:type="paragraph" w:customStyle="1" w:styleId="TableBodyTextRight">
    <w:name w:val="Table Body Text Right"/>
    <w:basedOn w:val="TableBodyText"/>
    <w:rsid w:val="00201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984"/>
    <w:rPr>
      <w:sz w:val="18"/>
    </w:rPr>
  </w:style>
  <w:style w:type="paragraph" w:customStyle="1" w:styleId="BodySmallRight">
    <w:name w:val="Body Small Right"/>
    <w:basedOn w:val="BodyTextRight"/>
    <w:rsid w:val="00201984"/>
    <w:rPr>
      <w:sz w:val="18"/>
      <w:szCs w:val="18"/>
    </w:rPr>
  </w:style>
  <w:style w:type="paragraph" w:customStyle="1" w:styleId="MarginEdition">
    <w:name w:val="Margin Edition"/>
    <w:basedOn w:val="MarginNote"/>
    <w:rsid w:val="00201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984"/>
    <w:rPr>
      <w:sz w:val="2"/>
      <w:szCs w:val="2"/>
    </w:rPr>
  </w:style>
  <w:style w:type="character" w:customStyle="1" w:styleId="Small">
    <w:name w:val="Small"/>
    <w:basedOn w:val="DefaultParagraphFont"/>
    <w:rsid w:val="00201984"/>
    <w:rPr>
      <w:sz w:val="16"/>
    </w:rPr>
  </w:style>
  <w:style w:type="paragraph" w:customStyle="1" w:styleId="WideTable">
    <w:name w:val="Wide Table"/>
    <w:basedOn w:val="Normal"/>
    <w:rsid w:val="00201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984"/>
  </w:style>
  <w:style w:type="paragraph" w:styleId="Quote">
    <w:name w:val="Quote"/>
    <w:basedOn w:val="Heading1"/>
    <w:link w:val="QuoteChar"/>
    <w:qFormat/>
    <w:rsid w:val="00201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984"/>
    <w:pPr>
      <w:pageBreakBefore/>
    </w:pPr>
  </w:style>
  <w:style w:type="paragraph" w:customStyle="1" w:styleId="Border">
    <w:name w:val="Border"/>
    <w:basedOn w:val="Normal"/>
    <w:qFormat/>
    <w:rsid w:val="00201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984"/>
    <w:rPr>
      <w:u w:val="single"/>
    </w:rPr>
  </w:style>
  <w:style w:type="character" w:customStyle="1" w:styleId="BoldandItalics">
    <w:name w:val="Bold and Italics"/>
    <w:qFormat/>
    <w:rsid w:val="00201984"/>
    <w:rPr>
      <w:b/>
      <w:i/>
      <w:u w:val="none"/>
    </w:rPr>
  </w:style>
  <w:style w:type="paragraph" w:styleId="BalloonText">
    <w:name w:val="Balloon Text"/>
    <w:basedOn w:val="Normal"/>
    <w:link w:val="BalloonTextChar"/>
    <w:rsid w:val="00201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984"/>
    <w:pPr>
      <w:spacing w:before="0" w:after="0"/>
    </w:pPr>
  </w:style>
  <w:style w:type="paragraph" w:customStyle="1" w:styleId="BodyTextBold">
    <w:name w:val="Body Text Bold"/>
    <w:basedOn w:val="BodyText"/>
    <w:qFormat/>
    <w:rsid w:val="00201984"/>
    <w:rPr>
      <w:b/>
    </w:rPr>
  </w:style>
  <w:style w:type="character" w:styleId="Hyperlink">
    <w:name w:val="Hyperlink"/>
    <w:basedOn w:val="DefaultParagraphFont"/>
    <w:uiPriority w:val="99"/>
    <w:unhideWhenUsed/>
    <w:rsid w:val="00F90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4130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FBPCON2002 Operate a boiled confectionery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2021-03-22T08:45:00Z</dcterms:created>
  <dcterms:modified xsi:type="dcterms:W3CDTF">2021-03-22T08:45:00Z</dcterms:modified>
</cp:coreProperties>
</file>