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224" w:rsidP="00FA5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FBPCHE5008 Ripen artisan cheese</w:t>
      </w:r>
      <w:r>
        <w:fldChar w:fldCharType="end"/>
      </w:r>
    </w:p>
    <w:p w:rsidR="00FA5224" w:rsidP="00FA5224">
      <w:pPr>
        <w:pStyle w:val="Version"/>
        <w:sectPr w:rsidSect="00B62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0C3" w:rsidP="00B620C3">
      <w:pPr>
        <w:pStyle w:val="SuperHeading"/>
      </w:pPr>
      <w:r w:rsidRPr="00B620C3">
        <w:t>FBPCHE5008 Ripen artisan cheese</w:t>
      </w:r>
    </w:p>
    <w:p w:rsidR="00000000" w:rsidRPr="00B620C3" w:rsidP="00B620C3">
      <w:pPr>
        <w:pStyle w:val="Heading1"/>
      </w:pPr>
      <w:bookmarkStart w:id="1" w:name="O_1058665"/>
      <w:bookmarkEnd w:id="1"/>
      <w:r w:rsidRPr="00B620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Comments</w:t>
            </w:r>
          </w:p>
        </w:tc>
      </w:tr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t>This version released with FBP Food, Beverage and Pharmaceutical Training Package Version 3.0.</w:t>
            </w:r>
          </w:p>
        </w:tc>
      </w:tr>
    </w:tbl>
    <w:p w:rsidR="00000000" w:rsidRPr="00B620C3" w:rsidP="00B620C3">
      <w:pPr>
        <w:pStyle w:val="BodyText"/>
      </w:pPr>
    </w:p>
    <w:p w:rsidR="00000000" w:rsidRPr="00B620C3" w:rsidP="00B620C3">
      <w:pPr>
        <w:pStyle w:val="AllowPageBreak"/>
      </w:pPr>
    </w:p>
    <w:p w:rsidR="00000000" w:rsidRPr="00B620C3" w:rsidP="00B620C3">
      <w:pPr>
        <w:pStyle w:val="Heading1"/>
      </w:pPr>
      <w:bookmarkStart w:id="2" w:name="O_1058666"/>
      <w:bookmarkEnd w:id="2"/>
      <w:r w:rsidRPr="00B620C3">
        <w:t>Application</w:t>
      </w:r>
    </w:p>
    <w:p w:rsidR="00000000" w:rsidRPr="00B620C3" w:rsidP="00FA5224">
      <w:pPr>
        <w:pStyle w:val="BodyText"/>
      </w:pPr>
      <w:r w:rsidRPr="00B620C3">
        <w:t>This unit of competency describes the skills and knowledge required to ripen di</w:t>
      </w:r>
      <w:r w:rsidRPr="00B620C3">
        <w:t>fferent types of artisan cheeses. The process is also referred to as cheese maturation or affinage.</w:t>
      </w:r>
    </w:p>
    <w:p w:rsidR="00000000" w:rsidRPr="00B620C3" w:rsidP="00FA5224">
      <w:pPr>
        <w:pStyle w:val="BodyText"/>
      </w:pPr>
      <w:r w:rsidRPr="00B620C3">
        <w:t>This unit applies to cheesemakers who have responsibility for overseeing the ripening of cheese, adapting the process where required to suit the specified o</w:t>
      </w:r>
      <w:r w:rsidRPr="00B620C3">
        <w:t xml:space="preserve">utcome, and complying with workplace health and safety, food safety, record keeping and quality assurance requirements for the cheese making and ripening process. </w:t>
      </w:r>
    </w:p>
    <w:p w:rsidR="00000000" w:rsidRPr="00B620C3" w:rsidP="00FA5224">
      <w:pPr>
        <w:pStyle w:val="BodyText"/>
      </w:pPr>
      <w:r w:rsidRPr="00B620C3">
        <w:t>No licensing or certification requirements apply to this unit at the time of publication. Ho</w:t>
      </w:r>
      <w:r w:rsidRPr="00B620C3">
        <w:t xml:space="preserve">wever, legislative and regulatory requirements for food processing exist, so local requirements must be checked. All work must comply with Australian food safety standards and relevant codes of practice. </w:t>
      </w:r>
    </w:p>
    <w:p w:rsidR="00000000" w:rsidRPr="00B620C3" w:rsidP="00B620C3">
      <w:pPr>
        <w:pStyle w:val="Heading1"/>
      </w:pPr>
      <w:bookmarkStart w:id="3" w:name="O_1058667"/>
      <w:bookmarkEnd w:id="3"/>
      <w:r w:rsidRPr="00B620C3">
        <w:t>Pre-requisite Unit</w:t>
      </w:r>
    </w:p>
    <w:p w:rsidR="00000000" w:rsidRPr="00B620C3" w:rsidP="00FA5224">
      <w:pPr>
        <w:pStyle w:val="BodyText"/>
      </w:pPr>
      <w:r w:rsidRPr="00B620C3">
        <w:t>Nil</w:t>
      </w:r>
    </w:p>
    <w:p w:rsidR="00000000" w:rsidRPr="00B620C3" w:rsidP="00B620C3">
      <w:pPr>
        <w:pStyle w:val="Heading1"/>
      </w:pPr>
      <w:bookmarkStart w:id="4" w:name="O_1058669"/>
      <w:bookmarkEnd w:id="4"/>
      <w:r w:rsidRPr="00B620C3">
        <w:t>Unit Sector</w:t>
      </w:r>
    </w:p>
    <w:p w:rsidR="00000000" w:rsidRPr="00B620C3" w:rsidP="00FA5224">
      <w:pPr>
        <w:pStyle w:val="BodyText"/>
      </w:pPr>
      <w:r w:rsidRPr="00B620C3">
        <w:t>Cheese (CHE)</w:t>
      </w:r>
    </w:p>
    <w:p w:rsidR="00000000" w:rsidRPr="00B620C3" w:rsidP="00B620C3">
      <w:pPr>
        <w:pStyle w:val="Heading1"/>
      </w:pPr>
      <w:bookmarkStart w:id="5" w:name="O_1058670"/>
      <w:bookmarkEnd w:id="5"/>
      <w:r w:rsidRPr="00B620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Performance Criteria</w:t>
            </w:r>
          </w:p>
        </w:tc>
      </w:tr>
      <w:tr w:rsidTr="00FA5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5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1. Prepare for cheese ripening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t xml:space="preserve">1.1 Identify cheese type to be ripened </w:t>
            </w:r>
          </w:p>
          <w:p w:rsidR="00000000" w:rsidRPr="00B620C3" w:rsidP="00B620C3">
            <w:pPr>
              <w:pStyle w:val="BodyText"/>
            </w:pPr>
            <w:r w:rsidRPr="00B620C3">
              <w:t>1.2 Identify properties sought through ripening process</w:t>
            </w:r>
          </w:p>
          <w:p w:rsidR="00000000" w:rsidRPr="00B620C3" w:rsidP="00B620C3">
            <w:pPr>
              <w:pStyle w:val="BodyText"/>
            </w:pPr>
            <w:r w:rsidRPr="00B620C3">
              <w:t xml:space="preserve">1.3 Identify conditions for ripening, including temperature, humidity, </w:t>
            </w:r>
            <w:r w:rsidRPr="00B620C3">
              <w:t>aeration conditions, time</w:t>
            </w:r>
          </w:p>
          <w:p w:rsidR="00000000" w:rsidRPr="00B620C3" w:rsidP="00B620C3">
            <w:pPr>
              <w:pStyle w:val="BodyText"/>
            </w:pPr>
            <w:r w:rsidRPr="00B620C3">
              <w:t>1.4 Identify make parameters a</w:t>
            </w:r>
            <w:r w:rsidRPr="00B620C3">
              <w:t>nd processes for the cheese and prepare ripening sheet, showing reference parameters for that cheese type</w:t>
            </w:r>
          </w:p>
          <w:p w:rsidR="00000000" w:rsidRPr="00B620C3" w:rsidP="00B620C3">
            <w:pPr>
              <w:pStyle w:val="BodyText"/>
            </w:pPr>
            <w:r w:rsidRPr="00B620C3">
              <w:t>1.5 Record all actual ripening parameters and processes on the ripening sheet, as they occur, in line with regulatory requirements</w:t>
            </w:r>
          </w:p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 xml:space="preserve">1.6 Prepare cheese </w:t>
            </w:r>
            <w:r w:rsidRPr="00B620C3">
              <w:t>for ripening, including wrapping as required</w:t>
            </w:r>
          </w:p>
        </w:tc>
      </w:tr>
      <w:tr w:rsidTr="00FA5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 xml:space="preserve">2. Monitor ripening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t>2.1 Check conditions for ripening, including racks to be used, humidity, temperature and aeration</w:t>
            </w:r>
          </w:p>
          <w:p w:rsidR="00000000" w:rsidRPr="00B620C3" w:rsidP="00B620C3">
            <w:pPr>
              <w:pStyle w:val="BodyText"/>
            </w:pPr>
            <w:r w:rsidRPr="00B620C3">
              <w:t>2.2 Place cheese for ripening</w:t>
            </w:r>
          </w:p>
          <w:p w:rsidR="00000000" w:rsidRPr="00B620C3" w:rsidP="00B620C3">
            <w:pPr>
              <w:pStyle w:val="BodyText"/>
            </w:pPr>
            <w:r w:rsidRPr="00B620C3">
              <w:t>2.3 Inspect cheese through ripening process</w:t>
            </w:r>
          </w:p>
          <w:p w:rsidR="00000000" w:rsidRPr="00B620C3" w:rsidP="00B620C3">
            <w:pPr>
              <w:pStyle w:val="BodyText"/>
            </w:pPr>
            <w:r w:rsidRPr="00B620C3">
              <w:t>2.4 Take samples and test for appearance, pH, salt, texture, consistency, colour</w:t>
            </w:r>
          </w:p>
          <w:p w:rsidR="00000000" w:rsidRPr="00B620C3" w:rsidP="00B620C3">
            <w:pPr>
              <w:pStyle w:val="BodyText"/>
            </w:pPr>
            <w:r w:rsidRPr="00B620C3">
              <w:t>2.5 Carry out treatments required of specific maturation process</w:t>
            </w:r>
          </w:p>
          <w:p w:rsidR="00000000" w:rsidRPr="00B620C3" w:rsidP="00B620C3">
            <w:pPr>
              <w:pStyle w:val="BodyText"/>
            </w:pPr>
            <w:r w:rsidRPr="00B620C3">
              <w:t>2.6 Turn and rotate cheese to ensure ripening is even</w:t>
            </w:r>
          </w:p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2.7 Identify optimal ripening stage and ongoing care req</w:t>
            </w:r>
            <w:r w:rsidRPr="00B620C3">
              <w:t>uirements for the cheese and communicate these to cheese buyers and sellers</w:t>
            </w:r>
          </w:p>
        </w:tc>
      </w:tr>
      <w:tr w:rsidTr="00FA5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3. Problem-solve issues with ripening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t>3.1 Identify defects in cheese through the maturation process</w:t>
            </w:r>
          </w:p>
          <w:p w:rsidR="00000000" w:rsidRPr="00B620C3" w:rsidP="00B620C3">
            <w:pPr>
              <w:pStyle w:val="BodyText"/>
            </w:pPr>
            <w:r w:rsidRPr="00B620C3">
              <w:t>3.2 Make adjustments to conditions to correct defects wherever possible</w:t>
            </w:r>
          </w:p>
          <w:p w:rsidR="00000000" w:rsidRPr="00B620C3" w:rsidP="00B620C3">
            <w:pPr>
              <w:pStyle w:val="BodyText"/>
            </w:pPr>
            <w:r w:rsidRPr="00B620C3">
              <w:t>3.3 Mai</w:t>
            </w:r>
            <w:r w:rsidRPr="00B620C3">
              <w:t>ntain records of cheese maturation in accordance with workplace procedures</w:t>
            </w:r>
          </w:p>
          <w:p w:rsidR="00000000" w:rsidRPr="00B620C3" w:rsidP="00B620C3">
            <w:pPr>
              <w:pStyle w:val="BodyText"/>
            </w:pPr>
            <w:r w:rsidRPr="00B620C3">
              <w:t>3.4 Record any wastage that occurs throughout maturation</w:t>
            </w:r>
          </w:p>
        </w:tc>
      </w:tr>
    </w:tbl>
    <w:p w:rsidR="00000000" w:rsidRPr="00B620C3" w:rsidP="00B620C3">
      <w:pPr>
        <w:pStyle w:val="BodyText"/>
      </w:pPr>
    </w:p>
    <w:p w:rsidR="00000000" w:rsidRPr="00B620C3" w:rsidP="00B620C3">
      <w:pPr>
        <w:pStyle w:val="AllowPageBreak"/>
      </w:pPr>
    </w:p>
    <w:p w:rsidR="00000000" w:rsidRPr="00B620C3" w:rsidP="00B620C3">
      <w:pPr>
        <w:pStyle w:val="Heading1"/>
      </w:pPr>
      <w:bookmarkStart w:id="6" w:name="O_1058671"/>
      <w:bookmarkEnd w:id="6"/>
      <w:r w:rsidRPr="00B620C3">
        <w:t>Foundation Skills</w:t>
      </w:r>
    </w:p>
    <w:p w:rsidR="00000000" w:rsidRPr="00FA5224" w:rsidP="00FA5224">
      <w:pPr>
        <w:pStyle w:val="BodyText"/>
        <w:rPr>
          <w:i/>
        </w:rPr>
      </w:pPr>
      <w:r w:rsidRPr="00FA5224">
        <w:rPr>
          <w:rStyle w:val="Emphasis"/>
        </w:rPr>
        <w:t xml:space="preserve">This section describes those language, literacy, numeracy and employment skills that </w:t>
      </w:r>
      <w:r w:rsidRPr="00FA5224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Description</w:t>
            </w:r>
          </w:p>
        </w:tc>
      </w:tr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ListBullet"/>
              <w:rPr>
                <w:lang w:val="en-NZ"/>
              </w:rPr>
            </w:pPr>
            <w:r w:rsidRPr="00B620C3">
              <w:t>Interpret maturation requirements from a variety of sources to consolidate information for cheese production</w:t>
            </w:r>
          </w:p>
        </w:tc>
      </w:tr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ListBullet"/>
              <w:rPr>
                <w:lang w:val="en-NZ"/>
              </w:rPr>
            </w:pPr>
            <w:r w:rsidRPr="00B620C3">
              <w:t>Document details of maturation, including weights, temperature, humidity, pH, salt and organoleptic parameters</w:t>
            </w:r>
          </w:p>
        </w:tc>
      </w:tr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ListBullet"/>
            </w:pPr>
            <w:r w:rsidRPr="00B620C3">
              <w:t>Problem-solve issues as they arise</w:t>
            </w:r>
          </w:p>
        </w:tc>
      </w:tr>
    </w:tbl>
    <w:p w:rsidR="00000000" w:rsidRPr="00B620C3" w:rsidP="00B620C3">
      <w:pPr>
        <w:pStyle w:val="BodyText"/>
      </w:pPr>
    </w:p>
    <w:p w:rsidR="00000000" w:rsidRPr="00B620C3" w:rsidP="00B620C3">
      <w:pPr>
        <w:pStyle w:val="AllowPageBreak"/>
      </w:pPr>
    </w:p>
    <w:p w:rsidR="00000000" w:rsidRPr="00B620C3" w:rsidP="00B620C3">
      <w:pPr>
        <w:pStyle w:val="Heading1"/>
      </w:pPr>
      <w:bookmarkStart w:id="7" w:name="O_1058673"/>
      <w:bookmarkEnd w:id="7"/>
      <w:r w:rsidRPr="00B620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Bold"/>
              <w:rPr>
                <w:lang w:val="en-NZ"/>
              </w:rPr>
            </w:pPr>
            <w:r w:rsidRPr="00B620C3">
              <w:t>Equivalence status</w:t>
            </w:r>
          </w:p>
        </w:tc>
      </w:tr>
      <w:tr w:rsidTr="00B62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FBPCHE5008 Ripen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3">
            <w:pPr>
              <w:pStyle w:val="BodyText"/>
              <w:rPr>
                <w:lang w:val="en-NZ"/>
              </w:rPr>
            </w:pPr>
            <w:r w:rsidRPr="00B620C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3" w:rsidP="00B620C3">
            <w:pPr>
              <w:pStyle w:val="BodyText"/>
            </w:pPr>
            <w:r w:rsidRPr="00B620C3">
              <w:t>No equivalent unit</w:t>
            </w:r>
          </w:p>
        </w:tc>
      </w:tr>
    </w:tbl>
    <w:p w:rsidR="00000000" w:rsidRPr="00B620C3" w:rsidP="00B620C3">
      <w:pPr>
        <w:pStyle w:val="BodyText"/>
      </w:pPr>
    </w:p>
    <w:p w:rsidR="00000000" w:rsidRPr="00B620C3" w:rsidP="00B620C3">
      <w:pPr>
        <w:pStyle w:val="AllowPageBreak"/>
      </w:pPr>
    </w:p>
    <w:p w:rsidR="00000000" w:rsidRPr="00B620C3" w:rsidP="00B620C3">
      <w:pPr>
        <w:pStyle w:val="Heading1"/>
      </w:pPr>
      <w:bookmarkStart w:id="8" w:name="O_1058680"/>
      <w:bookmarkEnd w:id="8"/>
      <w:r w:rsidRPr="00B620C3">
        <w:t>Links</w:t>
      </w:r>
    </w:p>
    <w:p w:rsidR="00000000" w:rsidRPr="00B620C3" w:rsidP="00FA5224">
      <w:pPr>
        <w:pStyle w:val="BodyText"/>
      </w:pPr>
      <w:r w:rsidRPr="00B620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62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620C3" w:rsidP="00B620C3"/>
    <w:sectPr w:rsidSect="00B62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3" w:rsidRPr="00FA5224" w:rsidP="00FA5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24" w:rsidP="00B62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224" w:rsidP="00B62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5224" w:rsidP="00B62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0C3" w:rsidRPr="00FA5224" w:rsidP="00FA5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24" w:rsidRPr="002D2AF8" w:rsidP="00B62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FBPCHE5008 Ripen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A5224" w:rsidP="00B62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6D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C40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0C3"/>
  </w:style>
  <w:style w:type="character" w:customStyle="1" w:styleId="Heading1Char">
    <w:name w:val="Heading 1 Char"/>
    <w:basedOn w:val="DefaultParagraphFont"/>
    <w:link w:val="Heading1"/>
    <w:rsid w:val="00B62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0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20C3"/>
    <w:rPr>
      <w:i/>
    </w:rPr>
  </w:style>
  <w:style w:type="paragraph" w:customStyle="1" w:styleId="SuperHeading">
    <w:name w:val="SuperHeading"/>
    <w:basedOn w:val="Normal"/>
    <w:rsid w:val="00B62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20C3"/>
    <w:rPr>
      <w:b/>
    </w:rPr>
  </w:style>
  <w:style w:type="character" w:customStyle="1" w:styleId="Heading2Char">
    <w:name w:val="Heading 2 Char"/>
    <w:basedOn w:val="DefaultParagraphFont"/>
    <w:link w:val="Heading2"/>
    <w:rsid w:val="00B62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0C3"/>
    <w:rPr>
      <w:b/>
      <w:spacing w:val="0"/>
    </w:rPr>
  </w:style>
  <w:style w:type="paragraph" w:customStyle="1" w:styleId="SuperTitle">
    <w:name w:val="SuperTitle"/>
    <w:basedOn w:val="Title"/>
    <w:rsid w:val="00B62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0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0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0C3"/>
  </w:style>
  <w:style w:type="paragraph" w:styleId="TableofFigures">
    <w:name w:val="table of figures"/>
    <w:basedOn w:val="Normal"/>
    <w:next w:val="Normal"/>
    <w:semiHidden/>
    <w:rsid w:val="00B62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0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0C3"/>
    <w:rPr>
      <w:rFonts w:ascii="Wingdings" w:hAnsi="Wingdings"/>
    </w:rPr>
  </w:style>
  <w:style w:type="paragraph" w:customStyle="1" w:styleId="TableHeading">
    <w:name w:val="Table Heading"/>
    <w:basedOn w:val="HeadingBase"/>
    <w:rsid w:val="00B62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0C3"/>
    <w:rPr>
      <w:color w:val="0033CC"/>
      <w:u w:val="none"/>
    </w:rPr>
  </w:style>
  <w:style w:type="paragraph" w:customStyle="1" w:styleId="BodyTextRight">
    <w:name w:val="Body Text Right"/>
    <w:basedOn w:val="BodyText"/>
    <w:rsid w:val="00B62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0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0C3"/>
    <w:rPr>
      <w:sz w:val="32"/>
    </w:rPr>
  </w:style>
  <w:style w:type="paragraph" w:customStyle="1" w:styleId="HeadingProcedure">
    <w:name w:val="Heading Procedure"/>
    <w:basedOn w:val="HeadingBase"/>
    <w:next w:val="Normal"/>
    <w:rsid w:val="00B62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0C3"/>
    <w:pPr>
      <w:spacing w:before="60" w:after="60"/>
    </w:pPr>
  </w:style>
  <w:style w:type="paragraph" w:styleId="ListContinue">
    <w:name w:val="List Continue"/>
    <w:basedOn w:val="List"/>
    <w:rsid w:val="00B620C3"/>
    <w:pPr>
      <w:ind w:firstLine="0"/>
    </w:pPr>
  </w:style>
  <w:style w:type="paragraph" w:customStyle="1" w:styleId="ListNote">
    <w:name w:val="List Note"/>
    <w:basedOn w:val="List"/>
    <w:rsid w:val="00B62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0C3"/>
    <w:rPr>
      <w:rFonts w:ascii="Courier New" w:hAnsi="Courier New"/>
    </w:rPr>
  </w:style>
  <w:style w:type="paragraph" w:customStyle="1" w:styleId="NoteBullet">
    <w:name w:val="Note Bullet"/>
    <w:basedOn w:val="Note"/>
    <w:rsid w:val="00B62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0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0C3"/>
    <w:rPr>
      <w:b/>
      <w:smallCaps/>
    </w:rPr>
  </w:style>
  <w:style w:type="paragraph" w:customStyle="1" w:styleId="TableListNumber">
    <w:name w:val="Table List Number"/>
    <w:basedOn w:val="ListNumber"/>
    <w:rsid w:val="00B62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0C3"/>
    <w:pPr>
      <w:numPr>
        <w:numId w:val="8"/>
      </w:numPr>
    </w:pPr>
  </w:style>
  <w:style w:type="paragraph" w:customStyle="1" w:styleId="ListAlpha2">
    <w:name w:val="List Alpha 2"/>
    <w:basedOn w:val="List2"/>
    <w:rsid w:val="00B620C3"/>
    <w:pPr>
      <w:numPr>
        <w:numId w:val="7"/>
      </w:numPr>
    </w:pPr>
  </w:style>
  <w:style w:type="paragraph" w:styleId="List2">
    <w:name w:val="List 2"/>
    <w:basedOn w:val="BodyText"/>
    <w:rsid w:val="00B62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0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0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0C3"/>
    <w:pPr>
      <w:numPr>
        <w:numId w:val="3"/>
      </w:numPr>
    </w:pPr>
  </w:style>
  <w:style w:type="paragraph" w:styleId="ListContinue2">
    <w:name w:val="List Continue 2"/>
    <w:basedOn w:val="List2"/>
    <w:rsid w:val="00B620C3"/>
    <w:pPr>
      <w:ind w:firstLine="0"/>
    </w:pPr>
  </w:style>
  <w:style w:type="paragraph" w:styleId="ListContinue3">
    <w:name w:val="List Continue 3"/>
    <w:basedOn w:val="List3"/>
    <w:rsid w:val="00B620C3"/>
    <w:pPr>
      <w:ind w:left="1021" w:firstLine="0"/>
    </w:pPr>
  </w:style>
  <w:style w:type="paragraph" w:styleId="ListContinue4">
    <w:name w:val="List Continue 4"/>
    <w:basedOn w:val="List4"/>
    <w:rsid w:val="00B620C3"/>
    <w:pPr>
      <w:ind w:firstLine="0"/>
    </w:pPr>
  </w:style>
  <w:style w:type="paragraph" w:styleId="ListContinue5">
    <w:name w:val="List Continue 5"/>
    <w:basedOn w:val="List5"/>
    <w:rsid w:val="00B620C3"/>
    <w:pPr>
      <w:ind w:firstLine="0"/>
    </w:pPr>
  </w:style>
  <w:style w:type="paragraph" w:styleId="ListNumber3">
    <w:name w:val="List Number 3"/>
    <w:basedOn w:val="List3"/>
    <w:rsid w:val="00B620C3"/>
    <w:pPr>
      <w:numPr>
        <w:numId w:val="4"/>
      </w:numPr>
    </w:pPr>
  </w:style>
  <w:style w:type="paragraph" w:styleId="ListNumber4">
    <w:name w:val="List Number 4"/>
    <w:basedOn w:val="List4"/>
    <w:rsid w:val="00B620C3"/>
    <w:pPr>
      <w:numPr>
        <w:numId w:val="5"/>
      </w:numPr>
    </w:pPr>
  </w:style>
  <w:style w:type="paragraph" w:styleId="ListNumber5">
    <w:name w:val="List Number 5"/>
    <w:basedOn w:val="List5"/>
    <w:rsid w:val="00B620C3"/>
    <w:pPr>
      <w:numPr>
        <w:numId w:val="6"/>
      </w:numPr>
    </w:pPr>
  </w:style>
  <w:style w:type="paragraph" w:styleId="BlockText">
    <w:name w:val="Block Text"/>
    <w:basedOn w:val="Normal"/>
    <w:rsid w:val="00B62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0C3"/>
    <w:rPr>
      <w:sz w:val="16"/>
      <w:vertAlign w:val="superscript"/>
    </w:rPr>
  </w:style>
  <w:style w:type="character" w:customStyle="1" w:styleId="Symbols">
    <w:name w:val="Symbols"/>
    <w:basedOn w:val="DefaultParagraphFont"/>
    <w:rsid w:val="00B620C3"/>
    <w:rPr>
      <w:rFonts w:ascii="Symbol" w:hAnsi="Symbol"/>
    </w:rPr>
  </w:style>
  <w:style w:type="character" w:customStyle="1" w:styleId="MenuOptions">
    <w:name w:val="Menu Options"/>
    <w:basedOn w:val="DefaultParagraphFont"/>
    <w:rsid w:val="00B62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0C3"/>
    <w:rPr>
      <w:b/>
    </w:rPr>
  </w:style>
  <w:style w:type="character" w:customStyle="1" w:styleId="Underlined">
    <w:name w:val="Underlined"/>
    <w:basedOn w:val="DefaultParagraphFont"/>
    <w:rsid w:val="00B620C3"/>
    <w:rPr>
      <w:u w:val="single"/>
    </w:rPr>
  </w:style>
  <w:style w:type="paragraph" w:customStyle="1" w:styleId="TableBodyTextRight">
    <w:name w:val="Table Body Text Right"/>
    <w:basedOn w:val="TableBodyText"/>
    <w:rsid w:val="00B62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0C3"/>
    <w:rPr>
      <w:sz w:val="18"/>
    </w:rPr>
  </w:style>
  <w:style w:type="paragraph" w:customStyle="1" w:styleId="BodySmallRight">
    <w:name w:val="Body Small Right"/>
    <w:basedOn w:val="BodyTextRight"/>
    <w:rsid w:val="00B620C3"/>
    <w:rPr>
      <w:sz w:val="18"/>
      <w:szCs w:val="18"/>
    </w:rPr>
  </w:style>
  <w:style w:type="paragraph" w:customStyle="1" w:styleId="MarginEdition">
    <w:name w:val="Margin Edition"/>
    <w:basedOn w:val="MarginNote"/>
    <w:rsid w:val="00B62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0C3"/>
    <w:rPr>
      <w:sz w:val="2"/>
      <w:szCs w:val="2"/>
    </w:rPr>
  </w:style>
  <w:style w:type="character" w:customStyle="1" w:styleId="Small">
    <w:name w:val="Small"/>
    <w:basedOn w:val="DefaultParagraphFont"/>
    <w:rsid w:val="00B620C3"/>
    <w:rPr>
      <w:sz w:val="16"/>
    </w:rPr>
  </w:style>
  <w:style w:type="paragraph" w:customStyle="1" w:styleId="WideTable">
    <w:name w:val="Wide Table"/>
    <w:basedOn w:val="Normal"/>
    <w:rsid w:val="00B62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0C3"/>
  </w:style>
  <w:style w:type="paragraph" w:styleId="Quote">
    <w:name w:val="Quote"/>
    <w:basedOn w:val="Heading1"/>
    <w:link w:val="QuoteChar"/>
    <w:qFormat/>
    <w:rsid w:val="00B62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0C3"/>
    <w:pPr>
      <w:pageBreakBefore/>
    </w:pPr>
  </w:style>
  <w:style w:type="paragraph" w:customStyle="1" w:styleId="Border">
    <w:name w:val="Border"/>
    <w:basedOn w:val="Normal"/>
    <w:qFormat/>
    <w:rsid w:val="00B62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0C3"/>
    <w:rPr>
      <w:u w:val="single"/>
    </w:rPr>
  </w:style>
  <w:style w:type="character" w:customStyle="1" w:styleId="BoldandItalics">
    <w:name w:val="Bold and Italics"/>
    <w:qFormat/>
    <w:rsid w:val="00B620C3"/>
    <w:rPr>
      <w:b/>
      <w:i/>
      <w:u w:val="none"/>
    </w:rPr>
  </w:style>
  <w:style w:type="paragraph" w:styleId="BalloonText">
    <w:name w:val="Balloon Text"/>
    <w:basedOn w:val="Normal"/>
    <w:link w:val="BalloonTextChar"/>
    <w:rsid w:val="00B62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0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5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3231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FBPCHE5008 Ripen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