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DE3" w:rsidP="00E71D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FBPCHE5007 Produce acid and heat coagulated artisan cheese</w:t>
      </w:r>
      <w:r>
        <w:fldChar w:fldCharType="end"/>
      </w:r>
    </w:p>
    <w:p w:rsidR="00E71DE3" w:rsidP="00E71DE3">
      <w:pPr>
        <w:pStyle w:val="Version"/>
        <w:sectPr w:rsidSect="00816B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BF5" w:rsidP="00816BF5">
      <w:pPr>
        <w:pStyle w:val="SuperHeading"/>
      </w:pPr>
      <w:r w:rsidRPr="00816BF5">
        <w:t>FBPCHE5007 Produce acid and heat coagulated artisan cheese</w:t>
      </w:r>
    </w:p>
    <w:p w:rsidR="00000000" w:rsidRPr="00816BF5" w:rsidP="00816BF5">
      <w:pPr>
        <w:pStyle w:val="Heading1"/>
      </w:pPr>
      <w:bookmarkStart w:id="1" w:name="O_1058646"/>
      <w:bookmarkEnd w:id="1"/>
      <w:r w:rsidRPr="00816B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6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Bold"/>
              <w:rPr>
                <w:lang w:val="en-NZ"/>
              </w:rPr>
            </w:pPr>
            <w:r w:rsidRPr="00816BF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Bold"/>
              <w:rPr>
                <w:lang w:val="en-NZ"/>
              </w:rPr>
            </w:pPr>
            <w:r w:rsidRPr="00816BF5">
              <w:t>Comments</w:t>
            </w:r>
          </w:p>
        </w:tc>
      </w:tr>
      <w:tr w:rsidTr="00816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BF5" w:rsidP="00816BF5">
            <w:pPr>
              <w:pStyle w:val="BodyText"/>
            </w:pPr>
            <w:r w:rsidRPr="00816BF5">
              <w:t>This version released with FBP Food, Beverage and Pharmaceutical Training Package Version 3.0.</w:t>
            </w:r>
          </w:p>
        </w:tc>
      </w:tr>
    </w:tbl>
    <w:p w:rsidR="00000000" w:rsidRPr="00816BF5" w:rsidP="00816BF5">
      <w:pPr>
        <w:pStyle w:val="BodyText"/>
      </w:pPr>
    </w:p>
    <w:p w:rsidR="00000000" w:rsidRPr="00816BF5" w:rsidP="00816BF5">
      <w:pPr>
        <w:pStyle w:val="AllowPageBreak"/>
      </w:pPr>
    </w:p>
    <w:p w:rsidR="00000000" w:rsidRPr="00816BF5" w:rsidP="00816BF5">
      <w:pPr>
        <w:pStyle w:val="Heading1"/>
      </w:pPr>
      <w:bookmarkStart w:id="2" w:name="O_1058647"/>
      <w:bookmarkEnd w:id="2"/>
      <w:r w:rsidRPr="00816BF5">
        <w:t>Application</w:t>
      </w:r>
    </w:p>
    <w:p w:rsidR="00000000" w:rsidRPr="00816BF5" w:rsidP="00E71DE3">
      <w:pPr>
        <w:pStyle w:val="BodyText"/>
      </w:pPr>
      <w:r w:rsidRPr="00816BF5">
        <w:t>This unit of competency describes the skills and knowledge re</w:t>
      </w:r>
      <w:r w:rsidRPr="00816BF5">
        <w:t xml:space="preserve">quired to produce acid and heat coagulated cheeses in an artisan cheese making environment. </w:t>
      </w:r>
    </w:p>
    <w:p w:rsidR="00000000" w:rsidRPr="00816BF5" w:rsidP="00E71DE3">
      <w:pPr>
        <w:pStyle w:val="BodyText"/>
      </w:pPr>
      <w:r w:rsidRPr="00816BF5">
        <w:t>This unit applies to cheesemakers who have responsibility for overseeing the production of cheese, adapting the process where required to suit the specified outcom</w:t>
      </w:r>
      <w:r w:rsidRPr="00816BF5">
        <w:t xml:space="preserve">e, and complying with workplace health and safety, food safety, record keeping and quality assurance requirements for the cheese making process. </w:t>
      </w:r>
    </w:p>
    <w:p w:rsidR="00000000" w:rsidRPr="00816BF5" w:rsidP="00E71DE3">
      <w:pPr>
        <w:pStyle w:val="BodyText"/>
      </w:pPr>
      <w:r w:rsidRPr="00816BF5">
        <w:t>No licensing or certification requirements apply to this unit at the time of publication. However, legislative</w:t>
      </w:r>
      <w:r w:rsidRPr="00816BF5">
        <w:t xml:space="preserve"> and regulatory requirements for food processing exist, so local requirements must be checked. All work must comply with Australian food safety standards and relevant codes of practice. </w:t>
      </w:r>
    </w:p>
    <w:p w:rsidR="00000000" w:rsidRPr="00816BF5" w:rsidP="00816BF5">
      <w:pPr>
        <w:pStyle w:val="Heading1"/>
      </w:pPr>
      <w:bookmarkStart w:id="3" w:name="O_1058648"/>
      <w:bookmarkEnd w:id="3"/>
      <w:r w:rsidRPr="00816BF5">
        <w:t>Pre-requisite Unit</w:t>
      </w:r>
    </w:p>
    <w:p w:rsidR="00000000" w:rsidRPr="00816BF5" w:rsidP="00E71DE3">
      <w:pPr>
        <w:pStyle w:val="BodyText"/>
      </w:pPr>
      <w:r w:rsidRPr="00816BF5">
        <w:t>Nil</w:t>
      </w:r>
    </w:p>
    <w:p w:rsidR="00000000" w:rsidRPr="00816BF5" w:rsidP="00816BF5">
      <w:pPr>
        <w:pStyle w:val="Heading1"/>
      </w:pPr>
      <w:bookmarkStart w:id="4" w:name="O_1058650"/>
      <w:bookmarkEnd w:id="4"/>
      <w:r w:rsidRPr="00816BF5">
        <w:t>Unit Sec</w:t>
      </w:r>
      <w:r w:rsidRPr="00816BF5">
        <w:t>tor</w:t>
      </w:r>
    </w:p>
    <w:p w:rsidR="00000000" w:rsidRPr="00816BF5" w:rsidP="00E71DE3">
      <w:pPr>
        <w:pStyle w:val="BodyText"/>
      </w:pPr>
      <w:r w:rsidRPr="00816BF5">
        <w:t>Cheese (CHE)</w:t>
      </w:r>
    </w:p>
    <w:p w:rsidR="00000000" w:rsidRPr="00816BF5" w:rsidP="00816BF5">
      <w:pPr>
        <w:pStyle w:val="Heading1"/>
      </w:pPr>
      <w:bookmarkStart w:id="5" w:name="O_1058651"/>
      <w:bookmarkEnd w:id="5"/>
      <w:r w:rsidRPr="00816B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Bold"/>
              <w:rPr>
                <w:lang w:val="en-NZ"/>
              </w:rPr>
            </w:pPr>
            <w:r w:rsidRPr="00816B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Bold"/>
              <w:rPr>
                <w:lang w:val="en-NZ"/>
              </w:rPr>
            </w:pPr>
            <w:r w:rsidRPr="00816BF5">
              <w:t>Performance Criteria</w:t>
            </w:r>
          </w:p>
        </w:tc>
      </w:tr>
      <w:tr w:rsidTr="00E7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BF5" w:rsidP="00816BF5">
            <w:pPr>
              <w:pStyle w:val="BodyText"/>
            </w:pPr>
            <w:r w:rsidRPr="00816B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>1. Prepare for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BF5" w:rsidP="00816BF5">
            <w:pPr>
              <w:pStyle w:val="BodyText"/>
            </w:pPr>
            <w:r w:rsidRPr="00816BF5">
              <w:t>1.1 Identify characteristics, make parameters and production goals of type of acid and heat coagulated cheese to be produced</w:t>
            </w:r>
          </w:p>
          <w:p w:rsidR="00000000" w:rsidRPr="00816BF5" w:rsidP="00816BF5">
            <w:pPr>
              <w:pStyle w:val="BodyText"/>
            </w:pPr>
            <w:r w:rsidRPr="00816BF5">
              <w:t>1.2 Identify hazards and manage risks associated with producing cheese of that type</w:t>
            </w:r>
          </w:p>
          <w:p w:rsidR="00000000" w:rsidRPr="00816BF5" w:rsidP="00816BF5">
            <w:pPr>
              <w:pStyle w:val="BodyText"/>
            </w:pPr>
            <w:r w:rsidRPr="00816BF5">
              <w:t>1.3 Prepare make a</w:t>
            </w:r>
            <w:r w:rsidRPr="00816BF5">
              <w:t>nd ripening sheet for the cheese to be made, showing reference parameters for that cheese type, and record all actual make and ripening parameters on the sheet as they occur</w:t>
            </w:r>
          </w:p>
          <w:p w:rsidR="00000000" w:rsidRPr="00816BF5" w:rsidP="00816BF5">
            <w:pPr>
              <w:pStyle w:val="BodyText"/>
            </w:pPr>
            <w:r w:rsidRPr="00816BF5">
              <w:t>1.4 Prepare milk and starter culture using good hygiene practice (GHP)</w:t>
            </w:r>
          </w:p>
          <w:p w:rsidR="00000000" w:rsidRPr="00816BF5" w:rsidP="00816BF5">
            <w:pPr>
              <w:pStyle w:val="BodyText"/>
            </w:pPr>
            <w:r w:rsidRPr="00816BF5">
              <w:t xml:space="preserve">1.5 Ensure </w:t>
            </w:r>
            <w:r w:rsidRPr="00816BF5">
              <w:t>all surfaces meet cleanliness and sanitisation requirements</w:t>
            </w:r>
          </w:p>
          <w:p w:rsidR="00000000" w:rsidRPr="00816BF5" w:rsidP="00816BF5">
            <w:pPr>
              <w:pStyle w:val="BodyText"/>
            </w:pPr>
            <w:r w:rsidRPr="00816BF5">
              <w:t>1.6 Manage GHP and good manufacturing practice (GMP) throughout cheese making process</w:t>
            </w:r>
          </w:p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 xml:space="preserve">1.7 Record cheese production information according to workplace procedures </w:t>
            </w:r>
          </w:p>
        </w:tc>
      </w:tr>
      <w:tr w:rsidTr="00E7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>2. Prepare milk or milk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BF5" w:rsidP="00816BF5">
            <w:pPr>
              <w:pStyle w:val="BodyText"/>
            </w:pPr>
            <w:r w:rsidRPr="00816BF5">
              <w:t xml:space="preserve">2.1 Sample raw or pre-pasteurised milk and analyse composition </w:t>
            </w:r>
          </w:p>
          <w:p w:rsidR="00000000" w:rsidRPr="00816BF5" w:rsidP="00816BF5">
            <w:pPr>
              <w:pStyle w:val="BodyText"/>
            </w:pPr>
            <w:r w:rsidRPr="00816BF5">
              <w:t>2.2 Confirm desired outcome of the cheese making process, based on milk composition and production goals</w:t>
            </w:r>
          </w:p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>2.3 Standardise milk or modify make process for consistent outcome, as required</w:t>
            </w:r>
          </w:p>
        </w:tc>
      </w:tr>
      <w:tr w:rsidTr="00E7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>3. Pro</w:t>
            </w:r>
            <w:r w:rsidRPr="00816BF5">
              <w:t>mote coagulation of curds and whey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BF5" w:rsidP="00816BF5">
            <w:pPr>
              <w:pStyle w:val="BodyText"/>
            </w:pPr>
            <w:r w:rsidRPr="00816BF5">
              <w:t xml:space="preserve">3.1 Heat the milk to temperature required for specific cheese type </w:t>
            </w:r>
          </w:p>
          <w:p w:rsidR="00000000" w:rsidRPr="00816BF5" w:rsidP="00816BF5">
            <w:pPr>
              <w:pStyle w:val="BodyText"/>
            </w:pPr>
            <w:r w:rsidRPr="00816BF5">
              <w:t>3.2 Acidify the hot liquid to coagulate whey proteins according to cheese type</w:t>
            </w:r>
          </w:p>
          <w:p w:rsidR="00000000" w:rsidRPr="00816BF5" w:rsidP="00816BF5">
            <w:pPr>
              <w:pStyle w:val="BodyText"/>
            </w:pPr>
            <w:r w:rsidRPr="00816BF5">
              <w:t>3.3 Hold the curd in the curd and whey mixture after coagulation</w:t>
            </w:r>
          </w:p>
          <w:p w:rsidR="00000000" w:rsidRPr="00816BF5" w:rsidP="00816BF5">
            <w:pPr>
              <w:pStyle w:val="BodyText"/>
            </w:pPr>
            <w:r w:rsidRPr="00816BF5">
              <w:t>3.4 Contr</w:t>
            </w:r>
            <w:r w:rsidRPr="00816BF5">
              <w:t>ol the texture of the cheese by regulating pH and protein</w:t>
            </w:r>
          </w:p>
          <w:p w:rsidR="00000000" w:rsidRPr="00816BF5" w:rsidP="00816BF5">
            <w:pPr>
              <w:pStyle w:val="BodyText"/>
            </w:pPr>
            <w:r w:rsidRPr="00816BF5">
              <w:t>3.5 Maintain a log of pH and temperature to monitor yield</w:t>
            </w:r>
          </w:p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>3.6 Control cheese flavour through choice of ingredients, such as whey, milk, cream, acidulant and salt according to cheese type</w:t>
            </w:r>
          </w:p>
        </w:tc>
      </w:tr>
      <w:tr w:rsidTr="00E7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>4. Monitor</w:t>
            </w:r>
            <w:r w:rsidRPr="00816BF5">
              <w:t xml:space="preserve"> and adjust cheese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BF5" w:rsidP="00816BF5">
            <w:pPr>
              <w:pStyle w:val="BodyText"/>
            </w:pPr>
            <w:r w:rsidRPr="00816BF5">
              <w:t xml:space="preserve">4.1 Drain whey from curd to achieve desired texture </w:t>
            </w:r>
          </w:p>
          <w:p w:rsidR="00000000" w:rsidRPr="00816BF5" w:rsidP="00816BF5">
            <w:pPr>
              <w:pStyle w:val="BodyText"/>
            </w:pPr>
            <w:r w:rsidRPr="00816BF5">
              <w:t>4.2 Apply salting treatments for required outcome and ensure adverse salt profile effects are minimised in the finished product</w:t>
            </w:r>
          </w:p>
          <w:p w:rsidR="00000000" w:rsidRPr="00816BF5" w:rsidP="00816BF5">
            <w:pPr>
              <w:pStyle w:val="BodyText"/>
            </w:pPr>
            <w:r w:rsidRPr="00816BF5">
              <w:t xml:space="preserve">4.3 Cool and dry cheeses before packing </w:t>
            </w:r>
          </w:p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 xml:space="preserve">4.4 </w:t>
            </w:r>
            <w:r w:rsidRPr="00816BF5">
              <w:t>Maintain GHP during cooling to minimise contamination with microbial contaminants</w:t>
            </w:r>
          </w:p>
        </w:tc>
      </w:tr>
      <w:tr w:rsidTr="00E7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>5.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BF5" w:rsidP="00816BF5">
            <w:pPr>
              <w:pStyle w:val="BodyText"/>
            </w:pPr>
            <w:r w:rsidRPr="00816BF5">
              <w:t>5.1 Clean equipment and work area in line with workplace procedures</w:t>
            </w:r>
          </w:p>
          <w:p w:rsidR="00000000" w:rsidRPr="00816BF5" w:rsidP="00816BF5">
            <w:pPr>
              <w:pStyle w:val="BodyText"/>
            </w:pPr>
            <w:r w:rsidRPr="00816BF5">
              <w:t>5.2 Conduct routine maintenance activities</w:t>
            </w:r>
          </w:p>
          <w:p w:rsidR="00000000" w:rsidRPr="00816BF5" w:rsidP="00816BF5">
            <w:pPr>
              <w:pStyle w:val="BodyText"/>
            </w:pPr>
            <w:r w:rsidRPr="00816BF5">
              <w:t>5.3 Dispose of waste in line with regulatory requirements</w:t>
            </w:r>
          </w:p>
        </w:tc>
      </w:tr>
    </w:tbl>
    <w:p w:rsidR="00000000" w:rsidRPr="00816BF5" w:rsidP="00816BF5">
      <w:pPr>
        <w:pStyle w:val="BodyText"/>
      </w:pPr>
    </w:p>
    <w:p w:rsidR="00000000" w:rsidRPr="00816BF5" w:rsidP="00816BF5">
      <w:pPr>
        <w:pStyle w:val="AllowPageBreak"/>
      </w:pPr>
    </w:p>
    <w:p w:rsidR="00000000" w:rsidRPr="00816BF5" w:rsidP="00816BF5">
      <w:pPr>
        <w:pStyle w:val="Heading1"/>
      </w:pPr>
      <w:bookmarkStart w:id="6" w:name="O_1058652"/>
      <w:bookmarkEnd w:id="6"/>
      <w:r w:rsidRPr="00816BF5">
        <w:t>Foundation Skills</w:t>
      </w:r>
    </w:p>
    <w:p w:rsidR="00000000" w:rsidRPr="00E71DE3" w:rsidP="00E71DE3">
      <w:pPr>
        <w:pStyle w:val="BodyText"/>
        <w:rPr>
          <w:i/>
        </w:rPr>
      </w:pPr>
      <w:r w:rsidRPr="00E71DE3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E71DE3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6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Bold"/>
              <w:rPr>
                <w:lang w:val="en-NZ"/>
              </w:rPr>
            </w:pPr>
            <w:r w:rsidRPr="00816B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Bold"/>
              <w:rPr>
                <w:lang w:val="en-NZ"/>
              </w:rPr>
            </w:pPr>
            <w:r w:rsidRPr="00816BF5">
              <w:t>Description</w:t>
            </w:r>
          </w:p>
        </w:tc>
      </w:tr>
      <w:tr w:rsidTr="00816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ListBullet"/>
              <w:rPr>
                <w:lang w:val="en-NZ"/>
              </w:rPr>
            </w:pPr>
            <w:r w:rsidRPr="00816BF5">
              <w:t>Interpret cheese make requirements from a variety of sources to consolidate information for cheese production</w:t>
            </w:r>
          </w:p>
        </w:tc>
      </w:tr>
      <w:tr w:rsidTr="00816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ListBullet"/>
              <w:rPr>
                <w:lang w:val="en-NZ"/>
              </w:rPr>
            </w:pPr>
            <w:r w:rsidRPr="00816BF5">
              <w:t>Document details of make process, including weights, temperature, humidity, pH, titratable acidity, salt and organoleptic parameters</w:t>
            </w:r>
          </w:p>
        </w:tc>
      </w:tr>
      <w:tr w:rsidTr="00816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BF5" w:rsidP="00816BF5">
            <w:pPr>
              <w:pStyle w:val="ListBullet"/>
            </w:pPr>
            <w:r w:rsidRPr="00816BF5">
              <w:t>Weigh and measure ingredients for cheese making</w:t>
            </w:r>
          </w:p>
          <w:p w:rsidR="00000000" w:rsidRPr="00816BF5" w:rsidP="00816BF5">
            <w:pPr>
              <w:pStyle w:val="ListBullet"/>
            </w:pPr>
            <w:r w:rsidRPr="00816BF5">
              <w:t>Test cheese to analyse pH, titratable acidity, moisture and salt</w:t>
            </w:r>
            <w:r w:rsidRPr="00816BF5">
              <w:t>s</w:t>
            </w:r>
          </w:p>
          <w:p w:rsidR="00000000" w:rsidP="00816BF5">
            <w:pPr>
              <w:pStyle w:val="ListBullet"/>
              <w:rPr>
                <w:lang w:val="en-NZ"/>
              </w:rPr>
            </w:pPr>
            <w:r w:rsidRPr="00816BF5">
              <w:t>Accurately weigh and measure ingredients for cheese making</w:t>
            </w:r>
          </w:p>
        </w:tc>
      </w:tr>
      <w:tr w:rsidTr="00816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BF5" w:rsidP="00816BF5">
            <w:pPr>
              <w:pStyle w:val="ListBullet"/>
            </w:pPr>
            <w:r w:rsidRPr="00816BF5">
              <w:t>Adjust processing parameters and problem-solve issues as they arise</w:t>
            </w:r>
          </w:p>
        </w:tc>
      </w:tr>
    </w:tbl>
    <w:p w:rsidR="00000000" w:rsidRPr="00816BF5" w:rsidP="00816BF5">
      <w:pPr>
        <w:pStyle w:val="BodyText"/>
      </w:pPr>
    </w:p>
    <w:p w:rsidR="00000000" w:rsidRPr="00816BF5" w:rsidP="00816BF5">
      <w:pPr>
        <w:pStyle w:val="AllowPageBreak"/>
      </w:pPr>
    </w:p>
    <w:p w:rsidR="00000000" w:rsidRPr="00816BF5" w:rsidP="00816BF5">
      <w:pPr>
        <w:pStyle w:val="Heading1"/>
      </w:pPr>
      <w:bookmarkStart w:id="7" w:name="O_1058654"/>
      <w:bookmarkEnd w:id="7"/>
      <w:r w:rsidRPr="00816B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16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Bold"/>
              <w:rPr>
                <w:lang w:val="en-NZ"/>
              </w:rPr>
            </w:pPr>
            <w:r w:rsidRPr="00816BF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Bold"/>
              <w:rPr>
                <w:lang w:val="en-NZ"/>
              </w:rPr>
            </w:pPr>
            <w:r w:rsidRPr="00816BF5">
              <w:t>Code and title previous </w:t>
            </w:r>
            <w:r w:rsidRPr="00816BF5">
              <w:t>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Bold"/>
              <w:rPr>
                <w:lang w:val="en-NZ"/>
              </w:rPr>
            </w:pPr>
            <w:r w:rsidRPr="00816BF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Bold"/>
              <w:rPr>
                <w:lang w:val="en-NZ"/>
              </w:rPr>
            </w:pPr>
            <w:r w:rsidRPr="00816BF5">
              <w:t>Equivalence status</w:t>
            </w:r>
          </w:p>
        </w:tc>
      </w:tr>
      <w:tr w:rsidTr="00816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>FBPCHE5007 Produce acid and heat coagulated artisan cheese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F5">
            <w:pPr>
              <w:pStyle w:val="BodyText"/>
              <w:rPr>
                <w:lang w:val="en-NZ"/>
              </w:rPr>
            </w:pPr>
            <w:r w:rsidRPr="00816BF5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BF5" w:rsidP="00816BF5">
            <w:pPr>
              <w:pStyle w:val="BodyText"/>
            </w:pPr>
            <w:r w:rsidRPr="00816BF5">
              <w:t>No equivalent unit</w:t>
            </w:r>
          </w:p>
        </w:tc>
      </w:tr>
    </w:tbl>
    <w:p w:rsidR="00000000" w:rsidRPr="00816BF5" w:rsidP="00816BF5">
      <w:pPr>
        <w:pStyle w:val="BodyText"/>
      </w:pPr>
    </w:p>
    <w:p w:rsidR="00000000" w:rsidRPr="00816BF5" w:rsidP="00816BF5">
      <w:pPr>
        <w:pStyle w:val="AllowPageBreak"/>
      </w:pPr>
    </w:p>
    <w:p w:rsidR="00000000" w:rsidRPr="00816BF5" w:rsidP="00816BF5">
      <w:pPr>
        <w:pStyle w:val="Heading1"/>
      </w:pPr>
      <w:bookmarkStart w:id="8" w:name="O_1058661"/>
      <w:bookmarkEnd w:id="8"/>
      <w:r w:rsidRPr="00816BF5">
        <w:t>Links</w:t>
      </w:r>
    </w:p>
    <w:p w:rsidR="00000000" w:rsidRPr="00816BF5" w:rsidP="00E71DE3">
      <w:pPr>
        <w:pStyle w:val="BodyText"/>
      </w:pPr>
      <w:r w:rsidRPr="00816BF5">
        <w:t>Companion Volumes, inclu</w:t>
      </w:r>
      <w:r w:rsidRPr="00816BF5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7784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16BF5" w:rsidP="00816BF5"/>
    <w:sectPr w:rsidSect="00816B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B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BF5" w:rsidRPr="00E71DE3" w:rsidP="00E71D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B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DE3" w:rsidP="00816B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1DE3" w:rsidP="00816B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1DE3" w:rsidP="00816B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B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D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BF5" w:rsidRPr="00E71DE3" w:rsidP="00E71D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B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DE3" w:rsidRPr="002D2AF8" w:rsidP="00816B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FBPCHE5007 Produce acid and heat coagulated artisan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E71DE3" w:rsidP="00816B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824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76C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B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B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B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B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B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B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B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B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B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B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B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BF5"/>
  </w:style>
  <w:style w:type="character" w:customStyle="1" w:styleId="Heading1Char">
    <w:name w:val="Heading 1 Char"/>
    <w:basedOn w:val="DefaultParagraphFont"/>
    <w:link w:val="Heading1"/>
    <w:rsid w:val="00816B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B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B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BF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16BF5"/>
    <w:rPr>
      <w:i/>
    </w:rPr>
  </w:style>
  <w:style w:type="paragraph" w:customStyle="1" w:styleId="SuperHeading">
    <w:name w:val="SuperHeading"/>
    <w:basedOn w:val="Normal"/>
    <w:rsid w:val="00816B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B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6BF5"/>
    <w:rPr>
      <w:b/>
    </w:rPr>
  </w:style>
  <w:style w:type="character" w:customStyle="1" w:styleId="Heading2Char">
    <w:name w:val="Heading 2 Char"/>
    <w:basedOn w:val="DefaultParagraphFont"/>
    <w:link w:val="Heading2"/>
    <w:rsid w:val="00816B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B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B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B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B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B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B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B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B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B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B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B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B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B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B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B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BF5"/>
    <w:rPr>
      <w:b/>
      <w:spacing w:val="0"/>
    </w:rPr>
  </w:style>
  <w:style w:type="paragraph" w:customStyle="1" w:styleId="SuperTitle">
    <w:name w:val="SuperTitle"/>
    <w:basedOn w:val="Title"/>
    <w:rsid w:val="00816B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B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B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B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B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B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B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B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B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B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B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B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B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6B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B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B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BF5"/>
  </w:style>
  <w:style w:type="paragraph" w:styleId="TableofFigures">
    <w:name w:val="table of figures"/>
    <w:basedOn w:val="Normal"/>
    <w:next w:val="Normal"/>
    <w:semiHidden/>
    <w:rsid w:val="00816B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B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6BF5"/>
    <w:rPr>
      <w:rFonts w:ascii="Wingdings" w:hAnsi="Wingdings"/>
    </w:rPr>
  </w:style>
  <w:style w:type="paragraph" w:customStyle="1" w:styleId="TableHeading">
    <w:name w:val="Table Heading"/>
    <w:basedOn w:val="HeadingBase"/>
    <w:rsid w:val="00816B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BF5"/>
    <w:rPr>
      <w:color w:val="0033CC"/>
      <w:u w:val="none"/>
    </w:rPr>
  </w:style>
  <w:style w:type="paragraph" w:customStyle="1" w:styleId="BodyTextRight">
    <w:name w:val="Body Text Right"/>
    <w:basedOn w:val="BodyText"/>
    <w:rsid w:val="00816B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B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B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B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B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B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BF5"/>
    <w:rPr>
      <w:sz w:val="32"/>
    </w:rPr>
  </w:style>
  <w:style w:type="paragraph" w:customStyle="1" w:styleId="HeadingProcedure">
    <w:name w:val="Heading Procedure"/>
    <w:basedOn w:val="HeadingBase"/>
    <w:next w:val="Normal"/>
    <w:rsid w:val="00816B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BF5"/>
    <w:pPr>
      <w:spacing w:before="60" w:after="60"/>
    </w:pPr>
  </w:style>
  <w:style w:type="paragraph" w:styleId="ListContinue">
    <w:name w:val="List Continue"/>
    <w:basedOn w:val="List"/>
    <w:rsid w:val="00816BF5"/>
    <w:pPr>
      <w:ind w:firstLine="0"/>
    </w:pPr>
  </w:style>
  <w:style w:type="paragraph" w:customStyle="1" w:styleId="ListNote">
    <w:name w:val="List Note"/>
    <w:basedOn w:val="List"/>
    <w:rsid w:val="00816B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B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B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BF5"/>
    <w:rPr>
      <w:rFonts w:ascii="Courier New" w:hAnsi="Courier New"/>
    </w:rPr>
  </w:style>
  <w:style w:type="paragraph" w:customStyle="1" w:styleId="NoteBullet">
    <w:name w:val="Note Bullet"/>
    <w:basedOn w:val="Note"/>
    <w:rsid w:val="00816B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B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B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B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B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6B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B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BF5"/>
    <w:rPr>
      <w:b/>
      <w:smallCaps/>
    </w:rPr>
  </w:style>
  <w:style w:type="paragraph" w:customStyle="1" w:styleId="TableListNumber">
    <w:name w:val="Table List Number"/>
    <w:basedOn w:val="ListNumber"/>
    <w:rsid w:val="00816B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B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BF5"/>
    <w:pPr>
      <w:numPr>
        <w:numId w:val="8"/>
      </w:numPr>
    </w:pPr>
  </w:style>
  <w:style w:type="paragraph" w:customStyle="1" w:styleId="ListAlpha2">
    <w:name w:val="List Alpha 2"/>
    <w:basedOn w:val="List2"/>
    <w:rsid w:val="00816BF5"/>
    <w:pPr>
      <w:numPr>
        <w:numId w:val="7"/>
      </w:numPr>
    </w:pPr>
  </w:style>
  <w:style w:type="paragraph" w:styleId="List2">
    <w:name w:val="List 2"/>
    <w:basedOn w:val="BodyText"/>
    <w:rsid w:val="00816B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B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B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B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B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B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6BF5"/>
    <w:pPr>
      <w:numPr>
        <w:numId w:val="3"/>
      </w:numPr>
    </w:pPr>
  </w:style>
  <w:style w:type="paragraph" w:styleId="ListContinue2">
    <w:name w:val="List Continue 2"/>
    <w:basedOn w:val="List2"/>
    <w:rsid w:val="00816BF5"/>
    <w:pPr>
      <w:ind w:firstLine="0"/>
    </w:pPr>
  </w:style>
  <w:style w:type="paragraph" w:styleId="ListContinue3">
    <w:name w:val="List Continue 3"/>
    <w:basedOn w:val="List3"/>
    <w:rsid w:val="00816BF5"/>
    <w:pPr>
      <w:ind w:left="1021" w:firstLine="0"/>
    </w:pPr>
  </w:style>
  <w:style w:type="paragraph" w:styleId="ListContinue4">
    <w:name w:val="List Continue 4"/>
    <w:basedOn w:val="List4"/>
    <w:rsid w:val="00816BF5"/>
    <w:pPr>
      <w:ind w:firstLine="0"/>
    </w:pPr>
  </w:style>
  <w:style w:type="paragraph" w:styleId="ListContinue5">
    <w:name w:val="List Continue 5"/>
    <w:basedOn w:val="List5"/>
    <w:rsid w:val="00816BF5"/>
    <w:pPr>
      <w:ind w:firstLine="0"/>
    </w:pPr>
  </w:style>
  <w:style w:type="paragraph" w:styleId="ListNumber3">
    <w:name w:val="List Number 3"/>
    <w:basedOn w:val="List3"/>
    <w:rsid w:val="00816BF5"/>
    <w:pPr>
      <w:numPr>
        <w:numId w:val="4"/>
      </w:numPr>
    </w:pPr>
  </w:style>
  <w:style w:type="paragraph" w:styleId="ListNumber4">
    <w:name w:val="List Number 4"/>
    <w:basedOn w:val="List4"/>
    <w:rsid w:val="00816BF5"/>
    <w:pPr>
      <w:numPr>
        <w:numId w:val="5"/>
      </w:numPr>
    </w:pPr>
  </w:style>
  <w:style w:type="paragraph" w:styleId="ListNumber5">
    <w:name w:val="List Number 5"/>
    <w:basedOn w:val="List5"/>
    <w:rsid w:val="00816BF5"/>
    <w:pPr>
      <w:numPr>
        <w:numId w:val="6"/>
      </w:numPr>
    </w:pPr>
  </w:style>
  <w:style w:type="paragraph" w:styleId="BlockText">
    <w:name w:val="Block Text"/>
    <w:basedOn w:val="Normal"/>
    <w:rsid w:val="00816B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B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BF5"/>
    <w:rPr>
      <w:sz w:val="16"/>
      <w:vertAlign w:val="superscript"/>
    </w:rPr>
  </w:style>
  <w:style w:type="character" w:customStyle="1" w:styleId="Symbols">
    <w:name w:val="Symbols"/>
    <w:basedOn w:val="DefaultParagraphFont"/>
    <w:rsid w:val="00816BF5"/>
    <w:rPr>
      <w:rFonts w:ascii="Symbol" w:hAnsi="Symbol"/>
    </w:rPr>
  </w:style>
  <w:style w:type="character" w:customStyle="1" w:styleId="MenuOptions">
    <w:name w:val="Menu Options"/>
    <w:basedOn w:val="DefaultParagraphFont"/>
    <w:rsid w:val="00816B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BF5"/>
    <w:rPr>
      <w:b/>
    </w:rPr>
  </w:style>
  <w:style w:type="character" w:customStyle="1" w:styleId="Underlined">
    <w:name w:val="Underlined"/>
    <w:basedOn w:val="DefaultParagraphFont"/>
    <w:rsid w:val="00816BF5"/>
    <w:rPr>
      <w:u w:val="single"/>
    </w:rPr>
  </w:style>
  <w:style w:type="paragraph" w:customStyle="1" w:styleId="TableBodyTextRight">
    <w:name w:val="Table Body Text Right"/>
    <w:basedOn w:val="TableBodyText"/>
    <w:rsid w:val="00816B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BF5"/>
    <w:rPr>
      <w:sz w:val="18"/>
    </w:rPr>
  </w:style>
  <w:style w:type="paragraph" w:customStyle="1" w:styleId="BodySmallRight">
    <w:name w:val="Body Small Right"/>
    <w:basedOn w:val="BodyTextRight"/>
    <w:rsid w:val="00816BF5"/>
    <w:rPr>
      <w:sz w:val="18"/>
      <w:szCs w:val="18"/>
    </w:rPr>
  </w:style>
  <w:style w:type="paragraph" w:customStyle="1" w:styleId="MarginEdition">
    <w:name w:val="Margin Edition"/>
    <w:basedOn w:val="MarginNote"/>
    <w:rsid w:val="00816B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BF5"/>
    <w:rPr>
      <w:sz w:val="2"/>
      <w:szCs w:val="2"/>
    </w:rPr>
  </w:style>
  <w:style w:type="character" w:customStyle="1" w:styleId="Small">
    <w:name w:val="Small"/>
    <w:basedOn w:val="DefaultParagraphFont"/>
    <w:rsid w:val="00816BF5"/>
    <w:rPr>
      <w:sz w:val="16"/>
    </w:rPr>
  </w:style>
  <w:style w:type="paragraph" w:customStyle="1" w:styleId="WideTable">
    <w:name w:val="Wide Table"/>
    <w:basedOn w:val="Normal"/>
    <w:rsid w:val="00816B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BF5"/>
  </w:style>
  <w:style w:type="paragraph" w:styleId="Quote">
    <w:name w:val="Quote"/>
    <w:basedOn w:val="Heading1"/>
    <w:link w:val="QuoteChar"/>
    <w:qFormat/>
    <w:rsid w:val="00816B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B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BF5"/>
    <w:pPr>
      <w:pageBreakBefore/>
    </w:pPr>
  </w:style>
  <w:style w:type="paragraph" w:customStyle="1" w:styleId="Border">
    <w:name w:val="Border"/>
    <w:basedOn w:val="Normal"/>
    <w:qFormat/>
    <w:rsid w:val="00816B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B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B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B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B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B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B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B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B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BF5"/>
    <w:rPr>
      <w:u w:val="single"/>
    </w:rPr>
  </w:style>
  <w:style w:type="character" w:customStyle="1" w:styleId="BoldandItalics">
    <w:name w:val="Bold and Italics"/>
    <w:qFormat/>
    <w:rsid w:val="00816BF5"/>
    <w:rPr>
      <w:b/>
      <w:i/>
      <w:u w:val="none"/>
    </w:rPr>
  </w:style>
  <w:style w:type="paragraph" w:styleId="BalloonText">
    <w:name w:val="Balloon Text"/>
    <w:basedOn w:val="Normal"/>
    <w:link w:val="BalloonTextChar"/>
    <w:rsid w:val="00816B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B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B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B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B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B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B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1D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4032</Characters>
  <Application>Microsoft Office Word</Application>
  <DocSecurity>0</DocSecurity>
  <Lines>134</Lines>
  <Paragraphs>88</Paragraphs>
  <ScaleCrop>false</ScaleCrop>
  <Company>Author-it Software Corporation Ltd.</Company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FBPCHE5007 Produce acid and heat coagulated artisan cheese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2023-01-26T22:19:00Z</dcterms:created>
  <dcterms:modified xsi:type="dcterms:W3CDTF">2023-01-26T22:19:00Z</dcterms:modified>
</cp:coreProperties>
</file>