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1CC" w:rsidP="004D31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FBPCHE3001 Conduct cheese making operations</w:t>
      </w:r>
      <w:r>
        <w:fldChar w:fldCharType="end"/>
      </w:r>
    </w:p>
    <w:p w:rsidR="004D31CC" w:rsidP="004D31CC">
      <w:pPr>
        <w:pStyle w:val="Version"/>
        <w:sectPr w:rsidSect="00C12B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2B4F" w:rsidP="00C12B4F">
      <w:pPr>
        <w:pStyle w:val="SuperHeading"/>
      </w:pPr>
      <w:r w:rsidRPr="00C12B4F">
        <w:t>FBPCHE3001 Conduct cheese making operations</w:t>
      </w:r>
    </w:p>
    <w:p w:rsidR="00000000" w:rsidRPr="00C12B4F" w:rsidP="00C12B4F">
      <w:pPr>
        <w:pStyle w:val="Heading1"/>
      </w:pPr>
      <w:bookmarkStart w:id="1" w:name="O_965234"/>
      <w:bookmarkEnd w:id="1"/>
      <w:r w:rsidRPr="00C12B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2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B4F" w:rsidP="00C12B4F">
            <w:pPr>
              <w:pStyle w:val="BodyText"/>
            </w:pPr>
            <w:r w:rsidRPr="00C12B4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rPr>
                <w:rStyle w:val="SpecialBold"/>
              </w:rPr>
              <w:t>Comments</w:t>
            </w:r>
          </w:p>
        </w:tc>
      </w:tr>
      <w:tr w:rsidTr="00C12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B4F" w:rsidP="00C12B4F">
            <w:pPr>
              <w:pStyle w:val="BodyText"/>
            </w:pPr>
            <w:r w:rsidRPr="00C12B4F">
              <w:t>This version released with FBP Food, Beverage and Pharmaceutical Training Package Version 1.0.</w:t>
            </w:r>
          </w:p>
        </w:tc>
      </w:tr>
    </w:tbl>
    <w:p w:rsidR="00000000" w:rsidRPr="00C12B4F" w:rsidP="00C12B4F">
      <w:pPr>
        <w:pStyle w:val="BodyText"/>
      </w:pPr>
    </w:p>
    <w:p w:rsidR="00000000" w:rsidRPr="00C12B4F" w:rsidP="00C12B4F">
      <w:pPr>
        <w:pStyle w:val="AllowPageBreak"/>
      </w:pPr>
    </w:p>
    <w:p w:rsidR="00000000" w:rsidRPr="00C12B4F" w:rsidP="00C12B4F">
      <w:pPr>
        <w:pStyle w:val="Heading1"/>
      </w:pPr>
      <w:bookmarkStart w:id="2" w:name="O_965240"/>
      <w:bookmarkEnd w:id="2"/>
      <w:r w:rsidRPr="00C12B4F">
        <w:t>Application</w:t>
      </w:r>
    </w:p>
    <w:p w:rsidR="00000000" w:rsidRPr="00C12B4F" w:rsidP="004D31CC">
      <w:pPr>
        <w:pStyle w:val="BodyText"/>
      </w:pPr>
      <w:r w:rsidRPr="00C12B4F">
        <w:t xml:space="preserve">This unit of competency describes the skills and knowledge required to carry out </w:t>
      </w:r>
      <w:r w:rsidRPr="00C12B4F">
        <w:t>cheese making in a bulk packaging operations using an integrated industrial process under the direction of the cheese manufacturing manager.</w:t>
      </w:r>
    </w:p>
    <w:p w:rsidR="00000000" w:rsidRPr="00C12B4F" w:rsidP="004D31CC">
      <w:pPr>
        <w:pStyle w:val="BodyText"/>
      </w:pPr>
      <w:r w:rsidRPr="00C12B4F">
        <w:t>This unit applies to individuals working as advanced operators in industrial cheese enterprises who take responsibi</w:t>
      </w:r>
      <w:r w:rsidRPr="00C12B4F">
        <w:t>lity for their own work. It does not include milk preparation processes or cheese curing, portioning or retail packaging processes.</w:t>
      </w:r>
    </w:p>
    <w:p w:rsidR="00000000" w:rsidRPr="00C12B4F" w:rsidP="004D31CC">
      <w:pPr>
        <w:pStyle w:val="BodyText"/>
      </w:pPr>
      <w:r w:rsidRPr="00C12B4F">
        <w:t>All work must be carried out to comply with workplace procedures, in accordance with State/Territory work health and safety,</w:t>
      </w:r>
      <w:r w:rsidRPr="00C12B4F">
        <w:t xml:space="preserve"> and food safety regulations, legislation and standards that apply to the workplace.</w:t>
      </w:r>
    </w:p>
    <w:p w:rsidR="00000000" w:rsidRPr="00C12B4F" w:rsidP="004D31CC">
      <w:pPr>
        <w:pStyle w:val="BodyText"/>
      </w:pPr>
      <w:r w:rsidRPr="00C12B4F">
        <w:t>No occupational licensing, legislative or certification requirements are known to apply to this unit at the time of publication.</w:t>
      </w:r>
    </w:p>
    <w:p w:rsidR="00000000" w:rsidRPr="00C12B4F" w:rsidP="00C12B4F">
      <w:pPr>
        <w:pStyle w:val="Heading1"/>
      </w:pPr>
      <w:bookmarkStart w:id="3" w:name="O_965239"/>
      <w:bookmarkEnd w:id="3"/>
      <w:r w:rsidRPr="00C12B4F">
        <w:t>Pre-requisite Unit</w:t>
      </w:r>
    </w:p>
    <w:p w:rsidR="00000000" w:rsidRPr="00C12B4F" w:rsidP="004D31CC">
      <w:pPr>
        <w:pStyle w:val="BodyText"/>
      </w:pPr>
      <w:r w:rsidRPr="00C12B4F">
        <w:t>Nil</w:t>
      </w:r>
    </w:p>
    <w:p w:rsidR="00000000" w:rsidRPr="00C12B4F" w:rsidP="00C12B4F">
      <w:pPr>
        <w:pStyle w:val="Heading1"/>
      </w:pPr>
      <w:bookmarkStart w:id="4" w:name="O_965238"/>
      <w:bookmarkEnd w:id="4"/>
      <w:r w:rsidRPr="00C12B4F">
        <w:t>Unit Sector</w:t>
      </w:r>
    </w:p>
    <w:p w:rsidR="00000000" w:rsidRPr="00C12B4F" w:rsidP="004D31CC">
      <w:pPr>
        <w:pStyle w:val="BodyText"/>
      </w:pPr>
      <w:r w:rsidRPr="00C12B4F">
        <w:t>Cheese (CHE)</w:t>
      </w:r>
    </w:p>
    <w:p w:rsidR="00000000" w:rsidRPr="00C12B4F" w:rsidP="00C12B4F">
      <w:pPr>
        <w:pStyle w:val="Heading1"/>
      </w:pPr>
      <w:bookmarkStart w:id="5" w:name="O_965237"/>
      <w:bookmarkEnd w:id="5"/>
      <w:r w:rsidRPr="00C12B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31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B4F" w:rsidP="00C12B4F">
            <w:pPr>
              <w:pStyle w:val="BodyText"/>
            </w:pPr>
            <w:r w:rsidRPr="00C12B4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rPr>
                <w:rStyle w:val="SpecialBold"/>
              </w:rPr>
              <w:t>Performance Criteria</w:t>
            </w:r>
          </w:p>
        </w:tc>
      </w:tr>
      <w:tr w:rsidTr="004D31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B4F" w:rsidP="00C12B4F">
            <w:pPr>
              <w:pStyle w:val="BodyText"/>
            </w:pPr>
            <w:r w:rsidRPr="00C12B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rPr>
                <w:rStyle w:val="Emphasis"/>
              </w:rPr>
              <w:t>Performance criteria describe the performance needed to de</w:t>
            </w:r>
            <w:r w:rsidRPr="00C12B4F">
              <w:rPr>
                <w:rStyle w:val="Emphasis"/>
              </w:rPr>
              <w:t>monstrate achievement of the element.</w:t>
            </w:r>
          </w:p>
        </w:tc>
      </w:tr>
      <w:tr w:rsidTr="004D31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t>1. Prepare to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B4F" w:rsidP="00C12B4F">
            <w:pPr>
              <w:pStyle w:val="BodyText"/>
            </w:pPr>
            <w:r w:rsidRPr="00C12B4F">
              <w:t xml:space="preserve">1.1 Organise the work tasks to be completed </w:t>
            </w:r>
          </w:p>
          <w:p w:rsidR="00000000" w:rsidRPr="00C12B4F" w:rsidP="00C12B4F">
            <w:pPr>
              <w:pStyle w:val="BodyText"/>
            </w:pPr>
            <w:r w:rsidRPr="00C12B4F">
              <w:t xml:space="preserve">1.2 Identify workplace health and safety hazards, assess risks and </w:t>
            </w:r>
            <w:r w:rsidRPr="00C12B4F">
              <w:t>implement control measures</w:t>
            </w:r>
          </w:p>
          <w:p w:rsidR="00000000" w:rsidRPr="00C12B4F" w:rsidP="00C12B4F">
            <w:pPr>
              <w:pStyle w:val="BodyText"/>
            </w:pPr>
            <w:r w:rsidRPr="00C12B4F">
              <w:t xml:space="preserve">1.3 Identify food safety and quality non-compliance issues </w:t>
            </w:r>
            <w:r w:rsidRPr="00C12B4F">
              <w:t>and report to supervisor</w:t>
            </w:r>
          </w:p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t>1.4 Select and use appropriate personal protective equipment</w:t>
            </w:r>
          </w:p>
        </w:tc>
      </w:tr>
      <w:tr w:rsidTr="004D31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t>2. Monitor milk supply and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B4F" w:rsidP="00C12B4F">
            <w:pPr>
              <w:pStyle w:val="BodyText"/>
            </w:pPr>
            <w:r w:rsidRPr="00C12B4F">
              <w:t>2.1 Ensure the availability of milk supply for batch according to product specifications</w:t>
            </w:r>
          </w:p>
          <w:p w:rsidR="00000000" w:rsidRPr="00C12B4F" w:rsidP="00C12B4F">
            <w:pPr>
              <w:pStyle w:val="BodyText"/>
            </w:pPr>
            <w:r w:rsidRPr="00C12B4F">
              <w:t>2.2 Check the sample data on milk for composition, homogeneity, somatic cell count and disk assay according to specification</w:t>
            </w:r>
          </w:p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t>2.3 Maintain milk at temperature required for inoculation with the culture according to recipe and specifications</w:t>
            </w:r>
          </w:p>
        </w:tc>
      </w:tr>
      <w:tr w:rsidTr="004D31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t>3. Prepare chees</w:t>
            </w:r>
            <w:r w:rsidRPr="00C12B4F">
              <w:t>e making equipment and add ingredients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B4F" w:rsidP="00C12B4F">
            <w:pPr>
              <w:pStyle w:val="BodyText"/>
            </w:pPr>
            <w:r w:rsidRPr="00C12B4F">
              <w:t>3.1 Ensure ingredients are available to meet product requirements</w:t>
            </w:r>
          </w:p>
          <w:p w:rsidR="00000000" w:rsidRPr="00C12B4F" w:rsidP="00C12B4F">
            <w:pPr>
              <w:pStyle w:val="BodyText"/>
            </w:pPr>
            <w:r w:rsidRPr="00C12B4F">
              <w:t>3.2 Measure ingredients to meet recipe requirements</w:t>
            </w:r>
          </w:p>
          <w:p w:rsidR="00000000" w:rsidRPr="00C12B4F" w:rsidP="00C12B4F">
            <w:pPr>
              <w:pStyle w:val="BodyText"/>
            </w:pPr>
            <w:r w:rsidRPr="00C12B4F">
              <w:t xml:space="preserve">3.3 Handle ingredients safely and according to procedures to maintain purity and viability </w:t>
            </w:r>
          </w:p>
          <w:p w:rsidR="00000000" w:rsidRPr="00C12B4F" w:rsidP="00C12B4F">
            <w:pPr>
              <w:pStyle w:val="BodyText"/>
            </w:pPr>
            <w:r w:rsidRPr="00C12B4F">
              <w:t>3.4 Ens</w:t>
            </w:r>
            <w:r w:rsidRPr="00C12B4F">
              <w:t>ure equipment is ready for use according to operating procedures and safety requirements</w:t>
            </w:r>
          </w:p>
          <w:p w:rsidR="00000000" w:rsidRPr="00C12B4F" w:rsidP="00C12B4F">
            <w:pPr>
              <w:pStyle w:val="BodyText"/>
            </w:pPr>
            <w:r w:rsidRPr="00C12B4F">
              <w:t>3.5 Set and operate cheese making equipment to meet specified requirements</w:t>
            </w:r>
          </w:p>
          <w:p w:rsidR="00000000" w:rsidRPr="00C12B4F" w:rsidP="00C12B4F">
            <w:pPr>
              <w:pStyle w:val="BodyText"/>
            </w:pPr>
            <w:r w:rsidRPr="00C12B4F">
              <w:t>3.6 Load ingredients into the plant at the required stage</w:t>
            </w:r>
          </w:p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t>3.7 Check the final mix against sp</w:t>
            </w:r>
            <w:r w:rsidRPr="00C12B4F">
              <w:t>ecifications</w:t>
            </w:r>
          </w:p>
        </w:tc>
      </w:tr>
      <w:tr w:rsidTr="004D31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t>4. Carry out process control and make adjustments according to operating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B4F" w:rsidP="00C12B4F">
            <w:pPr>
              <w:pStyle w:val="BodyText"/>
            </w:pPr>
            <w:r w:rsidRPr="00C12B4F">
              <w:t>4.1 Implement equipment start-up and shutdown according to safety requirements and operating procedures</w:t>
            </w:r>
          </w:p>
          <w:p w:rsidR="00000000" w:rsidRPr="00C12B4F" w:rsidP="00C12B4F">
            <w:pPr>
              <w:pStyle w:val="BodyText"/>
            </w:pPr>
            <w:r w:rsidRPr="00C12B4F">
              <w:t>4.2 Identify and report equipment faults</w:t>
            </w:r>
          </w:p>
          <w:p w:rsidR="00000000" w:rsidRPr="00C12B4F" w:rsidP="00C12B4F">
            <w:pPr>
              <w:pStyle w:val="BodyText"/>
            </w:pPr>
            <w:r w:rsidRPr="00C12B4F">
              <w:t>4.3 Monitor c</w:t>
            </w:r>
            <w:r w:rsidRPr="00C12B4F">
              <w:t>heese making processes taking required samples according to workplace procedures</w:t>
            </w:r>
          </w:p>
          <w:p w:rsidR="00000000" w:rsidRPr="00C12B4F" w:rsidP="00C12B4F">
            <w:pPr>
              <w:pStyle w:val="BodyText"/>
            </w:pPr>
            <w:r w:rsidRPr="00C12B4F">
              <w:t>4.4 Carry out routine tests and record results according to workplace procedures</w:t>
            </w:r>
          </w:p>
          <w:p w:rsidR="00000000" w:rsidRPr="00C12B4F" w:rsidP="00C12B4F">
            <w:pPr>
              <w:pStyle w:val="BodyText"/>
            </w:pPr>
            <w:r w:rsidRPr="00C12B4F">
              <w:t xml:space="preserve">4.5 Check cheese for food safety and quality requirements </w:t>
            </w:r>
          </w:p>
          <w:p w:rsidR="00000000" w:rsidRPr="00C12B4F" w:rsidP="00C12B4F">
            <w:pPr>
              <w:pStyle w:val="BodyText"/>
            </w:pPr>
            <w:r w:rsidRPr="00C12B4F">
              <w:t>4.6 Identify, rectify and report ou</w:t>
            </w:r>
            <w:r w:rsidRPr="00C12B4F">
              <w:t>t of specification cheese</w:t>
            </w:r>
          </w:p>
          <w:p w:rsidR="00000000" w:rsidRPr="00C12B4F" w:rsidP="00C12B4F">
            <w:pPr>
              <w:pStyle w:val="BodyText"/>
            </w:pPr>
            <w:r w:rsidRPr="00C12B4F">
              <w:t>4.7 Package cheese for curing and distribution with correct batch number attached</w:t>
            </w:r>
          </w:p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t>4.8 Clean equipment to meet production and hygiene requirements after each batch</w:t>
            </w:r>
          </w:p>
        </w:tc>
      </w:tr>
      <w:tr w:rsidTr="004D31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t>5. Record and review cheese making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B4F" w:rsidP="00C12B4F">
            <w:pPr>
              <w:pStyle w:val="BodyText"/>
            </w:pPr>
            <w:r w:rsidRPr="00C12B4F">
              <w:t>5.1 Monitor cheese yields and compare to standards</w:t>
            </w:r>
          </w:p>
          <w:p w:rsidR="00000000" w:rsidRPr="00C12B4F" w:rsidP="00C12B4F">
            <w:pPr>
              <w:pStyle w:val="BodyText"/>
            </w:pPr>
            <w:r w:rsidRPr="00C12B4F">
              <w:t>5.2 Review environmental practices and safety standards used in the process</w:t>
            </w:r>
          </w:p>
          <w:p w:rsidR="00000000" w:rsidRPr="00C12B4F" w:rsidP="00C12B4F">
            <w:pPr>
              <w:pStyle w:val="BodyText"/>
            </w:pPr>
            <w:r w:rsidRPr="00C12B4F">
              <w:t>5.3 Maintain workplace records according to workplace procedures</w:t>
            </w:r>
          </w:p>
        </w:tc>
      </w:tr>
    </w:tbl>
    <w:p w:rsidR="00000000" w:rsidRPr="00C12B4F" w:rsidP="00C12B4F">
      <w:pPr>
        <w:pStyle w:val="BodyText"/>
      </w:pPr>
    </w:p>
    <w:p w:rsidR="00000000" w:rsidRPr="00C12B4F" w:rsidP="00C12B4F">
      <w:pPr>
        <w:pStyle w:val="AllowPageBreak"/>
      </w:pPr>
    </w:p>
    <w:p w:rsidR="00000000" w:rsidRPr="00C12B4F" w:rsidP="00C12B4F">
      <w:pPr>
        <w:pStyle w:val="Heading1"/>
      </w:pPr>
      <w:bookmarkStart w:id="6" w:name="O_965236"/>
      <w:bookmarkEnd w:id="6"/>
      <w:r w:rsidRPr="00C12B4F">
        <w:t>Foundation Skills</w:t>
      </w:r>
    </w:p>
    <w:p w:rsidR="00000000" w:rsidRPr="004D31CC" w:rsidP="004D31CC">
      <w:pPr>
        <w:pStyle w:val="BodyText"/>
        <w:rPr>
          <w:i/>
        </w:rPr>
      </w:pPr>
      <w:r w:rsidRPr="004D31CC">
        <w:rPr>
          <w:rStyle w:val="Emphasis"/>
        </w:rPr>
        <w:t>This section describes thos</w:t>
      </w:r>
      <w:r w:rsidRPr="004D31CC">
        <w:rPr>
          <w:rStyle w:val="Emphasis"/>
        </w:rPr>
        <w:t>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2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B4F" w:rsidP="00C12B4F">
            <w:pPr>
              <w:pStyle w:val="BodyText"/>
            </w:pPr>
            <w:r w:rsidRPr="00C12B4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rPr>
                <w:rStyle w:val="SpecialBold"/>
              </w:rPr>
              <w:t>Description</w:t>
            </w:r>
          </w:p>
        </w:tc>
      </w:tr>
      <w:tr w:rsidTr="00C12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ListBullet"/>
              <w:rPr>
                <w:lang w:val="en-NZ"/>
              </w:rPr>
            </w:pPr>
            <w:r w:rsidRPr="00C12B4F">
              <w:t>Reads and interprets recipes, operating procedures, specificati</w:t>
            </w:r>
            <w:r w:rsidRPr="00C12B4F">
              <w:t>ons, and other documentation from a variety of sources and consolidates information to determine production actions and activity</w:t>
            </w:r>
          </w:p>
        </w:tc>
      </w:tr>
      <w:tr w:rsidTr="00C12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ListBullet"/>
              <w:rPr>
                <w:lang w:val="en-NZ"/>
              </w:rPr>
            </w:pPr>
            <w:r w:rsidRPr="00C12B4F">
              <w:t xml:space="preserve">Accurately records and completes organisational documentation using clear language, </w:t>
            </w:r>
            <w:r w:rsidRPr="00C12B4F">
              <w:t>correct spelling and terminology when reporting and maintaining production records</w:t>
            </w:r>
          </w:p>
        </w:tc>
      </w:tr>
      <w:tr w:rsidTr="00C12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B4F" w:rsidP="00C12B4F">
            <w:pPr>
              <w:pStyle w:val="ListBullet"/>
            </w:pPr>
            <w:r w:rsidRPr="00C12B4F">
              <w:t>Interprets and manipulates numerical information for weights and measures relating to cheese recipes</w:t>
            </w:r>
          </w:p>
          <w:p w:rsidR="00000000" w:rsidP="00C12B4F">
            <w:pPr>
              <w:pStyle w:val="ListBullet"/>
              <w:rPr>
                <w:lang w:val="en-NZ"/>
              </w:rPr>
            </w:pPr>
            <w:r w:rsidRPr="00C12B4F">
              <w:t>Performs mathematical calculations for sample tests and inter</w:t>
            </w:r>
            <w:r w:rsidRPr="00C12B4F">
              <w:t>prets results to determine action</w:t>
            </w:r>
          </w:p>
        </w:tc>
      </w:tr>
      <w:tr w:rsidTr="00C12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ListBullet"/>
              <w:rPr>
                <w:lang w:val="en-NZ"/>
              </w:rPr>
            </w:pPr>
            <w:r w:rsidRPr="00C12B4F">
              <w:t>Clearly explains detailed information using language, tone and pace appropriate to audience when reporting to supervisor</w:t>
            </w:r>
          </w:p>
        </w:tc>
      </w:tr>
      <w:tr w:rsidTr="00C12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B4F" w:rsidP="00C12B4F">
            <w:pPr>
              <w:pStyle w:val="ListBullet"/>
            </w:pPr>
            <w:r w:rsidRPr="00C12B4F">
              <w:t>Takes full responsibility for following policies, p</w:t>
            </w:r>
            <w:r w:rsidRPr="00C12B4F">
              <w:t>rocedures and standards</w:t>
            </w:r>
          </w:p>
          <w:p w:rsidR="00000000" w:rsidP="00C12B4F">
            <w:pPr>
              <w:pStyle w:val="ListBullet"/>
              <w:rPr>
                <w:lang w:val="en-NZ"/>
              </w:rPr>
            </w:pPr>
            <w:r w:rsidRPr="00C12B4F">
              <w:t>Identifies and acts on issues that contravene relevant policies, procedures and legal requirements</w:t>
            </w:r>
          </w:p>
        </w:tc>
      </w:tr>
      <w:tr w:rsidTr="00C12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ListBullet"/>
              <w:rPr>
                <w:lang w:val="en-NZ"/>
              </w:rPr>
            </w:pPr>
            <w:r w:rsidRPr="00C12B4F">
              <w:t>Uses a range of strategies to establish a sense of connection and build rapport with co-workers</w:t>
            </w:r>
          </w:p>
        </w:tc>
      </w:tr>
      <w:tr w:rsidTr="00C12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B4F" w:rsidP="00C12B4F">
            <w:pPr>
              <w:pStyle w:val="ListBullet"/>
            </w:pPr>
            <w:r w:rsidRPr="00C12B4F">
              <w:t>Takes responsibility for planning, sequencing and prioritising tasks and own workload for efficiency and effective outcomes</w:t>
            </w:r>
          </w:p>
          <w:p w:rsidR="00000000" w:rsidRPr="00C12B4F" w:rsidP="00C12B4F">
            <w:pPr>
              <w:pStyle w:val="ListBullet"/>
            </w:pPr>
            <w:r w:rsidRPr="00C12B4F">
              <w:t>Makes routine decisions and implements standard procedures for routine tasks, using formal decision making proces</w:t>
            </w:r>
            <w:r w:rsidRPr="00C12B4F">
              <w:t>ses for more complex and non-routine situations</w:t>
            </w:r>
          </w:p>
          <w:p w:rsidR="00000000" w:rsidRPr="00C12B4F" w:rsidP="00C12B4F">
            <w:pPr>
              <w:pStyle w:val="ListBullet"/>
            </w:pPr>
            <w:r w:rsidRPr="00C12B4F">
              <w:t>Contributes to continuous improvement of current work practices related to environmental practices and safety standards.</w:t>
            </w:r>
          </w:p>
        </w:tc>
      </w:tr>
    </w:tbl>
    <w:p w:rsidR="00000000" w:rsidRPr="00C12B4F" w:rsidP="00C12B4F">
      <w:pPr>
        <w:pStyle w:val="BodyText"/>
      </w:pPr>
    </w:p>
    <w:p w:rsidR="00000000" w:rsidRPr="00C12B4F" w:rsidP="00C12B4F">
      <w:pPr>
        <w:pStyle w:val="AllowPageBreak"/>
      </w:pPr>
    </w:p>
    <w:p w:rsidR="00000000" w:rsidRPr="00C12B4F" w:rsidP="00C12B4F">
      <w:pPr>
        <w:pStyle w:val="Heading1"/>
      </w:pPr>
      <w:bookmarkStart w:id="7" w:name="O_965235"/>
      <w:bookmarkEnd w:id="7"/>
      <w:r w:rsidRPr="00C12B4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12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B4F" w:rsidP="00C12B4F">
            <w:pPr>
              <w:pStyle w:val="BodyText"/>
            </w:pPr>
            <w:r w:rsidRPr="00C12B4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B4F" w:rsidP="00C12B4F">
            <w:pPr>
              <w:pStyle w:val="BodyText"/>
            </w:pPr>
            <w:r w:rsidRPr="00C12B4F">
              <w:rPr>
                <w:rStyle w:val="SpecialBold"/>
              </w:rPr>
              <w:t>Code and tit</w:t>
            </w:r>
            <w:r w:rsidRPr="00C12B4F">
              <w:rPr>
                <w:rStyle w:val="SpecialBold"/>
              </w:rPr>
              <w:t>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B4F" w:rsidP="00C12B4F">
            <w:pPr>
              <w:pStyle w:val="BodyText"/>
            </w:pPr>
            <w:r w:rsidRPr="00C12B4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rPr>
                <w:rStyle w:val="SpecialBold"/>
              </w:rPr>
              <w:t>Equivalence status</w:t>
            </w:r>
          </w:p>
        </w:tc>
      </w:tr>
      <w:tr w:rsidTr="00C12B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t>FBPCHE3001 Conduct cheese making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t>FDFCH3001A Coordinate cheese making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B4F" w:rsidP="00C12B4F">
            <w:pPr>
              <w:pStyle w:val="BodyText"/>
            </w:pPr>
            <w:r w:rsidRPr="00C12B4F">
              <w:t>Updated to meet Standards for Training Packages</w:t>
            </w:r>
          </w:p>
          <w:p w:rsidR="00000000" w:rsidP="00C12B4F">
            <w:pPr>
              <w:pStyle w:val="BodyText"/>
              <w:rPr>
                <w:lang w:val="en-NZ"/>
              </w:rPr>
            </w:pPr>
            <w:r w:rsidRPr="00C12B4F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B4F" w:rsidP="00C12B4F">
            <w:pPr>
              <w:pStyle w:val="BodyText"/>
            </w:pPr>
            <w:r w:rsidRPr="00C12B4F">
              <w:t>Equivalent unit</w:t>
            </w:r>
          </w:p>
        </w:tc>
      </w:tr>
    </w:tbl>
    <w:p w:rsidR="00000000" w:rsidRPr="00C12B4F" w:rsidP="00C12B4F">
      <w:pPr>
        <w:pStyle w:val="BodyText"/>
      </w:pPr>
    </w:p>
    <w:p w:rsidR="00000000" w:rsidRPr="00C12B4F" w:rsidP="00C12B4F">
      <w:pPr>
        <w:pStyle w:val="AllowPageBreak"/>
      </w:pPr>
    </w:p>
    <w:p w:rsidR="00000000" w:rsidRPr="00C12B4F" w:rsidP="00C12B4F">
      <w:pPr>
        <w:pStyle w:val="Heading1"/>
      </w:pPr>
      <w:bookmarkStart w:id="8" w:name="O_965228"/>
      <w:bookmarkEnd w:id="8"/>
      <w:r w:rsidRPr="00C12B4F">
        <w:t>Links</w:t>
      </w:r>
    </w:p>
    <w:p w:rsidR="00000000" w:rsidRPr="00C12B4F" w:rsidP="004D31CC">
      <w:pPr>
        <w:pStyle w:val="BodyText"/>
      </w:pPr>
      <w:r w:rsidRPr="00C12B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1500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12B4F" w:rsidP="00C12B4F"/>
    <w:sectPr w:rsidSect="00C12B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B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B4F" w:rsidRPr="004D31CC" w:rsidP="004D31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B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1CC" w:rsidP="00C12B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1CC" w:rsidP="00C12B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31CC" w:rsidP="00C12B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B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1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B4F" w:rsidRPr="004D31CC" w:rsidP="004D31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B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1CC" w:rsidRPr="002D2AF8" w:rsidP="00C12B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FBPCHE3001 Conduct cheese making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4D31CC" w:rsidP="00C12B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ECB3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D675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B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B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B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B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B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B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B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B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B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B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B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B4F"/>
  </w:style>
  <w:style w:type="character" w:customStyle="1" w:styleId="Heading1Char">
    <w:name w:val="Heading 1 Char"/>
    <w:basedOn w:val="DefaultParagraphFont"/>
    <w:link w:val="Heading1"/>
    <w:rsid w:val="00C12B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B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B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2B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2B4F"/>
    <w:rPr>
      <w:b/>
      <w:spacing w:val="0"/>
    </w:rPr>
  </w:style>
  <w:style w:type="character" w:styleId="Emphasis">
    <w:name w:val="Emphasis"/>
    <w:basedOn w:val="DefaultParagraphFont"/>
    <w:qFormat/>
    <w:rsid w:val="00C12B4F"/>
    <w:rPr>
      <w:i/>
    </w:rPr>
  </w:style>
  <w:style w:type="paragraph" w:customStyle="1" w:styleId="SuperHeading">
    <w:name w:val="SuperHeading"/>
    <w:basedOn w:val="Normal"/>
    <w:rsid w:val="00C12B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B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2B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B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B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B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B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B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B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B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B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B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B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B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B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B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B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B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B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B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B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2B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2B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B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B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2B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2B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B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B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B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B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B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B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B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B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2B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B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B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B4F"/>
  </w:style>
  <w:style w:type="paragraph" w:styleId="TableofFigures">
    <w:name w:val="table of figures"/>
    <w:basedOn w:val="Normal"/>
    <w:next w:val="Normal"/>
    <w:semiHidden/>
    <w:rsid w:val="00C12B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B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2B4F"/>
    <w:rPr>
      <w:rFonts w:ascii="Wingdings" w:hAnsi="Wingdings"/>
    </w:rPr>
  </w:style>
  <w:style w:type="paragraph" w:customStyle="1" w:styleId="TableHeading">
    <w:name w:val="Table Heading"/>
    <w:basedOn w:val="HeadingBase"/>
    <w:rsid w:val="00C12B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B4F"/>
    <w:rPr>
      <w:color w:val="0033CC"/>
      <w:u w:val="none"/>
    </w:rPr>
  </w:style>
  <w:style w:type="paragraph" w:customStyle="1" w:styleId="BodyTextRight">
    <w:name w:val="Body Text Right"/>
    <w:basedOn w:val="BodyText"/>
    <w:rsid w:val="00C12B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B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B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B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B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B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B4F"/>
    <w:rPr>
      <w:sz w:val="32"/>
    </w:rPr>
  </w:style>
  <w:style w:type="paragraph" w:customStyle="1" w:styleId="HeadingProcedure">
    <w:name w:val="Heading Procedure"/>
    <w:basedOn w:val="HeadingBase"/>
    <w:next w:val="Normal"/>
    <w:rsid w:val="00C12B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B4F"/>
    <w:pPr>
      <w:spacing w:before="60" w:after="60"/>
    </w:pPr>
  </w:style>
  <w:style w:type="paragraph" w:styleId="ListContinue">
    <w:name w:val="List Continue"/>
    <w:basedOn w:val="List"/>
    <w:rsid w:val="00C12B4F"/>
    <w:pPr>
      <w:ind w:firstLine="0"/>
    </w:pPr>
  </w:style>
  <w:style w:type="paragraph" w:customStyle="1" w:styleId="ListNote">
    <w:name w:val="List Note"/>
    <w:basedOn w:val="List"/>
    <w:rsid w:val="00C12B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B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B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B4F"/>
    <w:rPr>
      <w:rFonts w:ascii="Courier New" w:hAnsi="Courier New"/>
    </w:rPr>
  </w:style>
  <w:style w:type="paragraph" w:customStyle="1" w:styleId="NoteBullet">
    <w:name w:val="Note Bullet"/>
    <w:basedOn w:val="Note"/>
    <w:rsid w:val="00C12B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B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B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B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B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2B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B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B4F"/>
    <w:rPr>
      <w:b/>
      <w:smallCaps/>
    </w:rPr>
  </w:style>
  <w:style w:type="paragraph" w:customStyle="1" w:styleId="TableListNumber">
    <w:name w:val="Table List Number"/>
    <w:basedOn w:val="ListNumber"/>
    <w:rsid w:val="00C12B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B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B4F"/>
    <w:pPr>
      <w:numPr>
        <w:numId w:val="8"/>
      </w:numPr>
    </w:pPr>
  </w:style>
  <w:style w:type="paragraph" w:customStyle="1" w:styleId="ListAlpha2">
    <w:name w:val="List Alpha 2"/>
    <w:basedOn w:val="List2"/>
    <w:rsid w:val="00C12B4F"/>
    <w:pPr>
      <w:numPr>
        <w:numId w:val="7"/>
      </w:numPr>
    </w:pPr>
  </w:style>
  <w:style w:type="paragraph" w:styleId="List2">
    <w:name w:val="List 2"/>
    <w:basedOn w:val="BodyText"/>
    <w:rsid w:val="00C12B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B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B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B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B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B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2B4F"/>
    <w:pPr>
      <w:numPr>
        <w:numId w:val="3"/>
      </w:numPr>
    </w:pPr>
  </w:style>
  <w:style w:type="paragraph" w:styleId="ListContinue2">
    <w:name w:val="List Continue 2"/>
    <w:basedOn w:val="List2"/>
    <w:rsid w:val="00C12B4F"/>
    <w:pPr>
      <w:ind w:firstLine="0"/>
    </w:pPr>
  </w:style>
  <w:style w:type="paragraph" w:styleId="ListContinue3">
    <w:name w:val="List Continue 3"/>
    <w:basedOn w:val="List3"/>
    <w:rsid w:val="00C12B4F"/>
    <w:pPr>
      <w:ind w:left="1021" w:firstLine="0"/>
    </w:pPr>
  </w:style>
  <w:style w:type="paragraph" w:styleId="ListContinue4">
    <w:name w:val="List Continue 4"/>
    <w:basedOn w:val="List4"/>
    <w:rsid w:val="00C12B4F"/>
    <w:pPr>
      <w:ind w:firstLine="0"/>
    </w:pPr>
  </w:style>
  <w:style w:type="paragraph" w:styleId="ListContinue5">
    <w:name w:val="List Continue 5"/>
    <w:basedOn w:val="List5"/>
    <w:rsid w:val="00C12B4F"/>
    <w:pPr>
      <w:ind w:firstLine="0"/>
    </w:pPr>
  </w:style>
  <w:style w:type="paragraph" w:styleId="ListNumber3">
    <w:name w:val="List Number 3"/>
    <w:basedOn w:val="List3"/>
    <w:rsid w:val="00C12B4F"/>
    <w:pPr>
      <w:numPr>
        <w:numId w:val="4"/>
      </w:numPr>
    </w:pPr>
  </w:style>
  <w:style w:type="paragraph" w:styleId="ListNumber4">
    <w:name w:val="List Number 4"/>
    <w:basedOn w:val="List4"/>
    <w:rsid w:val="00C12B4F"/>
    <w:pPr>
      <w:numPr>
        <w:numId w:val="5"/>
      </w:numPr>
    </w:pPr>
  </w:style>
  <w:style w:type="paragraph" w:styleId="ListNumber5">
    <w:name w:val="List Number 5"/>
    <w:basedOn w:val="List5"/>
    <w:rsid w:val="00C12B4F"/>
    <w:pPr>
      <w:numPr>
        <w:numId w:val="6"/>
      </w:numPr>
    </w:pPr>
  </w:style>
  <w:style w:type="paragraph" w:styleId="BlockText">
    <w:name w:val="Block Text"/>
    <w:basedOn w:val="Normal"/>
    <w:rsid w:val="00C12B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B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B4F"/>
    <w:rPr>
      <w:sz w:val="16"/>
      <w:vertAlign w:val="superscript"/>
    </w:rPr>
  </w:style>
  <w:style w:type="character" w:customStyle="1" w:styleId="Symbols">
    <w:name w:val="Symbols"/>
    <w:basedOn w:val="DefaultParagraphFont"/>
    <w:rsid w:val="00C12B4F"/>
    <w:rPr>
      <w:rFonts w:ascii="Symbol" w:hAnsi="Symbol"/>
    </w:rPr>
  </w:style>
  <w:style w:type="character" w:customStyle="1" w:styleId="MenuOptions">
    <w:name w:val="Menu Options"/>
    <w:basedOn w:val="DefaultParagraphFont"/>
    <w:rsid w:val="00C12B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B4F"/>
    <w:rPr>
      <w:b/>
    </w:rPr>
  </w:style>
  <w:style w:type="character" w:customStyle="1" w:styleId="Underlined">
    <w:name w:val="Underlined"/>
    <w:basedOn w:val="DefaultParagraphFont"/>
    <w:rsid w:val="00C12B4F"/>
    <w:rPr>
      <w:u w:val="single"/>
    </w:rPr>
  </w:style>
  <w:style w:type="paragraph" w:customStyle="1" w:styleId="TableBodyTextRight">
    <w:name w:val="Table Body Text Right"/>
    <w:basedOn w:val="TableBodyText"/>
    <w:rsid w:val="00C12B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B4F"/>
    <w:rPr>
      <w:sz w:val="18"/>
    </w:rPr>
  </w:style>
  <w:style w:type="paragraph" w:customStyle="1" w:styleId="BodySmallRight">
    <w:name w:val="Body Small Right"/>
    <w:basedOn w:val="BodyTextRight"/>
    <w:rsid w:val="00C12B4F"/>
    <w:rPr>
      <w:sz w:val="18"/>
      <w:szCs w:val="18"/>
    </w:rPr>
  </w:style>
  <w:style w:type="paragraph" w:customStyle="1" w:styleId="MarginEdition">
    <w:name w:val="Margin Edition"/>
    <w:basedOn w:val="MarginNote"/>
    <w:rsid w:val="00C12B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B4F"/>
    <w:rPr>
      <w:sz w:val="2"/>
      <w:szCs w:val="2"/>
    </w:rPr>
  </w:style>
  <w:style w:type="character" w:customStyle="1" w:styleId="Small">
    <w:name w:val="Small"/>
    <w:basedOn w:val="DefaultParagraphFont"/>
    <w:rsid w:val="00C12B4F"/>
    <w:rPr>
      <w:sz w:val="16"/>
    </w:rPr>
  </w:style>
  <w:style w:type="paragraph" w:customStyle="1" w:styleId="WideTable">
    <w:name w:val="Wide Table"/>
    <w:basedOn w:val="Normal"/>
    <w:rsid w:val="00C12B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B4F"/>
  </w:style>
  <w:style w:type="paragraph" w:styleId="Quote">
    <w:name w:val="Quote"/>
    <w:basedOn w:val="Heading1"/>
    <w:link w:val="QuoteChar"/>
    <w:qFormat/>
    <w:rsid w:val="00C12B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B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B4F"/>
    <w:pPr>
      <w:pageBreakBefore/>
    </w:pPr>
  </w:style>
  <w:style w:type="paragraph" w:customStyle="1" w:styleId="Border">
    <w:name w:val="Border"/>
    <w:basedOn w:val="Normal"/>
    <w:qFormat/>
    <w:rsid w:val="00C12B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B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B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B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B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B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B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B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B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B4F"/>
    <w:rPr>
      <w:u w:val="single"/>
    </w:rPr>
  </w:style>
  <w:style w:type="character" w:customStyle="1" w:styleId="BoldandItalics">
    <w:name w:val="Bold and Italics"/>
    <w:qFormat/>
    <w:rsid w:val="00C12B4F"/>
    <w:rPr>
      <w:b/>
      <w:i/>
      <w:u w:val="none"/>
    </w:rPr>
  </w:style>
  <w:style w:type="paragraph" w:styleId="BalloonText">
    <w:name w:val="Balloon Text"/>
    <w:basedOn w:val="Normal"/>
    <w:link w:val="BalloonTextChar"/>
    <w:rsid w:val="00C12B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B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B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B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B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B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B4F"/>
    <w:pPr>
      <w:spacing w:before="0" w:after="0"/>
    </w:pPr>
  </w:style>
  <w:style w:type="paragraph" w:customStyle="1" w:styleId="BodyTextBold">
    <w:name w:val="Body Text Bold"/>
    <w:basedOn w:val="BodyText"/>
    <w:qFormat/>
    <w:rsid w:val="00C12B4F"/>
    <w:rPr>
      <w:b/>
    </w:rPr>
  </w:style>
  <w:style w:type="character" w:styleId="Hyperlink">
    <w:name w:val="Hyperlink"/>
    <w:basedOn w:val="DefaultParagraphFont"/>
    <w:uiPriority w:val="99"/>
    <w:unhideWhenUsed/>
    <w:rsid w:val="004D31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793</Words>
  <Characters>5026</Characters>
  <Application>Microsoft Office Word</Application>
  <DocSecurity>0</DocSecurity>
  <Lines>167</Lines>
  <Paragraphs>102</Paragraphs>
  <ScaleCrop>false</ScaleCrop>
  <Company>Author-it Software Corporation Ltd.</Company>
  <LinksUpToDate>false</LinksUpToDate>
  <CharactersWithSpaces>5717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FBPCHE3001 Conduct cheese making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2021-03-22T08:39:00Z</dcterms:created>
  <dcterms:modified xsi:type="dcterms:W3CDTF">2021-03-22T08:39:00Z</dcterms:modified>
</cp:coreProperties>
</file>