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2AB" w:rsidP="001A1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FBPCEL3015 Perform first distillation (pot still brandy) operations</w:t>
      </w:r>
      <w:r>
        <w:fldChar w:fldCharType="end"/>
      </w:r>
    </w:p>
    <w:p w:rsidR="001A12AB" w:rsidP="001A12AB">
      <w:pPr>
        <w:pStyle w:val="Version"/>
        <w:sectPr w:rsidSect="008B1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C83" w:rsidP="008B1C83">
      <w:pPr>
        <w:pStyle w:val="SuperHeading"/>
      </w:pPr>
      <w:r w:rsidRPr="008B1C83">
        <w:t>Assessment Requirements for FBPCEL3015 Perform first distillation (pot still brandy) operations</w:t>
      </w:r>
    </w:p>
    <w:p w:rsidR="00000000" w:rsidRPr="008B1C83" w:rsidP="008B1C83">
      <w:pPr>
        <w:pStyle w:val="Heading1"/>
      </w:pPr>
      <w:bookmarkStart w:id="1" w:name="O_995670"/>
      <w:bookmarkEnd w:id="1"/>
      <w:r w:rsidRPr="008B1C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1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C83" w:rsidP="008B1C83">
            <w:pPr>
              <w:pStyle w:val="BodyText"/>
            </w:pPr>
            <w:r w:rsidRPr="008B1C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C83">
            <w:pPr>
              <w:pStyle w:val="BodyText"/>
              <w:rPr>
                <w:lang w:val="en-NZ"/>
              </w:rPr>
            </w:pPr>
            <w:r w:rsidRPr="008B1C83">
              <w:rPr>
                <w:rStyle w:val="SpecialBold"/>
              </w:rPr>
              <w:t>Comments</w:t>
            </w:r>
          </w:p>
        </w:tc>
      </w:tr>
      <w:tr w:rsidTr="008B1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C83">
            <w:pPr>
              <w:pStyle w:val="BodyText"/>
              <w:rPr>
                <w:lang w:val="en-NZ"/>
              </w:rPr>
            </w:pPr>
            <w:r w:rsidRPr="008B1C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C83" w:rsidP="008B1C83">
            <w:pPr>
              <w:pStyle w:val="BodyText"/>
            </w:pPr>
            <w:r w:rsidRPr="008B1C83">
              <w:t>This version released with FBP Food, Beverage and Pharmaceutical Training Package Version 2.0.</w:t>
            </w:r>
          </w:p>
        </w:tc>
      </w:tr>
    </w:tbl>
    <w:p w:rsidR="00000000" w:rsidRPr="008B1C83" w:rsidP="008B1C83">
      <w:pPr>
        <w:pStyle w:val="BodyText"/>
      </w:pPr>
    </w:p>
    <w:p w:rsidR="00000000" w:rsidRPr="008B1C83" w:rsidP="008B1C83">
      <w:pPr>
        <w:pStyle w:val="AllowPageBreak"/>
      </w:pPr>
    </w:p>
    <w:p w:rsidR="00000000" w:rsidRPr="008B1C83" w:rsidP="008B1C83">
      <w:pPr>
        <w:pStyle w:val="Heading1"/>
      </w:pPr>
      <w:bookmarkStart w:id="2" w:name="O_995671"/>
      <w:bookmarkEnd w:id="2"/>
      <w:r w:rsidRPr="008B1C83">
        <w:t>Performance Evidence</w:t>
      </w:r>
    </w:p>
    <w:p w:rsidR="00000000" w:rsidRPr="008B1C83" w:rsidP="001A12AB">
      <w:pPr>
        <w:pStyle w:val="BodyText"/>
      </w:pPr>
      <w:r w:rsidRPr="008B1C83">
        <w:t xml:space="preserve">An individual demonstrating competency must satisfy all of the elements and performance criteria in this unit. </w:t>
      </w:r>
    </w:p>
    <w:p w:rsidR="00000000" w:rsidRPr="008B1C83" w:rsidP="001A12AB">
      <w:pPr>
        <w:pStyle w:val="BodyText"/>
      </w:pPr>
      <w:r w:rsidRPr="008B1C83">
        <w:t>There must be evidence that the individual has demonstrated the following at least once:</w:t>
      </w:r>
    </w:p>
    <w:p w:rsidR="00000000" w:rsidRPr="008B1C83" w:rsidP="008B1C83">
      <w:pPr>
        <w:pStyle w:val="ListBullet"/>
      </w:pPr>
      <w:r w:rsidRPr="008B1C83">
        <w:t>accessing an</w:t>
      </w:r>
      <w:r w:rsidRPr="008B1C83">
        <w:t>d interpreting workplace information to identify first distillation requirements</w:t>
      </w:r>
    </w:p>
    <w:p w:rsidR="00000000" w:rsidRPr="008B1C83" w:rsidP="008B1C83">
      <w:pPr>
        <w:pStyle w:val="ListBullet"/>
      </w:pPr>
      <w:r w:rsidRPr="008B1C83">
        <w:t>selecting, fitting and using personal protective equipment (PPE)</w:t>
      </w:r>
    </w:p>
    <w:p w:rsidR="00000000" w:rsidRPr="008B1C83" w:rsidP="008B1C83">
      <w:pPr>
        <w:pStyle w:val="ListBullet"/>
      </w:pPr>
      <w:r w:rsidRPr="008B1C83">
        <w:t>confirming supply of necessary product, materials and services</w:t>
      </w:r>
    </w:p>
    <w:p w:rsidR="00000000" w:rsidRPr="008B1C83" w:rsidP="008B1C83">
      <w:pPr>
        <w:pStyle w:val="ListBullet"/>
      </w:pPr>
      <w:r w:rsidRPr="008B1C83">
        <w:t>checking temperature and alcoholic strength</w:t>
      </w:r>
    </w:p>
    <w:p w:rsidR="00000000" w:rsidRPr="008B1C83" w:rsidP="008B1C83">
      <w:pPr>
        <w:pStyle w:val="ListBullet"/>
      </w:pPr>
      <w:r w:rsidRPr="008B1C83">
        <w:t>preparing product and materials for first distillation (pot still brandy) operations</w:t>
      </w:r>
    </w:p>
    <w:p w:rsidR="00000000" w:rsidRPr="008B1C83" w:rsidP="008B1C83">
      <w:pPr>
        <w:pStyle w:val="ListBullet"/>
      </w:pPr>
      <w:r w:rsidRPr="008B1C83">
        <w:t>confirming equipment status and condition</w:t>
      </w:r>
    </w:p>
    <w:p w:rsidR="00000000" w:rsidRPr="008B1C83" w:rsidP="008B1C83">
      <w:pPr>
        <w:pStyle w:val="ListBullet"/>
      </w:pPr>
      <w:r w:rsidRPr="008B1C83">
        <w:t>setting up and starting up the first distillation process</w:t>
      </w:r>
    </w:p>
    <w:p w:rsidR="00000000" w:rsidRPr="008B1C83" w:rsidP="008B1C83">
      <w:pPr>
        <w:pStyle w:val="ListBullet"/>
      </w:pPr>
      <w:r w:rsidRPr="008B1C83">
        <w:t>monitoring the process and equipment operation to identify non-conforma</w:t>
      </w:r>
      <w:r w:rsidRPr="008B1C83">
        <w:t xml:space="preserve">nce results </w:t>
      </w:r>
    </w:p>
    <w:p w:rsidR="00000000" w:rsidRPr="008B1C83" w:rsidP="008B1C83">
      <w:pPr>
        <w:pStyle w:val="ListBullet"/>
      </w:pPr>
      <w:r w:rsidRPr="008B1C83">
        <w:t xml:space="preserve">taking corrective action in response to non-conformance results </w:t>
      </w:r>
    </w:p>
    <w:p w:rsidR="00000000" w:rsidRPr="008B1C83" w:rsidP="008B1C83">
      <w:pPr>
        <w:pStyle w:val="ListBullet"/>
      </w:pPr>
      <w:r w:rsidRPr="008B1C83">
        <w:t>taking samples and conducting tests</w:t>
      </w:r>
    </w:p>
    <w:p w:rsidR="00000000" w:rsidRPr="008B1C83" w:rsidP="008B1C83">
      <w:pPr>
        <w:pStyle w:val="ListBullet"/>
      </w:pPr>
      <w:r w:rsidRPr="008B1C83">
        <w:t>following equipment shut down procedures</w:t>
      </w:r>
    </w:p>
    <w:p w:rsidR="00000000" w:rsidRPr="008B1C83" w:rsidP="008B1C83">
      <w:pPr>
        <w:pStyle w:val="ListBullet"/>
      </w:pPr>
      <w:r w:rsidRPr="008B1C83">
        <w:t>preparing equipment for cleaning including draining and dismantling equipment, and removing waste eit</w:t>
      </w:r>
      <w:r w:rsidRPr="008B1C83">
        <w:t>her manually or by rinsing, in preparation for cleaning and sanitation</w:t>
      </w:r>
    </w:p>
    <w:p w:rsidR="00000000" w:rsidRPr="008B1C83" w:rsidP="008B1C83">
      <w:pPr>
        <w:pStyle w:val="ListBullet"/>
      </w:pPr>
      <w:r w:rsidRPr="008B1C83">
        <w:t>conducting work safely and following health and safety procedures</w:t>
      </w:r>
    </w:p>
    <w:p w:rsidR="00000000" w:rsidRPr="008B1C83" w:rsidP="008B1C83">
      <w:pPr>
        <w:pStyle w:val="ListBullet"/>
      </w:pPr>
      <w:r w:rsidRPr="008B1C83">
        <w:t>work within the requirements of Australian Taxation Office (ATO) regulations.</w:t>
      </w:r>
    </w:p>
    <w:p w:rsidR="00000000" w:rsidRPr="008B1C83" w:rsidP="008B1C83">
      <w:pPr>
        <w:pStyle w:val="AllowPageBreak"/>
      </w:pPr>
    </w:p>
    <w:p w:rsidR="00000000" w:rsidRPr="008B1C83" w:rsidP="008B1C83">
      <w:pPr>
        <w:pStyle w:val="Heading1"/>
      </w:pPr>
      <w:bookmarkStart w:id="3" w:name="O_995672"/>
      <w:bookmarkEnd w:id="3"/>
      <w:r w:rsidRPr="008B1C83">
        <w:t>Knowledge Evidence</w:t>
      </w:r>
    </w:p>
    <w:p w:rsidR="00000000" w:rsidRPr="008B1C83" w:rsidP="001A12AB">
      <w:pPr>
        <w:pStyle w:val="BodyText"/>
      </w:pPr>
      <w:r w:rsidRPr="008B1C83">
        <w:t>An in</w:t>
      </w:r>
      <w:r w:rsidRPr="008B1C83">
        <w:t>dividual must be able to demonstrate the knowledge required to perform the tasks outlined in the elements and performance criteria of this unit. This includes knowledge of:</w:t>
      </w:r>
    </w:p>
    <w:p w:rsidR="00000000" w:rsidRPr="008B1C83" w:rsidP="008B1C83">
      <w:pPr>
        <w:pStyle w:val="ListBullet"/>
      </w:pPr>
      <w:r w:rsidRPr="008B1C83">
        <w:t>purpose and principles of batch distillation, including definition of the followin</w:t>
      </w:r>
      <w:r w:rsidRPr="008B1C83">
        <w:t>g terms:</w:t>
      </w:r>
    </w:p>
    <w:p w:rsidR="00000000" w:rsidRPr="008B1C83" w:rsidP="008B1C83">
      <w:pPr>
        <w:pStyle w:val="ListBullet2"/>
      </w:pPr>
      <w:r w:rsidRPr="008B1C83">
        <w:t>pot still</w:t>
      </w:r>
    </w:p>
    <w:p w:rsidR="00000000" w:rsidRPr="008B1C83" w:rsidP="008B1C83">
      <w:pPr>
        <w:pStyle w:val="ListBullet2"/>
      </w:pPr>
      <w:r w:rsidRPr="008B1C83">
        <w:t>charge</w:t>
      </w:r>
    </w:p>
    <w:p w:rsidR="00000000" w:rsidRPr="008B1C83" w:rsidP="008B1C83">
      <w:pPr>
        <w:pStyle w:val="ListBullet2"/>
      </w:pPr>
      <w:r w:rsidRPr="008B1C83">
        <w:t>first distillation</w:t>
      </w:r>
    </w:p>
    <w:p w:rsidR="00000000" w:rsidRPr="008B1C83" w:rsidP="008B1C83">
      <w:pPr>
        <w:pStyle w:val="ListBullet2"/>
      </w:pPr>
      <w:r w:rsidRPr="008B1C83">
        <w:t>low wine</w:t>
      </w:r>
    </w:p>
    <w:p w:rsidR="00000000" w:rsidRPr="008B1C83" w:rsidP="008B1C83">
      <w:pPr>
        <w:pStyle w:val="ListBullet2"/>
      </w:pPr>
      <w:r w:rsidRPr="008B1C83">
        <w:t>feints</w:t>
      </w:r>
    </w:p>
    <w:p w:rsidR="00000000" w:rsidRPr="008B1C83" w:rsidP="008B1C83">
      <w:pPr>
        <w:pStyle w:val="ListBullet2"/>
      </w:pPr>
      <w:r w:rsidRPr="008B1C83">
        <w:t>volatile wine components</w:t>
      </w:r>
    </w:p>
    <w:p w:rsidR="00000000" w:rsidRPr="008B1C83" w:rsidP="008B1C83">
      <w:pPr>
        <w:pStyle w:val="ListBullet"/>
      </w:pPr>
      <w:r w:rsidRPr="008B1C83">
        <w:t>types and operation of distillation systems for brandy production, including pot stills and continuous stills, and the critical differences between them:</w:t>
      </w:r>
    </w:p>
    <w:p w:rsidR="00000000" w:rsidRPr="008B1C83" w:rsidP="008B1C83">
      <w:pPr>
        <w:pStyle w:val="ListBullet2"/>
      </w:pPr>
      <w:r w:rsidRPr="008B1C83">
        <w:t>structure a</w:t>
      </w:r>
      <w:r w:rsidRPr="008B1C83">
        <w:t>nd operation</w:t>
      </w:r>
    </w:p>
    <w:p w:rsidR="00000000" w:rsidRPr="008B1C83" w:rsidP="008B1C83">
      <w:pPr>
        <w:pStyle w:val="ListBullet2"/>
      </w:pPr>
      <w:r w:rsidRPr="008B1C83">
        <w:t>effect on characteristics of end product, including flavour, aromas, alcohol content, complexity and smoothness</w:t>
      </w:r>
    </w:p>
    <w:p w:rsidR="00000000" w:rsidRPr="008B1C83" w:rsidP="008B1C83">
      <w:pPr>
        <w:pStyle w:val="ListBullet"/>
      </w:pPr>
      <w:r w:rsidRPr="008B1C83">
        <w:t>links to related processes:</w:t>
      </w:r>
    </w:p>
    <w:p w:rsidR="00000000" w:rsidRPr="008B1C83" w:rsidP="008B1C83">
      <w:pPr>
        <w:pStyle w:val="ListBullet2"/>
      </w:pPr>
      <w:r w:rsidRPr="008B1C83">
        <w:t>yeasts and fermentation techniques used to make distillation wines</w:t>
      </w:r>
    </w:p>
    <w:p w:rsidR="00000000" w:rsidRPr="008B1C83" w:rsidP="008B1C83">
      <w:pPr>
        <w:pStyle w:val="ListBullet2"/>
      </w:pPr>
      <w:r w:rsidRPr="008B1C83">
        <w:t>storage and handling of low wine</w:t>
      </w:r>
    </w:p>
    <w:p w:rsidR="00000000" w:rsidRPr="008B1C83" w:rsidP="008B1C83">
      <w:pPr>
        <w:pStyle w:val="ListBullet2"/>
      </w:pPr>
      <w:r w:rsidRPr="008B1C83">
        <w:t>d</w:t>
      </w:r>
      <w:r w:rsidRPr="008B1C83">
        <w:t>istillation of low wine to brandy</w:t>
      </w:r>
    </w:p>
    <w:p w:rsidR="00000000" w:rsidRPr="008B1C83" w:rsidP="008B1C83">
      <w:pPr>
        <w:pStyle w:val="ListBullet"/>
      </w:pPr>
      <w:r w:rsidRPr="008B1C83">
        <w:t>stages and changes which occur during first distillation, including changes in alcoholic strength and speed of distillation</w:t>
      </w:r>
    </w:p>
    <w:p w:rsidR="00000000" w:rsidRPr="008B1C83" w:rsidP="008B1C83">
      <w:pPr>
        <w:pStyle w:val="ListBullet"/>
      </w:pPr>
      <w:r w:rsidRPr="008B1C83">
        <w:t>quality characteristics (specifications) for low wine product</w:t>
      </w:r>
    </w:p>
    <w:p w:rsidR="00000000" w:rsidRPr="008B1C83" w:rsidP="008B1C83">
      <w:pPr>
        <w:pStyle w:val="ListBullet"/>
      </w:pPr>
      <w:r w:rsidRPr="008B1C83">
        <w:t>product and materials preparation r</w:t>
      </w:r>
      <w:r w:rsidRPr="008B1C83">
        <w:t>equirements and effect of variation on the process</w:t>
      </w:r>
    </w:p>
    <w:p w:rsidR="00000000" w:rsidRPr="008B1C83" w:rsidP="008B1C83">
      <w:pPr>
        <w:pStyle w:val="ListBullet"/>
      </w:pPr>
      <w:r w:rsidRPr="008B1C83">
        <w:t>distillation equipment and instrumentation components, purpose and operation</w:t>
      </w:r>
    </w:p>
    <w:p w:rsidR="00000000" w:rsidRPr="008B1C83" w:rsidP="008B1C83">
      <w:pPr>
        <w:pStyle w:val="ListBullet"/>
      </w:pPr>
      <w:r w:rsidRPr="008B1C83">
        <w:t>sampling and testing procedures</w:t>
      </w:r>
    </w:p>
    <w:p w:rsidR="00000000" w:rsidRPr="008B1C83" w:rsidP="008B1C83">
      <w:pPr>
        <w:pStyle w:val="ListBullet"/>
      </w:pPr>
      <w:r w:rsidRPr="008B1C83">
        <w:t>significance and method of monitoring the process</w:t>
      </w:r>
    </w:p>
    <w:p w:rsidR="00000000" w:rsidRPr="008B1C83" w:rsidP="008B1C83">
      <w:pPr>
        <w:pStyle w:val="ListBullet"/>
      </w:pPr>
      <w:r w:rsidRPr="008B1C83">
        <w:t>common causes of variation and corrective action required</w:t>
      </w:r>
    </w:p>
    <w:p w:rsidR="00000000" w:rsidRPr="008B1C83" w:rsidP="008B1C83">
      <w:pPr>
        <w:pStyle w:val="ListBullet"/>
      </w:pPr>
      <w:r w:rsidRPr="008B1C83">
        <w:t>routine shutdown and cleaning preparation requirements</w:t>
      </w:r>
    </w:p>
    <w:p w:rsidR="00000000" w:rsidRPr="008B1C83" w:rsidP="008B1C83">
      <w:pPr>
        <w:pStyle w:val="ListBullet"/>
      </w:pPr>
      <w:r w:rsidRPr="008B1C83">
        <w:t>health and safety hazards and controls in the workplace, including:</w:t>
      </w:r>
    </w:p>
    <w:p w:rsidR="00000000" w:rsidRPr="008B1C83" w:rsidP="008B1C83">
      <w:pPr>
        <w:pStyle w:val="ListBullet2"/>
      </w:pPr>
      <w:r w:rsidRPr="008B1C83">
        <w:t>hazardous properties of ethanol</w:t>
      </w:r>
    </w:p>
    <w:p w:rsidR="00000000" w:rsidRPr="008B1C83" w:rsidP="008B1C83">
      <w:pPr>
        <w:pStyle w:val="ListBullet2"/>
      </w:pPr>
      <w:r w:rsidRPr="008B1C83">
        <w:t>emergency flooding procedures</w:t>
      </w:r>
    </w:p>
    <w:p w:rsidR="00000000" w:rsidRPr="008B1C83" w:rsidP="008B1C83">
      <w:pPr>
        <w:pStyle w:val="ListBullet2"/>
      </w:pPr>
      <w:r w:rsidRPr="008B1C83">
        <w:t>emergency ev</w:t>
      </w:r>
      <w:r w:rsidRPr="008B1C83">
        <w:t>acuation procedures</w:t>
      </w:r>
    </w:p>
    <w:p w:rsidR="00000000" w:rsidRPr="008B1C83" w:rsidP="008B1C83">
      <w:pPr>
        <w:pStyle w:val="ListBullet2"/>
      </w:pPr>
      <w:r w:rsidRPr="008B1C83">
        <w:t>safe handling of spirits procedures</w:t>
      </w:r>
    </w:p>
    <w:p w:rsidR="00000000" w:rsidRPr="008B1C83" w:rsidP="008B1C83">
      <w:pPr>
        <w:pStyle w:val="ListBullet"/>
      </w:pPr>
      <w:r w:rsidRPr="008B1C83">
        <w:t>procedures and responsibility for:</w:t>
      </w:r>
    </w:p>
    <w:p w:rsidR="00000000" w:rsidRPr="008B1C83" w:rsidP="008B1C83">
      <w:pPr>
        <w:pStyle w:val="ListBullet2"/>
      </w:pPr>
      <w:r w:rsidRPr="008B1C83">
        <w:t>reporting problems</w:t>
      </w:r>
    </w:p>
    <w:p w:rsidR="00000000" w:rsidRPr="008B1C83" w:rsidP="008B1C83">
      <w:pPr>
        <w:pStyle w:val="ListBullet2"/>
      </w:pPr>
      <w:r w:rsidRPr="008B1C83">
        <w:t>waste handling requirements</w:t>
      </w:r>
    </w:p>
    <w:p w:rsidR="00000000" w:rsidRPr="008B1C83" w:rsidP="008B1C83">
      <w:pPr>
        <w:pStyle w:val="ListBullet2"/>
      </w:pPr>
      <w:r w:rsidRPr="008B1C83">
        <w:t>environmental issues and controls</w:t>
      </w:r>
    </w:p>
    <w:p w:rsidR="00000000" w:rsidRPr="008B1C83" w:rsidP="008B1C83">
      <w:pPr>
        <w:pStyle w:val="ListBullet2"/>
      </w:pPr>
      <w:r w:rsidRPr="008B1C83">
        <w:t>recording requirements.</w:t>
      </w:r>
    </w:p>
    <w:p w:rsidR="00000000" w:rsidRPr="008B1C83" w:rsidP="008B1C83">
      <w:pPr>
        <w:pStyle w:val="AllowPageBreak"/>
      </w:pPr>
    </w:p>
    <w:p w:rsidR="00000000" w:rsidRPr="008B1C83" w:rsidP="008B1C83">
      <w:pPr>
        <w:pStyle w:val="Heading1"/>
      </w:pPr>
      <w:bookmarkStart w:id="4" w:name="O_995673"/>
      <w:bookmarkEnd w:id="4"/>
      <w:r w:rsidRPr="008B1C83">
        <w:t>Assessment Conditions</w:t>
      </w:r>
    </w:p>
    <w:p w:rsidR="00000000" w:rsidRPr="008B1C83" w:rsidP="001A12AB">
      <w:pPr>
        <w:pStyle w:val="BodyText"/>
      </w:pPr>
      <w:r w:rsidRPr="008B1C83">
        <w:t xml:space="preserve">Assessment of skills must take place under the following conditions: </w:t>
      </w:r>
    </w:p>
    <w:p w:rsidR="00000000" w:rsidRPr="008B1C83" w:rsidP="008B1C83">
      <w:pPr>
        <w:pStyle w:val="ListBullet"/>
      </w:pPr>
      <w:r w:rsidRPr="008B1C83">
        <w:t>physical conditions:</w:t>
      </w:r>
    </w:p>
    <w:p w:rsidR="00000000" w:rsidRPr="008B1C83" w:rsidP="008B1C83">
      <w:pPr>
        <w:pStyle w:val="ListBullet2"/>
      </w:pPr>
      <w:r w:rsidRPr="008B1C83">
        <w:t>a wine operations workplace or an environment that accurately represents workplace conditions</w:t>
      </w:r>
    </w:p>
    <w:p w:rsidR="00000000" w:rsidRPr="008B1C83" w:rsidP="008B1C83">
      <w:pPr>
        <w:pStyle w:val="ListBullet"/>
      </w:pPr>
      <w:r w:rsidRPr="008B1C83">
        <w:t>resources, equipment and materials:</w:t>
      </w:r>
    </w:p>
    <w:p w:rsidR="00000000" w:rsidRPr="008B1C83" w:rsidP="008B1C83">
      <w:pPr>
        <w:pStyle w:val="ListBullet2"/>
      </w:pPr>
      <w:r w:rsidRPr="008B1C83">
        <w:t>PPE for first distillation (pot</w:t>
      </w:r>
      <w:r w:rsidRPr="008B1C83">
        <w:t xml:space="preserve"> still brandy) operations</w:t>
      </w:r>
    </w:p>
    <w:p w:rsidR="00000000" w:rsidRPr="008B1C83" w:rsidP="008B1C83">
      <w:pPr>
        <w:pStyle w:val="ListBullet2"/>
      </w:pPr>
      <w:r w:rsidRPr="008B1C83">
        <w:t>distillation equipment and materials required for operations</w:t>
      </w:r>
    </w:p>
    <w:p w:rsidR="00000000" w:rsidRPr="008B1C83" w:rsidP="008B1C83">
      <w:pPr>
        <w:pStyle w:val="ListBullet2"/>
      </w:pPr>
      <w:r w:rsidRPr="008B1C83">
        <w:t>product for distillation</w:t>
      </w:r>
    </w:p>
    <w:p w:rsidR="00000000" w:rsidRPr="008B1C83" w:rsidP="008B1C83">
      <w:pPr>
        <w:pStyle w:val="ListBullet2"/>
      </w:pPr>
      <w:r w:rsidRPr="008B1C83">
        <w:t>system for recording and reporting information</w:t>
      </w:r>
    </w:p>
    <w:p w:rsidR="00000000" w:rsidRPr="008B1C83" w:rsidP="008B1C83">
      <w:pPr>
        <w:pStyle w:val="ListBullet"/>
      </w:pPr>
      <w:r w:rsidRPr="008B1C83">
        <w:t>specifications:</w:t>
      </w:r>
    </w:p>
    <w:p w:rsidR="00000000" w:rsidRPr="008B1C83" w:rsidP="008B1C83">
      <w:pPr>
        <w:pStyle w:val="ListBullet2"/>
      </w:pPr>
      <w:r w:rsidRPr="008B1C83">
        <w:t>ATO requirements relating to own role and area of responsibility</w:t>
      </w:r>
    </w:p>
    <w:p w:rsidR="00000000" w:rsidRPr="008B1C83" w:rsidP="008B1C83">
      <w:pPr>
        <w:pStyle w:val="ListBullet2"/>
      </w:pPr>
      <w:r w:rsidRPr="008B1C83">
        <w:t>workplace proc</w:t>
      </w:r>
      <w:r w:rsidRPr="008B1C83">
        <w:t>edures for first distillation (pot still brandy) operations.</w:t>
      </w:r>
    </w:p>
    <w:p w:rsidR="00000000" w:rsidRPr="008B1C83" w:rsidP="001A12AB">
      <w:pPr>
        <w:pStyle w:val="BodyText"/>
      </w:pPr>
      <w:r w:rsidRPr="008B1C83">
        <w:t>Assessors of this unit must satisfy the requirements for assessors in applicable vocational education and training legislation, frameworks and/or standards.</w:t>
      </w:r>
    </w:p>
    <w:p w:rsidR="00000000" w:rsidRPr="008B1C83" w:rsidP="008B1C83">
      <w:pPr>
        <w:pStyle w:val="Heading1"/>
      </w:pPr>
      <w:bookmarkStart w:id="5" w:name="O_995676"/>
      <w:bookmarkEnd w:id="5"/>
      <w:r w:rsidRPr="008B1C83">
        <w:t>Links</w:t>
      </w:r>
    </w:p>
    <w:p w:rsidR="00000000" w:rsidRPr="008B1C83" w:rsidP="001A12AB">
      <w:pPr>
        <w:pStyle w:val="BodyText"/>
      </w:pPr>
      <w:r w:rsidRPr="008B1C8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24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1C83" w:rsidP="008B1C83"/>
    <w:sectPr w:rsidSect="008B1C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83" w:rsidRPr="001A12AB" w:rsidP="001A1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AB" w:rsidP="008B1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2AB" w:rsidP="008B1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12AB" w:rsidP="008B1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C83" w:rsidRPr="001A12AB" w:rsidP="001A1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AB" w:rsidRPr="002D2AF8" w:rsidP="008B1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FBPCEL3015 Perform first distillation (pot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1A12AB" w:rsidP="008B1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64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74F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A42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C83"/>
  </w:style>
  <w:style w:type="character" w:customStyle="1" w:styleId="Heading1Char">
    <w:name w:val="Heading 1 Char"/>
    <w:basedOn w:val="DefaultParagraphFont"/>
    <w:link w:val="Heading1"/>
    <w:rsid w:val="008B1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C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C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C83"/>
    <w:rPr>
      <w:b/>
      <w:spacing w:val="0"/>
    </w:rPr>
  </w:style>
  <w:style w:type="paragraph" w:styleId="ListBullet2">
    <w:name w:val="List Bullet 2"/>
    <w:basedOn w:val="List2"/>
    <w:rsid w:val="008B1C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1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C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C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C83"/>
    <w:rPr>
      <w:i/>
    </w:rPr>
  </w:style>
  <w:style w:type="paragraph" w:styleId="Caption">
    <w:name w:val="caption"/>
    <w:basedOn w:val="BodyText"/>
    <w:next w:val="Normal"/>
    <w:qFormat/>
    <w:rsid w:val="008B1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C83"/>
  </w:style>
  <w:style w:type="paragraph" w:styleId="TableofFigures">
    <w:name w:val="table of figures"/>
    <w:basedOn w:val="Normal"/>
    <w:next w:val="Normal"/>
    <w:semiHidden/>
    <w:rsid w:val="008B1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C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1C83"/>
    <w:rPr>
      <w:rFonts w:ascii="Wingdings" w:hAnsi="Wingdings"/>
    </w:rPr>
  </w:style>
  <w:style w:type="paragraph" w:customStyle="1" w:styleId="TableHeading">
    <w:name w:val="Table Heading"/>
    <w:basedOn w:val="HeadingBase"/>
    <w:rsid w:val="008B1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C83"/>
    <w:rPr>
      <w:color w:val="0033CC"/>
      <w:u w:val="none"/>
    </w:rPr>
  </w:style>
  <w:style w:type="paragraph" w:customStyle="1" w:styleId="BodyTextRight">
    <w:name w:val="Body Text Right"/>
    <w:basedOn w:val="BodyText"/>
    <w:rsid w:val="008B1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C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C83"/>
    <w:rPr>
      <w:sz w:val="32"/>
    </w:rPr>
  </w:style>
  <w:style w:type="paragraph" w:customStyle="1" w:styleId="HeadingProcedure">
    <w:name w:val="Heading Procedure"/>
    <w:basedOn w:val="HeadingBase"/>
    <w:next w:val="Normal"/>
    <w:rsid w:val="008B1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C83"/>
    <w:pPr>
      <w:spacing w:before="60" w:after="60"/>
    </w:pPr>
  </w:style>
  <w:style w:type="paragraph" w:styleId="ListContinue">
    <w:name w:val="List Continue"/>
    <w:basedOn w:val="List"/>
    <w:rsid w:val="008B1C83"/>
    <w:pPr>
      <w:ind w:firstLine="0"/>
    </w:pPr>
  </w:style>
  <w:style w:type="paragraph" w:customStyle="1" w:styleId="ListNote">
    <w:name w:val="List Note"/>
    <w:basedOn w:val="List"/>
    <w:rsid w:val="008B1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C83"/>
    <w:rPr>
      <w:rFonts w:ascii="Courier New" w:hAnsi="Courier New"/>
    </w:rPr>
  </w:style>
  <w:style w:type="paragraph" w:customStyle="1" w:styleId="NoteBullet">
    <w:name w:val="Note Bullet"/>
    <w:basedOn w:val="Note"/>
    <w:rsid w:val="008B1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C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1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C83"/>
    <w:rPr>
      <w:b/>
      <w:smallCaps/>
    </w:rPr>
  </w:style>
  <w:style w:type="paragraph" w:customStyle="1" w:styleId="TableListNumber">
    <w:name w:val="Table List Number"/>
    <w:basedOn w:val="ListNumber"/>
    <w:rsid w:val="008B1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C83"/>
    <w:pPr>
      <w:numPr>
        <w:numId w:val="9"/>
      </w:numPr>
    </w:pPr>
  </w:style>
  <w:style w:type="paragraph" w:customStyle="1" w:styleId="ListAlpha2">
    <w:name w:val="List Alpha 2"/>
    <w:basedOn w:val="List2"/>
    <w:rsid w:val="008B1C83"/>
    <w:pPr>
      <w:numPr>
        <w:numId w:val="8"/>
      </w:numPr>
    </w:pPr>
  </w:style>
  <w:style w:type="paragraph" w:styleId="List2">
    <w:name w:val="List 2"/>
    <w:basedOn w:val="BodyText"/>
    <w:rsid w:val="008B1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C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C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1C83"/>
    <w:pPr>
      <w:numPr>
        <w:numId w:val="4"/>
      </w:numPr>
    </w:pPr>
  </w:style>
  <w:style w:type="paragraph" w:styleId="ListContinue2">
    <w:name w:val="List Continue 2"/>
    <w:basedOn w:val="List2"/>
    <w:rsid w:val="008B1C83"/>
    <w:pPr>
      <w:ind w:firstLine="0"/>
    </w:pPr>
  </w:style>
  <w:style w:type="paragraph" w:styleId="ListContinue3">
    <w:name w:val="List Continue 3"/>
    <w:basedOn w:val="List3"/>
    <w:rsid w:val="008B1C83"/>
    <w:pPr>
      <w:ind w:left="1021" w:firstLine="0"/>
    </w:pPr>
  </w:style>
  <w:style w:type="paragraph" w:styleId="ListContinue4">
    <w:name w:val="List Continue 4"/>
    <w:basedOn w:val="List4"/>
    <w:rsid w:val="008B1C83"/>
    <w:pPr>
      <w:ind w:firstLine="0"/>
    </w:pPr>
  </w:style>
  <w:style w:type="paragraph" w:styleId="ListContinue5">
    <w:name w:val="List Continue 5"/>
    <w:basedOn w:val="List5"/>
    <w:rsid w:val="008B1C83"/>
    <w:pPr>
      <w:ind w:firstLine="0"/>
    </w:pPr>
  </w:style>
  <w:style w:type="paragraph" w:styleId="ListNumber3">
    <w:name w:val="List Number 3"/>
    <w:basedOn w:val="List3"/>
    <w:rsid w:val="008B1C83"/>
    <w:pPr>
      <w:numPr>
        <w:numId w:val="5"/>
      </w:numPr>
    </w:pPr>
  </w:style>
  <w:style w:type="paragraph" w:styleId="ListNumber4">
    <w:name w:val="List Number 4"/>
    <w:basedOn w:val="List4"/>
    <w:rsid w:val="008B1C83"/>
    <w:pPr>
      <w:numPr>
        <w:numId w:val="6"/>
      </w:numPr>
    </w:pPr>
  </w:style>
  <w:style w:type="paragraph" w:styleId="ListNumber5">
    <w:name w:val="List Number 5"/>
    <w:basedOn w:val="List5"/>
    <w:rsid w:val="008B1C83"/>
    <w:pPr>
      <w:numPr>
        <w:numId w:val="7"/>
      </w:numPr>
    </w:pPr>
  </w:style>
  <w:style w:type="paragraph" w:styleId="BlockText">
    <w:name w:val="Block Text"/>
    <w:basedOn w:val="Normal"/>
    <w:rsid w:val="008B1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C83"/>
    <w:rPr>
      <w:sz w:val="16"/>
      <w:vertAlign w:val="superscript"/>
    </w:rPr>
  </w:style>
  <w:style w:type="character" w:customStyle="1" w:styleId="Symbols">
    <w:name w:val="Symbols"/>
    <w:basedOn w:val="DefaultParagraphFont"/>
    <w:rsid w:val="008B1C83"/>
    <w:rPr>
      <w:rFonts w:ascii="Symbol" w:hAnsi="Symbol"/>
    </w:rPr>
  </w:style>
  <w:style w:type="character" w:customStyle="1" w:styleId="MenuOptions">
    <w:name w:val="Menu Options"/>
    <w:basedOn w:val="DefaultParagraphFont"/>
    <w:rsid w:val="008B1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C83"/>
    <w:rPr>
      <w:b/>
    </w:rPr>
  </w:style>
  <w:style w:type="character" w:customStyle="1" w:styleId="Underlined">
    <w:name w:val="Underlined"/>
    <w:basedOn w:val="DefaultParagraphFont"/>
    <w:rsid w:val="008B1C83"/>
    <w:rPr>
      <w:u w:val="single"/>
    </w:rPr>
  </w:style>
  <w:style w:type="paragraph" w:customStyle="1" w:styleId="TableBodyTextRight">
    <w:name w:val="Table Body Text Right"/>
    <w:basedOn w:val="TableBodyText"/>
    <w:rsid w:val="008B1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C83"/>
    <w:rPr>
      <w:sz w:val="18"/>
    </w:rPr>
  </w:style>
  <w:style w:type="paragraph" w:customStyle="1" w:styleId="BodySmallRight">
    <w:name w:val="Body Small Right"/>
    <w:basedOn w:val="BodyTextRight"/>
    <w:rsid w:val="008B1C83"/>
    <w:rPr>
      <w:sz w:val="18"/>
      <w:szCs w:val="18"/>
    </w:rPr>
  </w:style>
  <w:style w:type="paragraph" w:customStyle="1" w:styleId="MarginEdition">
    <w:name w:val="Margin Edition"/>
    <w:basedOn w:val="MarginNote"/>
    <w:rsid w:val="008B1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C83"/>
    <w:rPr>
      <w:sz w:val="2"/>
      <w:szCs w:val="2"/>
    </w:rPr>
  </w:style>
  <w:style w:type="character" w:customStyle="1" w:styleId="Small">
    <w:name w:val="Small"/>
    <w:basedOn w:val="DefaultParagraphFont"/>
    <w:rsid w:val="008B1C83"/>
    <w:rPr>
      <w:sz w:val="16"/>
    </w:rPr>
  </w:style>
  <w:style w:type="paragraph" w:customStyle="1" w:styleId="WideTable">
    <w:name w:val="Wide Table"/>
    <w:basedOn w:val="Normal"/>
    <w:rsid w:val="008B1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C83"/>
  </w:style>
  <w:style w:type="paragraph" w:styleId="Quote">
    <w:name w:val="Quote"/>
    <w:basedOn w:val="Heading1"/>
    <w:link w:val="QuoteChar"/>
    <w:qFormat/>
    <w:rsid w:val="008B1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C83"/>
    <w:pPr>
      <w:pageBreakBefore/>
    </w:pPr>
  </w:style>
  <w:style w:type="paragraph" w:customStyle="1" w:styleId="Border">
    <w:name w:val="Border"/>
    <w:basedOn w:val="Normal"/>
    <w:qFormat/>
    <w:rsid w:val="008B1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C83"/>
    <w:rPr>
      <w:u w:val="single"/>
    </w:rPr>
  </w:style>
  <w:style w:type="character" w:customStyle="1" w:styleId="BoldandItalics">
    <w:name w:val="Bold and Italics"/>
    <w:qFormat/>
    <w:rsid w:val="008B1C83"/>
    <w:rPr>
      <w:b/>
      <w:i/>
      <w:u w:val="none"/>
    </w:rPr>
  </w:style>
  <w:style w:type="paragraph" w:styleId="BalloonText">
    <w:name w:val="Balloon Text"/>
    <w:basedOn w:val="Normal"/>
    <w:link w:val="BalloonTextChar"/>
    <w:rsid w:val="008B1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C83"/>
    <w:pPr>
      <w:spacing w:before="0" w:after="0"/>
    </w:pPr>
  </w:style>
  <w:style w:type="paragraph" w:customStyle="1" w:styleId="BodyTextBold">
    <w:name w:val="Body Text Bold"/>
    <w:basedOn w:val="BodyText"/>
    <w:qFormat/>
    <w:rsid w:val="008B1C83"/>
    <w:rPr>
      <w:b/>
    </w:rPr>
  </w:style>
  <w:style w:type="character" w:styleId="Hyperlink">
    <w:name w:val="Hyperlink"/>
    <w:basedOn w:val="DefaultParagraphFont"/>
    <w:uiPriority w:val="99"/>
    <w:unhideWhenUsed/>
    <w:rsid w:val="001A1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3790</Characters>
  <Application>Microsoft Office Word</Application>
  <DocSecurity>0</DocSecurity>
  <Lines>97</Lines>
  <Paragraphs>86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FBPCEL3015 Perform first distillation (pot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2021-01-21T01:35:00Z</dcterms:created>
  <dcterms:modified xsi:type="dcterms:W3CDTF">2021-01-21T01:35:00Z</dcterms:modified>
</cp:coreProperties>
</file>