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783" w:rsidP="00775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FBPCEL3003 Operate the concentration process</w:t>
      </w:r>
      <w:r>
        <w:fldChar w:fldCharType="end"/>
      </w:r>
    </w:p>
    <w:p w:rsidR="00775783" w:rsidP="00775783">
      <w:pPr>
        <w:pStyle w:val="Version"/>
        <w:sectPr w:rsidSect="00635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131" w:rsidP="00635131">
      <w:pPr>
        <w:pStyle w:val="SuperHeading"/>
      </w:pPr>
      <w:r w:rsidRPr="00635131">
        <w:t>Assessment Requirements for FBPCEL3003 Operate the concentration process</w:t>
      </w:r>
    </w:p>
    <w:p w:rsidR="00000000" w:rsidRPr="00635131" w:rsidP="00635131">
      <w:pPr>
        <w:pStyle w:val="Heading1"/>
      </w:pPr>
      <w:bookmarkStart w:id="1" w:name="O_994435"/>
      <w:bookmarkEnd w:id="1"/>
      <w:r w:rsidRPr="00635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31" w:rsidP="00635131">
            <w:pPr>
              <w:pStyle w:val="BodyText"/>
            </w:pPr>
            <w:r w:rsidRPr="006351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31">
            <w:pPr>
              <w:pStyle w:val="BodyText"/>
              <w:rPr>
                <w:lang w:val="en-NZ"/>
              </w:rPr>
            </w:pPr>
            <w:r w:rsidRPr="00635131">
              <w:rPr>
                <w:rStyle w:val="SpecialBold"/>
              </w:rPr>
              <w:t>Comments</w:t>
            </w:r>
          </w:p>
        </w:tc>
      </w:tr>
      <w:tr w:rsidTr="0063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31">
            <w:pPr>
              <w:pStyle w:val="BodyText"/>
              <w:rPr>
                <w:lang w:val="en-NZ"/>
              </w:rPr>
            </w:pPr>
            <w:r w:rsidRPr="006351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31" w:rsidP="00635131">
            <w:pPr>
              <w:pStyle w:val="BodyText"/>
            </w:pPr>
            <w:r w:rsidRPr="00635131">
              <w:t>This version released with FBP Food, Beverage and Pharmaceutical Training Package Version 2.0</w:t>
            </w:r>
          </w:p>
        </w:tc>
      </w:tr>
    </w:tbl>
    <w:p w:rsidR="00000000" w:rsidRPr="00635131" w:rsidP="00635131">
      <w:pPr>
        <w:pStyle w:val="BodyText"/>
      </w:pPr>
    </w:p>
    <w:p w:rsidR="00000000" w:rsidRPr="00635131" w:rsidP="00635131">
      <w:pPr>
        <w:pStyle w:val="AllowPageBreak"/>
      </w:pPr>
    </w:p>
    <w:p w:rsidR="00000000" w:rsidRPr="00635131" w:rsidP="00635131">
      <w:pPr>
        <w:pStyle w:val="Heading1"/>
      </w:pPr>
      <w:bookmarkStart w:id="2" w:name="O_994436"/>
      <w:bookmarkEnd w:id="2"/>
      <w:r w:rsidRPr="00635131">
        <w:t>Performance Evidence</w:t>
      </w:r>
    </w:p>
    <w:p w:rsidR="00000000" w:rsidRPr="00635131" w:rsidP="00775783">
      <w:pPr>
        <w:pStyle w:val="BodyText"/>
      </w:pPr>
      <w:r w:rsidRPr="00635131">
        <w:t xml:space="preserve">An individual demonstrating competency must satisfy all of the elements and performance criteria in this unit. </w:t>
      </w:r>
    </w:p>
    <w:p w:rsidR="00000000" w:rsidRPr="00635131" w:rsidP="00775783">
      <w:pPr>
        <w:pStyle w:val="BodyText"/>
      </w:pPr>
      <w:r w:rsidRPr="00635131">
        <w:t>There must be evidence that the individual has operated the concentration process and demonstrated the following at least o</w:t>
      </w:r>
      <w:r w:rsidRPr="00635131">
        <w:t>nce:</w:t>
      </w:r>
    </w:p>
    <w:p w:rsidR="00000000" w:rsidRPr="00635131" w:rsidP="00635131">
      <w:pPr>
        <w:pStyle w:val="ListBullet"/>
      </w:pPr>
      <w:r w:rsidRPr="00635131">
        <w:t>accessing workplace information to identify concentration requirements</w:t>
      </w:r>
    </w:p>
    <w:p w:rsidR="00000000" w:rsidRPr="00635131" w:rsidP="00635131">
      <w:pPr>
        <w:pStyle w:val="ListBullet"/>
      </w:pPr>
      <w:r w:rsidRPr="00635131">
        <w:t>identifying legislative and workplace requirements related to the concentration process</w:t>
      </w:r>
    </w:p>
    <w:p w:rsidR="00000000" w:rsidRPr="00635131" w:rsidP="00635131">
      <w:pPr>
        <w:pStyle w:val="ListBullet"/>
      </w:pPr>
      <w:r w:rsidRPr="00635131">
        <w:t>selecting, fitting and using personal protective equipment</w:t>
      </w:r>
    </w:p>
    <w:p w:rsidR="00000000" w:rsidRPr="00635131" w:rsidP="00635131">
      <w:pPr>
        <w:pStyle w:val="ListBullet"/>
      </w:pPr>
      <w:r w:rsidRPr="00635131">
        <w:t xml:space="preserve">confirming equipment status and condition </w:t>
      </w:r>
    </w:p>
    <w:p w:rsidR="00000000" w:rsidRPr="00635131" w:rsidP="00635131">
      <w:pPr>
        <w:pStyle w:val="ListBullet"/>
      </w:pPr>
      <w:r w:rsidRPr="00635131">
        <w:t>selecting, setting up and operating the concentration process</w:t>
      </w:r>
    </w:p>
    <w:p w:rsidR="00000000" w:rsidRPr="00635131" w:rsidP="00635131">
      <w:pPr>
        <w:pStyle w:val="ListBullet"/>
      </w:pPr>
      <w:r w:rsidRPr="00635131">
        <w:t xml:space="preserve">monitoring the process and equipment operation to identify non-conformance results </w:t>
      </w:r>
    </w:p>
    <w:p w:rsidR="00000000" w:rsidRPr="00635131" w:rsidP="00635131">
      <w:pPr>
        <w:pStyle w:val="ListBullet"/>
      </w:pPr>
      <w:r w:rsidRPr="00635131">
        <w:t xml:space="preserve">taking corrective action in response to non-conformance results </w:t>
      </w:r>
    </w:p>
    <w:p w:rsidR="00000000" w:rsidRPr="00635131" w:rsidP="00635131">
      <w:pPr>
        <w:pStyle w:val="ListBullet"/>
      </w:pPr>
      <w:r w:rsidRPr="00635131">
        <w:t>fo</w:t>
      </w:r>
      <w:r w:rsidRPr="00635131">
        <w:t xml:space="preserve">llowing equipment shutdown procedures </w:t>
      </w:r>
    </w:p>
    <w:p w:rsidR="00000000" w:rsidRPr="00635131" w:rsidP="00635131">
      <w:pPr>
        <w:pStyle w:val="ListBullet"/>
      </w:pPr>
      <w:r w:rsidRPr="00635131">
        <w:t xml:space="preserve">preparing equipment for cleaning including draining and dismantling equipment, and removing waste either manually or by rinsing, in preparation for cleaning </w:t>
      </w:r>
    </w:p>
    <w:p w:rsidR="00000000" w:rsidRPr="00635131" w:rsidP="00635131">
      <w:pPr>
        <w:pStyle w:val="ListBullet"/>
      </w:pPr>
      <w:r w:rsidRPr="00635131">
        <w:t>conducting work according to environmental and health and s</w:t>
      </w:r>
      <w:r w:rsidRPr="00635131">
        <w:t xml:space="preserve">afety procedures. </w:t>
      </w:r>
    </w:p>
    <w:p w:rsidR="00000000" w:rsidRPr="00635131" w:rsidP="00635131">
      <w:pPr>
        <w:pStyle w:val="AllowPageBreak"/>
      </w:pPr>
    </w:p>
    <w:p w:rsidR="00000000" w:rsidRPr="00635131" w:rsidP="00635131">
      <w:pPr>
        <w:pStyle w:val="Heading1"/>
      </w:pPr>
      <w:bookmarkStart w:id="3" w:name="O_994437"/>
      <w:bookmarkEnd w:id="3"/>
      <w:r w:rsidRPr="00635131">
        <w:t>Knowledge Evidence</w:t>
      </w:r>
    </w:p>
    <w:p w:rsidR="00000000" w:rsidRPr="00635131" w:rsidP="00775783">
      <w:pPr>
        <w:pStyle w:val="BodyText"/>
      </w:pPr>
      <w:r w:rsidRPr="00635131">
        <w:t>An individual must be able to demonstrate the knowledge required to perform the tasks outlined in the elements and performance criteria of this unit. This includes knowledge of:</w:t>
      </w:r>
    </w:p>
    <w:p w:rsidR="00000000" w:rsidRPr="00635131" w:rsidP="00635131">
      <w:pPr>
        <w:pStyle w:val="ListBullet"/>
      </w:pPr>
      <w:r w:rsidRPr="00635131">
        <w:t>purpose and principles</w:t>
      </w:r>
      <w:r w:rsidRPr="00635131">
        <w:t xml:space="preserve"> of concentration operation and the links between concentration and related processes</w:t>
      </w:r>
    </w:p>
    <w:p w:rsidR="00000000" w:rsidRPr="00635131" w:rsidP="00635131">
      <w:pPr>
        <w:pStyle w:val="ListBullet"/>
      </w:pPr>
      <w:r w:rsidRPr="00635131">
        <w:t>stages and changes which occur during concentration operation</w:t>
      </w:r>
    </w:p>
    <w:p w:rsidR="00000000" w:rsidRPr="00635131" w:rsidP="00635131">
      <w:pPr>
        <w:pStyle w:val="ListBullet"/>
      </w:pPr>
      <w:r w:rsidRPr="00635131">
        <w:t>effect of process stages on end product</w:t>
      </w:r>
    </w:p>
    <w:p w:rsidR="00000000" w:rsidRPr="00635131" w:rsidP="00635131">
      <w:pPr>
        <w:pStyle w:val="ListBullet"/>
      </w:pPr>
      <w:r w:rsidRPr="00635131">
        <w:t>quality characteristics and uses of concentrated product</w:t>
      </w:r>
    </w:p>
    <w:p w:rsidR="00000000" w:rsidRPr="00635131" w:rsidP="00635131">
      <w:pPr>
        <w:pStyle w:val="ListBullet"/>
      </w:pPr>
      <w:r w:rsidRPr="00635131">
        <w:t>main contro</w:t>
      </w:r>
      <w:r w:rsidRPr="00635131">
        <w:t>ls used in concentration process:</w:t>
      </w:r>
    </w:p>
    <w:p w:rsidR="00000000" w:rsidRPr="00635131" w:rsidP="00635131">
      <w:pPr>
        <w:pStyle w:val="ListBullet2"/>
      </w:pPr>
      <w:r w:rsidRPr="00635131">
        <w:t>flow rates</w:t>
      </w:r>
    </w:p>
    <w:p w:rsidR="00000000" w:rsidRPr="00635131" w:rsidP="00635131">
      <w:pPr>
        <w:pStyle w:val="ListBullet2"/>
      </w:pPr>
      <w:r w:rsidRPr="00635131">
        <w:t>operating vacuum</w:t>
      </w:r>
    </w:p>
    <w:p w:rsidR="00000000" w:rsidRPr="00635131" w:rsidP="00635131">
      <w:pPr>
        <w:pStyle w:val="ListBullet2"/>
      </w:pPr>
      <w:r w:rsidRPr="00635131">
        <w:t>operating temperatures</w:t>
      </w:r>
    </w:p>
    <w:p w:rsidR="00000000" w:rsidRPr="00635131" w:rsidP="00635131">
      <w:pPr>
        <w:pStyle w:val="ListBullet2"/>
      </w:pPr>
      <w:r w:rsidRPr="00635131">
        <w:t>cone rpm</w:t>
      </w:r>
    </w:p>
    <w:p w:rsidR="00000000" w:rsidRPr="00635131" w:rsidP="00635131">
      <w:pPr>
        <w:pStyle w:val="ListBullet2"/>
      </w:pPr>
      <w:r w:rsidRPr="00635131">
        <w:t>dilution and product loss</w:t>
      </w:r>
    </w:p>
    <w:p w:rsidR="00000000" w:rsidRPr="00635131" w:rsidP="00635131">
      <w:pPr>
        <w:pStyle w:val="ListBullet"/>
      </w:pPr>
      <w:r w:rsidRPr="00635131">
        <w:t>common causes of variation and corrective action required</w:t>
      </w:r>
    </w:p>
    <w:p w:rsidR="00000000" w:rsidRPr="00635131" w:rsidP="00635131">
      <w:pPr>
        <w:pStyle w:val="ListBullet"/>
      </w:pPr>
      <w:r w:rsidRPr="00635131">
        <w:t>routine shutdown and cleaning preparation requirements</w:t>
      </w:r>
    </w:p>
    <w:p w:rsidR="00000000" w:rsidRPr="00635131" w:rsidP="00635131">
      <w:pPr>
        <w:pStyle w:val="ListBullet"/>
      </w:pPr>
      <w:r w:rsidRPr="00635131">
        <w:t>typical workplace hazards and controls</w:t>
      </w:r>
    </w:p>
    <w:p w:rsidR="00000000" w:rsidRPr="00635131" w:rsidP="00635131">
      <w:pPr>
        <w:pStyle w:val="ListBullet"/>
      </w:pPr>
      <w:r w:rsidRPr="00635131">
        <w:t>procedures and responsibility for:</w:t>
      </w:r>
    </w:p>
    <w:p w:rsidR="00000000" w:rsidRPr="00635131" w:rsidP="00635131">
      <w:pPr>
        <w:pStyle w:val="ListBullet2"/>
      </w:pPr>
      <w:r w:rsidRPr="00635131">
        <w:t>reporting problems</w:t>
      </w:r>
    </w:p>
    <w:p w:rsidR="00000000" w:rsidRPr="00635131" w:rsidP="00635131">
      <w:pPr>
        <w:pStyle w:val="ListBullet2"/>
      </w:pPr>
      <w:r w:rsidRPr="00635131">
        <w:t>environmental issues and controls</w:t>
      </w:r>
    </w:p>
    <w:p w:rsidR="00000000" w:rsidRPr="00635131" w:rsidP="00635131">
      <w:pPr>
        <w:pStyle w:val="ListBullet2"/>
      </w:pPr>
      <w:r w:rsidRPr="00635131">
        <w:t xml:space="preserve">waste handling requirements </w:t>
      </w:r>
    </w:p>
    <w:p w:rsidR="00000000" w:rsidRPr="00635131" w:rsidP="00635131">
      <w:pPr>
        <w:pStyle w:val="ListBullet2"/>
      </w:pPr>
      <w:r w:rsidRPr="00635131">
        <w:t>recording requirements.</w:t>
      </w:r>
    </w:p>
    <w:p w:rsidR="00000000" w:rsidRPr="00635131" w:rsidP="00635131">
      <w:pPr>
        <w:pStyle w:val="AllowPageBreak"/>
      </w:pPr>
    </w:p>
    <w:p w:rsidR="00000000" w:rsidRPr="00635131" w:rsidP="00635131">
      <w:pPr>
        <w:pStyle w:val="Heading1"/>
      </w:pPr>
      <w:bookmarkStart w:id="4" w:name="O_994438"/>
      <w:bookmarkEnd w:id="4"/>
      <w:r w:rsidRPr="00635131">
        <w:t>Assessment Conditions</w:t>
      </w:r>
    </w:p>
    <w:p w:rsidR="00000000" w:rsidRPr="00635131" w:rsidP="00775783">
      <w:pPr>
        <w:pStyle w:val="BodyText"/>
      </w:pPr>
      <w:r w:rsidRPr="00635131">
        <w:t xml:space="preserve">Assessment of skills must take place under the following conditions: </w:t>
      </w:r>
    </w:p>
    <w:p w:rsidR="00000000" w:rsidRPr="00635131" w:rsidP="00635131">
      <w:pPr>
        <w:pStyle w:val="ListBullet"/>
      </w:pPr>
      <w:r w:rsidRPr="00635131">
        <w:t>physical conditions:</w:t>
      </w:r>
    </w:p>
    <w:p w:rsidR="00000000" w:rsidRPr="00635131" w:rsidP="00635131">
      <w:pPr>
        <w:pStyle w:val="ListBullet2"/>
      </w:pPr>
      <w:r w:rsidRPr="00635131">
        <w:t>a wine operations workplace or an environment that accurately represents workplace conditions</w:t>
      </w:r>
    </w:p>
    <w:p w:rsidR="00000000" w:rsidRPr="00635131" w:rsidP="00635131">
      <w:pPr>
        <w:pStyle w:val="ListBullet"/>
      </w:pPr>
      <w:r w:rsidRPr="00635131">
        <w:t>resources, equipment and materials:</w:t>
      </w:r>
    </w:p>
    <w:p w:rsidR="00000000" w:rsidRPr="00635131" w:rsidP="00635131">
      <w:pPr>
        <w:pStyle w:val="ListBullet2"/>
      </w:pPr>
      <w:r w:rsidRPr="00635131">
        <w:t>personal protective equipment r</w:t>
      </w:r>
      <w:r w:rsidRPr="00635131">
        <w:t>equired for the concentration process</w:t>
      </w:r>
    </w:p>
    <w:p w:rsidR="00000000" w:rsidRPr="00635131" w:rsidP="00635131">
      <w:pPr>
        <w:pStyle w:val="ListBullet2"/>
      </w:pPr>
      <w:r w:rsidRPr="00635131">
        <w:t>concentration equipment and materials required for process</w:t>
      </w:r>
    </w:p>
    <w:p w:rsidR="00000000" w:rsidRPr="00635131" w:rsidP="00635131">
      <w:pPr>
        <w:pStyle w:val="ListBullet2"/>
      </w:pPr>
      <w:r w:rsidRPr="00635131">
        <w:t>system for recording and reporting information</w:t>
      </w:r>
    </w:p>
    <w:p w:rsidR="00000000" w:rsidRPr="00635131" w:rsidP="00635131">
      <w:pPr>
        <w:pStyle w:val="ListBullet"/>
      </w:pPr>
      <w:r w:rsidRPr="00635131">
        <w:t>specifications:</w:t>
      </w:r>
    </w:p>
    <w:p w:rsidR="00000000" w:rsidRPr="00635131" w:rsidP="00635131">
      <w:pPr>
        <w:pStyle w:val="ListBullet2"/>
      </w:pPr>
      <w:r w:rsidRPr="00635131">
        <w:t>workplace procedures for concentration process.</w:t>
      </w:r>
    </w:p>
    <w:p w:rsidR="00000000" w:rsidRPr="00635131" w:rsidP="00775783">
      <w:pPr>
        <w:pStyle w:val="BodyText"/>
      </w:pPr>
      <w:r w:rsidRPr="00635131">
        <w:t>Assessors of this unit must satisfy the requir</w:t>
      </w:r>
      <w:r w:rsidRPr="00635131">
        <w:t>ements for assessors in applicable vocational education and training legislation, frameworks and/or standards.</w:t>
      </w:r>
    </w:p>
    <w:p w:rsidR="00000000" w:rsidRPr="00635131" w:rsidP="00635131">
      <w:pPr>
        <w:pStyle w:val="Heading1"/>
      </w:pPr>
      <w:bookmarkStart w:id="5" w:name="O_994441"/>
      <w:bookmarkEnd w:id="5"/>
      <w:r w:rsidRPr="00635131">
        <w:t>Links</w:t>
      </w:r>
    </w:p>
    <w:p w:rsidR="00000000" w:rsidRPr="00635131" w:rsidP="00775783">
      <w:pPr>
        <w:pStyle w:val="BodyText"/>
      </w:pPr>
      <w:r w:rsidRPr="006351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947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5131" w:rsidP="00635131"/>
    <w:sectPr w:rsidSect="006351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31" w:rsidRPr="00775783" w:rsidP="00775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3" w:rsidP="00635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783" w:rsidP="00635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5783" w:rsidP="00635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131" w:rsidRPr="00775783" w:rsidP="00775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3" w:rsidRPr="002D2AF8" w:rsidP="00635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FBPCEL3003 Operate the concentration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75783" w:rsidP="00635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23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23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28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131"/>
  </w:style>
  <w:style w:type="character" w:customStyle="1" w:styleId="Heading1Char">
    <w:name w:val="Heading 1 Char"/>
    <w:basedOn w:val="DefaultParagraphFont"/>
    <w:link w:val="Heading1"/>
    <w:rsid w:val="00635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1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131"/>
    <w:rPr>
      <w:b/>
      <w:spacing w:val="0"/>
    </w:rPr>
  </w:style>
  <w:style w:type="paragraph" w:styleId="ListBullet2">
    <w:name w:val="List Bullet 2"/>
    <w:basedOn w:val="List2"/>
    <w:rsid w:val="006351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5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5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1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131"/>
    <w:rPr>
      <w:i/>
    </w:rPr>
  </w:style>
  <w:style w:type="paragraph" w:styleId="Caption">
    <w:name w:val="caption"/>
    <w:basedOn w:val="BodyText"/>
    <w:next w:val="Normal"/>
    <w:qFormat/>
    <w:rsid w:val="00635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131"/>
  </w:style>
  <w:style w:type="paragraph" w:styleId="TableofFigures">
    <w:name w:val="table of figures"/>
    <w:basedOn w:val="Normal"/>
    <w:next w:val="Normal"/>
    <w:semiHidden/>
    <w:rsid w:val="00635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5131"/>
    <w:rPr>
      <w:rFonts w:ascii="Wingdings" w:hAnsi="Wingdings"/>
    </w:rPr>
  </w:style>
  <w:style w:type="paragraph" w:customStyle="1" w:styleId="TableHeading">
    <w:name w:val="Table Heading"/>
    <w:basedOn w:val="HeadingBase"/>
    <w:rsid w:val="00635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131"/>
    <w:rPr>
      <w:color w:val="0033CC"/>
      <w:u w:val="none"/>
    </w:rPr>
  </w:style>
  <w:style w:type="paragraph" w:customStyle="1" w:styleId="BodyTextRight">
    <w:name w:val="Body Text Right"/>
    <w:basedOn w:val="BodyText"/>
    <w:rsid w:val="00635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131"/>
    <w:rPr>
      <w:sz w:val="32"/>
    </w:rPr>
  </w:style>
  <w:style w:type="paragraph" w:customStyle="1" w:styleId="HeadingProcedure">
    <w:name w:val="Heading Procedure"/>
    <w:basedOn w:val="HeadingBase"/>
    <w:next w:val="Normal"/>
    <w:rsid w:val="00635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131"/>
    <w:pPr>
      <w:spacing w:before="60" w:after="60"/>
    </w:pPr>
  </w:style>
  <w:style w:type="paragraph" w:styleId="ListContinue">
    <w:name w:val="List Continue"/>
    <w:basedOn w:val="List"/>
    <w:rsid w:val="00635131"/>
    <w:pPr>
      <w:ind w:firstLine="0"/>
    </w:pPr>
  </w:style>
  <w:style w:type="paragraph" w:customStyle="1" w:styleId="ListNote">
    <w:name w:val="List Note"/>
    <w:basedOn w:val="List"/>
    <w:rsid w:val="00635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131"/>
    <w:rPr>
      <w:rFonts w:ascii="Courier New" w:hAnsi="Courier New"/>
    </w:rPr>
  </w:style>
  <w:style w:type="paragraph" w:customStyle="1" w:styleId="NoteBullet">
    <w:name w:val="Note Bullet"/>
    <w:basedOn w:val="Note"/>
    <w:rsid w:val="00635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5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131"/>
    <w:rPr>
      <w:b/>
      <w:smallCaps/>
    </w:rPr>
  </w:style>
  <w:style w:type="paragraph" w:customStyle="1" w:styleId="TableListNumber">
    <w:name w:val="Table List Number"/>
    <w:basedOn w:val="ListNumber"/>
    <w:rsid w:val="00635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131"/>
    <w:pPr>
      <w:numPr>
        <w:numId w:val="9"/>
      </w:numPr>
    </w:pPr>
  </w:style>
  <w:style w:type="paragraph" w:customStyle="1" w:styleId="ListAlpha2">
    <w:name w:val="List Alpha 2"/>
    <w:basedOn w:val="List2"/>
    <w:rsid w:val="00635131"/>
    <w:pPr>
      <w:numPr>
        <w:numId w:val="8"/>
      </w:numPr>
    </w:pPr>
  </w:style>
  <w:style w:type="paragraph" w:styleId="List2">
    <w:name w:val="List 2"/>
    <w:basedOn w:val="BodyText"/>
    <w:rsid w:val="00635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5131"/>
    <w:pPr>
      <w:numPr>
        <w:numId w:val="4"/>
      </w:numPr>
    </w:pPr>
  </w:style>
  <w:style w:type="paragraph" w:styleId="ListContinue2">
    <w:name w:val="List Continue 2"/>
    <w:basedOn w:val="List2"/>
    <w:rsid w:val="00635131"/>
    <w:pPr>
      <w:ind w:firstLine="0"/>
    </w:pPr>
  </w:style>
  <w:style w:type="paragraph" w:styleId="ListContinue3">
    <w:name w:val="List Continue 3"/>
    <w:basedOn w:val="List3"/>
    <w:rsid w:val="00635131"/>
    <w:pPr>
      <w:ind w:left="1021" w:firstLine="0"/>
    </w:pPr>
  </w:style>
  <w:style w:type="paragraph" w:styleId="ListContinue4">
    <w:name w:val="List Continue 4"/>
    <w:basedOn w:val="List4"/>
    <w:rsid w:val="00635131"/>
    <w:pPr>
      <w:ind w:firstLine="0"/>
    </w:pPr>
  </w:style>
  <w:style w:type="paragraph" w:styleId="ListContinue5">
    <w:name w:val="List Continue 5"/>
    <w:basedOn w:val="List5"/>
    <w:rsid w:val="00635131"/>
    <w:pPr>
      <w:ind w:firstLine="0"/>
    </w:pPr>
  </w:style>
  <w:style w:type="paragraph" w:styleId="ListNumber3">
    <w:name w:val="List Number 3"/>
    <w:basedOn w:val="List3"/>
    <w:rsid w:val="00635131"/>
    <w:pPr>
      <w:numPr>
        <w:numId w:val="5"/>
      </w:numPr>
    </w:pPr>
  </w:style>
  <w:style w:type="paragraph" w:styleId="ListNumber4">
    <w:name w:val="List Number 4"/>
    <w:basedOn w:val="List4"/>
    <w:rsid w:val="00635131"/>
    <w:pPr>
      <w:numPr>
        <w:numId w:val="6"/>
      </w:numPr>
    </w:pPr>
  </w:style>
  <w:style w:type="paragraph" w:styleId="ListNumber5">
    <w:name w:val="List Number 5"/>
    <w:basedOn w:val="List5"/>
    <w:rsid w:val="00635131"/>
    <w:pPr>
      <w:numPr>
        <w:numId w:val="7"/>
      </w:numPr>
    </w:pPr>
  </w:style>
  <w:style w:type="paragraph" w:styleId="BlockText">
    <w:name w:val="Block Text"/>
    <w:basedOn w:val="Normal"/>
    <w:rsid w:val="00635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131"/>
    <w:rPr>
      <w:sz w:val="16"/>
      <w:vertAlign w:val="superscript"/>
    </w:rPr>
  </w:style>
  <w:style w:type="character" w:customStyle="1" w:styleId="Symbols">
    <w:name w:val="Symbols"/>
    <w:basedOn w:val="DefaultParagraphFont"/>
    <w:rsid w:val="00635131"/>
    <w:rPr>
      <w:rFonts w:ascii="Symbol" w:hAnsi="Symbol"/>
    </w:rPr>
  </w:style>
  <w:style w:type="character" w:customStyle="1" w:styleId="MenuOptions">
    <w:name w:val="Menu Options"/>
    <w:basedOn w:val="DefaultParagraphFont"/>
    <w:rsid w:val="00635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131"/>
    <w:rPr>
      <w:b/>
    </w:rPr>
  </w:style>
  <w:style w:type="character" w:customStyle="1" w:styleId="Underlined">
    <w:name w:val="Underlined"/>
    <w:basedOn w:val="DefaultParagraphFont"/>
    <w:rsid w:val="00635131"/>
    <w:rPr>
      <w:u w:val="single"/>
    </w:rPr>
  </w:style>
  <w:style w:type="paragraph" w:customStyle="1" w:styleId="TableBodyTextRight">
    <w:name w:val="Table Body Text Right"/>
    <w:basedOn w:val="TableBodyText"/>
    <w:rsid w:val="00635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131"/>
    <w:rPr>
      <w:sz w:val="18"/>
    </w:rPr>
  </w:style>
  <w:style w:type="paragraph" w:customStyle="1" w:styleId="BodySmallRight">
    <w:name w:val="Body Small Right"/>
    <w:basedOn w:val="BodyTextRight"/>
    <w:rsid w:val="00635131"/>
    <w:rPr>
      <w:sz w:val="18"/>
      <w:szCs w:val="18"/>
    </w:rPr>
  </w:style>
  <w:style w:type="paragraph" w:customStyle="1" w:styleId="MarginEdition">
    <w:name w:val="Margin Edition"/>
    <w:basedOn w:val="MarginNote"/>
    <w:rsid w:val="00635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131"/>
    <w:rPr>
      <w:sz w:val="2"/>
      <w:szCs w:val="2"/>
    </w:rPr>
  </w:style>
  <w:style w:type="character" w:customStyle="1" w:styleId="Small">
    <w:name w:val="Small"/>
    <w:basedOn w:val="DefaultParagraphFont"/>
    <w:rsid w:val="00635131"/>
    <w:rPr>
      <w:sz w:val="16"/>
    </w:rPr>
  </w:style>
  <w:style w:type="paragraph" w:customStyle="1" w:styleId="WideTable">
    <w:name w:val="Wide Table"/>
    <w:basedOn w:val="Normal"/>
    <w:rsid w:val="00635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131"/>
  </w:style>
  <w:style w:type="paragraph" w:styleId="Quote">
    <w:name w:val="Quote"/>
    <w:basedOn w:val="Heading1"/>
    <w:link w:val="QuoteChar"/>
    <w:qFormat/>
    <w:rsid w:val="00635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131"/>
    <w:pPr>
      <w:pageBreakBefore/>
    </w:pPr>
  </w:style>
  <w:style w:type="paragraph" w:customStyle="1" w:styleId="Border">
    <w:name w:val="Border"/>
    <w:basedOn w:val="Normal"/>
    <w:qFormat/>
    <w:rsid w:val="00635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131"/>
    <w:rPr>
      <w:u w:val="single"/>
    </w:rPr>
  </w:style>
  <w:style w:type="character" w:customStyle="1" w:styleId="BoldandItalics">
    <w:name w:val="Bold and Italics"/>
    <w:qFormat/>
    <w:rsid w:val="00635131"/>
    <w:rPr>
      <w:b/>
      <w:i/>
      <w:u w:val="none"/>
    </w:rPr>
  </w:style>
  <w:style w:type="paragraph" w:styleId="BalloonText">
    <w:name w:val="Balloon Text"/>
    <w:basedOn w:val="Normal"/>
    <w:link w:val="BalloonTextChar"/>
    <w:rsid w:val="00635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131"/>
    <w:pPr>
      <w:spacing w:before="0" w:after="0"/>
    </w:pPr>
  </w:style>
  <w:style w:type="paragraph" w:customStyle="1" w:styleId="BodyTextBold">
    <w:name w:val="Body Text Bold"/>
    <w:basedOn w:val="BodyText"/>
    <w:qFormat/>
    <w:rsid w:val="00635131"/>
    <w:rPr>
      <w:b/>
    </w:rPr>
  </w:style>
  <w:style w:type="character" w:styleId="Hyperlink">
    <w:name w:val="Hyperlink"/>
    <w:basedOn w:val="DefaultParagraphFont"/>
    <w:uiPriority w:val="99"/>
    <w:unhideWhenUsed/>
    <w:rsid w:val="00775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2778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FBPCEL3003 Operate the concentration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2022-04-20T03:35:00Z</dcterms:created>
  <dcterms:modified xsi:type="dcterms:W3CDTF">2022-04-20T03:35:00Z</dcterms:modified>
</cp:coreProperties>
</file>