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840FF" w:rsidP="009840F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FBPCEL3001 Handle and store spirits</w:t>
      </w:r>
      <w:r>
        <w:fldChar w:fldCharType="end"/>
      </w:r>
    </w:p>
    <w:p w:rsidR="009840FF" w:rsidP="009840FF">
      <w:pPr>
        <w:pStyle w:val="Version"/>
        <w:sectPr w:rsidSect="003A36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A366A" w:rsidP="003A366A">
      <w:pPr>
        <w:pStyle w:val="SuperHeading"/>
      </w:pPr>
      <w:r w:rsidRPr="003A366A">
        <w:t>FBPCEL3001 Handle and store spirits</w:t>
      </w:r>
    </w:p>
    <w:p w:rsidR="00000000" w:rsidRPr="003A366A" w:rsidP="003A366A">
      <w:pPr>
        <w:pStyle w:val="Heading1"/>
      </w:pPr>
      <w:bookmarkStart w:id="1" w:name="O_994349"/>
      <w:bookmarkEnd w:id="1"/>
      <w:r w:rsidRPr="003A366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A366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66A" w:rsidP="003A366A">
            <w:pPr>
              <w:pStyle w:val="BodyText"/>
            </w:pPr>
            <w:r w:rsidRPr="003A366A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66A">
            <w:pPr>
              <w:pStyle w:val="BodyText"/>
              <w:rPr>
                <w:lang w:val="en-NZ"/>
              </w:rPr>
            </w:pPr>
            <w:r w:rsidRPr="003A366A">
              <w:rPr>
                <w:rStyle w:val="SpecialBold"/>
              </w:rPr>
              <w:t>Comments</w:t>
            </w:r>
          </w:p>
        </w:tc>
      </w:tr>
      <w:tr w:rsidTr="003A366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66A">
            <w:pPr>
              <w:pStyle w:val="BodyText"/>
              <w:rPr>
                <w:lang w:val="en-NZ"/>
              </w:rPr>
            </w:pPr>
            <w:r w:rsidRPr="003A366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66A" w:rsidP="003A366A">
            <w:pPr>
              <w:pStyle w:val="BodyText"/>
            </w:pPr>
            <w:r w:rsidRPr="003A366A">
              <w:t>This version released with FBP Food, Beverage and Pharmaceutical Training Package Version 2.0.</w:t>
            </w:r>
          </w:p>
        </w:tc>
      </w:tr>
    </w:tbl>
    <w:p w:rsidR="00000000" w:rsidRPr="003A366A" w:rsidP="003A366A">
      <w:pPr>
        <w:pStyle w:val="BodyText"/>
      </w:pPr>
    </w:p>
    <w:p w:rsidR="00000000" w:rsidRPr="003A366A" w:rsidP="003A366A">
      <w:pPr>
        <w:pStyle w:val="AllowPageBreak"/>
      </w:pPr>
    </w:p>
    <w:p w:rsidR="00000000" w:rsidRPr="003A366A" w:rsidP="003A366A">
      <w:pPr>
        <w:pStyle w:val="Heading1"/>
      </w:pPr>
      <w:bookmarkStart w:id="2" w:name="O_994350"/>
      <w:bookmarkEnd w:id="2"/>
      <w:r w:rsidRPr="003A366A">
        <w:t>Application</w:t>
      </w:r>
    </w:p>
    <w:p w:rsidR="00000000" w:rsidRPr="003A366A" w:rsidP="009840FF">
      <w:pPr>
        <w:pStyle w:val="BodyText"/>
      </w:pPr>
      <w:r w:rsidRPr="003A366A">
        <w:t>This unit of competency describes the skills and knowledge required to handle and</w:t>
      </w:r>
      <w:r w:rsidRPr="003A366A">
        <w:t xml:space="preserve"> store spirits in wine or spirit making workplaces. </w:t>
      </w:r>
    </w:p>
    <w:p w:rsidR="00000000" w:rsidRPr="003A366A" w:rsidP="009840FF">
      <w:pPr>
        <w:pStyle w:val="BodyText"/>
      </w:pPr>
      <w:r w:rsidRPr="003A366A">
        <w:t>This unit applies to individuals working in either a distillation facility or in a winery where they handle spirits as part of the fortification process of wine.</w:t>
      </w:r>
    </w:p>
    <w:p w:rsidR="00000000" w:rsidRPr="003A366A" w:rsidP="009840FF">
      <w:pPr>
        <w:pStyle w:val="BodyText"/>
      </w:pPr>
      <w:r w:rsidRPr="003A366A">
        <w:t>All work must be carried out to comply wi</w:t>
      </w:r>
      <w:r w:rsidRPr="003A366A">
        <w:t>th workplace procedures, according to state/territory health and safety, and food safety regulations, legislation and standards that apply to the workplace.</w:t>
      </w:r>
    </w:p>
    <w:p w:rsidR="00000000" w:rsidRPr="003A366A" w:rsidP="009840FF">
      <w:pPr>
        <w:pStyle w:val="BodyText"/>
      </w:pPr>
      <w:r w:rsidRPr="003A366A">
        <w:t>No occupational licensing, legislative or certification requirements apply to this unit at the time</w:t>
      </w:r>
      <w:r w:rsidRPr="003A366A">
        <w:t xml:space="preserve"> of publication.</w:t>
      </w:r>
    </w:p>
    <w:p w:rsidR="00000000" w:rsidRPr="003A366A" w:rsidP="003A366A">
      <w:pPr>
        <w:pStyle w:val="Heading1"/>
      </w:pPr>
      <w:bookmarkStart w:id="3" w:name="O_994351"/>
      <w:bookmarkEnd w:id="3"/>
      <w:r w:rsidRPr="003A366A">
        <w:t>Pre-requisite Unit</w:t>
      </w:r>
    </w:p>
    <w:p w:rsidR="00000000" w:rsidRPr="003A366A" w:rsidP="009840FF">
      <w:pPr>
        <w:pStyle w:val="BodyText"/>
      </w:pPr>
      <w:r w:rsidRPr="003A366A">
        <w:t>Nil</w:t>
      </w:r>
    </w:p>
    <w:p w:rsidR="00000000" w:rsidRPr="003A366A" w:rsidP="003A366A">
      <w:pPr>
        <w:pStyle w:val="Heading1"/>
      </w:pPr>
      <w:bookmarkStart w:id="4" w:name="O_994353"/>
      <w:bookmarkEnd w:id="4"/>
      <w:r w:rsidRPr="003A366A">
        <w:t>Unit Sector</w:t>
      </w:r>
    </w:p>
    <w:p w:rsidR="00000000" w:rsidRPr="003A366A" w:rsidP="009840FF">
      <w:pPr>
        <w:pStyle w:val="BodyText"/>
      </w:pPr>
      <w:r w:rsidRPr="003A366A">
        <w:t>Cellar Operations (CEL)</w:t>
      </w:r>
    </w:p>
    <w:p w:rsidR="00000000" w:rsidRPr="003A366A" w:rsidP="003A366A">
      <w:pPr>
        <w:pStyle w:val="Heading1"/>
      </w:pPr>
      <w:bookmarkStart w:id="5" w:name="O_994354"/>
      <w:bookmarkEnd w:id="5"/>
      <w:r w:rsidRPr="003A366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840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66A" w:rsidP="003A366A">
            <w:pPr>
              <w:pStyle w:val="BodyText"/>
            </w:pPr>
            <w:r w:rsidRPr="003A366A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66A">
            <w:pPr>
              <w:pStyle w:val="BodyText"/>
              <w:rPr>
                <w:lang w:val="en-NZ"/>
              </w:rPr>
            </w:pPr>
            <w:r w:rsidRPr="003A366A">
              <w:rPr>
                <w:rStyle w:val="SpecialBold"/>
              </w:rPr>
              <w:t>Performance Criteria</w:t>
            </w:r>
          </w:p>
        </w:tc>
      </w:tr>
      <w:tr w:rsidTr="009840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66A" w:rsidP="003A366A">
            <w:pPr>
              <w:pStyle w:val="BodyText"/>
            </w:pPr>
            <w:r w:rsidRPr="003A366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66A">
            <w:pPr>
              <w:pStyle w:val="BodyText"/>
              <w:rPr>
                <w:lang w:val="en-NZ"/>
              </w:rPr>
            </w:pPr>
            <w:r w:rsidRPr="003A366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840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66A">
            <w:pPr>
              <w:pStyle w:val="BodyText"/>
              <w:rPr>
                <w:lang w:val="en-NZ"/>
              </w:rPr>
            </w:pPr>
            <w:r w:rsidRPr="003A366A">
              <w:t>1. Prepare to handle spirits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66A" w:rsidP="003A366A">
            <w:pPr>
              <w:pStyle w:val="BodyText"/>
            </w:pPr>
            <w:r w:rsidRPr="003A366A">
              <w:t>1.1 Identify and confirm job requirements</w:t>
            </w:r>
          </w:p>
          <w:p w:rsidR="00000000" w:rsidRPr="003A366A" w:rsidP="003A366A">
            <w:pPr>
              <w:pStyle w:val="BodyText"/>
            </w:pPr>
            <w:r w:rsidRPr="003A366A">
              <w:t xml:space="preserve">1.2 Identify applicable spirit handling and storage workplace procedures, environmental </w:t>
            </w:r>
            <w:r w:rsidRPr="003A366A">
              <w:t>guidelines and legislative requirements</w:t>
            </w:r>
          </w:p>
          <w:p w:rsidR="00000000" w:rsidRPr="003A366A" w:rsidP="003A366A">
            <w:pPr>
              <w:pStyle w:val="BodyText"/>
            </w:pPr>
            <w:r w:rsidRPr="003A366A">
              <w:t xml:space="preserve">1.3 Select, fit and use personal protective equipment relevant to the </w:t>
            </w:r>
            <w:r w:rsidRPr="003A366A">
              <w:t>job requirements</w:t>
            </w:r>
          </w:p>
          <w:p w:rsidR="00000000" w:rsidP="003A366A">
            <w:pPr>
              <w:pStyle w:val="BodyText"/>
              <w:rPr>
                <w:lang w:val="en-NZ"/>
              </w:rPr>
            </w:pPr>
            <w:r w:rsidRPr="003A366A">
              <w:t xml:space="preserve">1.4 Identify health and safety in the workplace hazards, assess risks and implement control measures </w:t>
            </w:r>
          </w:p>
        </w:tc>
      </w:tr>
      <w:tr w:rsidTr="009840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66A">
            <w:pPr>
              <w:pStyle w:val="BodyText"/>
              <w:rPr>
                <w:lang w:val="en-NZ"/>
              </w:rPr>
            </w:pPr>
            <w:r w:rsidRPr="003A366A">
              <w:t>2. Undertake spirit handling and storage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66A" w:rsidP="003A366A">
            <w:pPr>
              <w:pStyle w:val="BodyText"/>
            </w:pPr>
            <w:r w:rsidRPr="003A366A">
              <w:t>2.1 Locate and identify spirit according to job requirements</w:t>
            </w:r>
          </w:p>
          <w:p w:rsidR="00000000" w:rsidRPr="003A366A" w:rsidP="003A366A">
            <w:pPr>
              <w:pStyle w:val="BodyText"/>
            </w:pPr>
            <w:r w:rsidRPr="003A366A">
              <w:t>2.2 Confirm sampling and testing requirements for spirit</w:t>
            </w:r>
          </w:p>
          <w:p w:rsidR="00000000" w:rsidRPr="003A366A" w:rsidP="003A366A">
            <w:pPr>
              <w:pStyle w:val="BodyText"/>
            </w:pPr>
            <w:r w:rsidRPr="003A366A">
              <w:t>2.3 Identify equipment needed and check to ensure availability, safety and readiness f</w:t>
            </w:r>
            <w:r w:rsidRPr="003A366A">
              <w:t xml:space="preserve">or use </w:t>
            </w:r>
          </w:p>
          <w:p w:rsidR="00000000" w:rsidRPr="003A366A" w:rsidP="003A366A">
            <w:pPr>
              <w:pStyle w:val="BodyText"/>
            </w:pPr>
            <w:r w:rsidRPr="003A366A">
              <w:t>2.4 Set up equipment to meet job requirements and workplace procedures</w:t>
            </w:r>
          </w:p>
          <w:p w:rsidR="00000000" w:rsidRPr="003A366A" w:rsidP="003A366A">
            <w:pPr>
              <w:pStyle w:val="BodyText"/>
            </w:pPr>
            <w:r w:rsidRPr="003A366A">
              <w:t xml:space="preserve">2.5 Operate and monitor equipment to ensure job requirements are being met </w:t>
            </w:r>
          </w:p>
          <w:p w:rsidR="00000000" w:rsidP="003A366A">
            <w:pPr>
              <w:pStyle w:val="BodyText"/>
              <w:rPr>
                <w:lang w:val="en-NZ"/>
              </w:rPr>
            </w:pPr>
            <w:r w:rsidRPr="003A366A">
              <w:t>2.6 Identify and address non-conformance results according to workplace procedures</w:t>
            </w:r>
          </w:p>
        </w:tc>
      </w:tr>
      <w:tr w:rsidTr="009840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66A">
            <w:pPr>
              <w:pStyle w:val="BodyText"/>
              <w:rPr>
                <w:lang w:val="en-NZ"/>
              </w:rPr>
            </w:pPr>
            <w:r w:rsidRPr="003A366A">
              <w:t>3. Finalise sprit</w:t>
            </w:r>
            <w:r w:rsidRPr="003A366A">
              <w:t xml:space="preserve"> handling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66A" w:rsidP="003A366A">
            <w:pPr>
              <w:pStyle w:val="BodyText"/>
            </w:pPr>
            <w:r w:rsidRPr="003A366A">
              <w:t>3.1 Shut down equipment safely according to workplace procedures</w:t>
            </w:r>
          </w:p>
          <w:p w:rsidR="00000000" w:rsidRPr="003A366A" w:rsidP="003A366A">
            <w:pPr>
              <w:pStyle w:val="BodyText"/>
            </w:pPr>
            <w:r w:rsidRPr="003A366A">
              <w:t xml:space="preserve">3.2 Collect, treat, dispose of or recycle draining waste according to workplace procedures and relevant legislation </w:t>
            </w:r>
          </w:p>
          <w:p w:rsidR="00000000" w:rsidRPr="003A366A" w:rsidP="003A366A">
            <w:pPr>
              <w:pStyle w:val="BodyText"/>
            </w:pPr>
            <w:r w:rsidRPr="003A366A">
              <w:t>3.3 Record workplace information to meet workplace re</w:t>
            </w:r>
            <w:r w:rsidRPr="003A366A">
              <w:t xml:space="preserve">quirements and relevant legislation </w:t>
            </w:r>
          </w:p>
        </w:tc>
      </w:tr>
    </w:tbl>
    <w:p w:rsidR="00000000" w:rsidRPr="003A366A" w:rsidP="003A366A">
      <w:pPr>
        <w:pStyle w:val="BodyText"/>
      </w:pPr>
    </w:p>
    <w:p w:rsidR="00000000" w:rsidRPr="003A366A" w:rsidP="003A366A">
      <w:pPr>
        <w:pStyle w:val="AllowPageBreak"/>
      </w:pPr>
    </w:p>
    <w:p w:rsidR="00000000" w:rsidRPr="003A366A" w:rsidP="003A366A">
      <w:pPr>
        <w:pStyle w:val="Heading1"/>
      </w:pPr>
      <w:bookmarkStart w:id="6" w:name="O_994355"/>
      <w:bookmarkEnd w:id="6"/>
      <w:r w:rsidRPr="003A366A">
        <w:t>Foundation Skills</w:t>
      </w:r>
    </w:p>
    <w:p w:rsidR="00000000" w:rsidRPr="009840FF" w:rsidP="009840FF">
      <w:pPr>
        <w:pStyle w:val="BodyText"/>
        <w:rPr>
          <w:i/>
        </w:rPr>
      </w:pPr>
      <w:r w:rsidRPr="009840FF">
        <w:rPr>
          <w:rStyle w:val="Emphasis"/>
        </w:rPr>
        <w:t xml:space="preserve">This section describes those language, literacy, numeracy and employment skills that are essential for performance in this unit of competency but are not explicit in the performance </w:t>
      </w:r>
      <w:r w:rsidRPr="009840FF">
        <w:rPr>
          <w:rStyle w:val="Emphasis"/>
        </w:rPr>
        <w:t>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A366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2"/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66A" w:rsidP="003A366A">
            <w:pPr>
              <w:pStyle w:val="BodyText"/>
            </w:pPr>
            <w:r w:rsidRPr="003A366A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66A">
            <w:pPr>
              <w:pStyle w:val="BodyText"/>
              <w:rPr>
                <w:lang w:val="en-NZ"/>
              </w:rPr>
            </w:pPr>
            <w:r w:rsidRPr="003A366A">
              <w:rPr>
                <w:rStyle w:val="SpecialBold"/>
              </w:rPr>
              <w:t>Description</w:t>
            </w:r>
          </w:p>
        </w:tc>
      </w:tr>
      <w:tr w:rsidTr="003A366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66A">
            <w:pPr>
              <w:pStyle w:val="BodyText"/>
              <w:rPr>
                <w:lang w:val="en-NZ"/>
              </w:rPr>
            </w:pPr>
            <w:r w:rsidRPr="003A366A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66A">
            <w:pPr>
              <w:pStyle w:val="ListBullet"/>
              <w:rPr>
                <w:lang w:val="en-NZ"/>
              </w:rPr>
            </w:pPr>
            <w:r w:rsidRPr="003A366A">
              <w:t>Interpret handling and storage information from a variety of workplace documents</w:t>
            </w:r>
          </w:p>
        </w:tc>
      </w:tr>
      <w:tr w:rsidTr="003A366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66A">
            <w:pPr>
              <w:pStyle w:val="BodyText"/>
              <w:rPr>
                <w:lang w:val="en-NZ"/>
              </w:rPr>
            </w:pPr>
            <w:r w:rsidRPr="003A366A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66A">
            <w:pPr>
              <w:pStyle w:val="ListBullet"/>
              <w:rPr>
                <w:lang w:val="en-NZ"/>
              </w:rPr>
            </w:pPr>
            <w:r w:rsidRPr="003A366A">
              <w:t xml:space="preserve">Record data and present information in required format </w:t>
            </w:r>
          </w:p>
        </w:tc>
      </w:tr>
      <w:tr w:rsidTr="003A366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66A">
            <w:pPr>
              <w:pStyle w:val="BodyText"/>
              <w:rPr>
                <w:lang w:val="en-NZ"/>
              </w:rPr>
            </w:pPr>
            <w:r w:rsidRPr="003A366A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66A" w:rsidP="003A366A">
            <w:pPr>
              <w:pStyle w:val="ListBullet"/>
            </w:pPr>
            <w:r w:rsidRPr="003A366A">
              <w:t>Calculate numerical information relating to measurements, quantities and operational specifications</w:t>
            </w:r>
          </w:p>
          <w:p w:rsidR="00000000" w:rsidP="003A366A">
            <w:pPr>
              <w:pStyle w:val="ListBullet"/>
              <w:rPr>
                <w:lang w:val="en-NZ"/>
              </w:rPr>
            </w:pPr>
            <w:r w:rsidRPr="003A366A">
              <w:t>Interpret symbols and numbers during monitoring of process</w:t>
            </w:r>
          </w:p>
        </w:tc>
      </w:tr>
      <w:tr w:rsidTr="003A366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66A">
            <w:pPr>
              <w:pStyle w:val="BodyText"/>
              <w:rPr>
                <w:lang w:val="en-NZ"/>
              </w:rPr>
            </w:pPr>
            <w:r w:rsidRPr="003A366A">
              <w:t xml:space="preserve">Navigate the world of </w:t>
            </w:r>
            <w:r w:rsidRPr="003A366A">
              <w:t>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66A">
            <w:pPr>
              <w:pStyle w:val="ListBullet"/>
              <w:rPr>
                <w:lang w:val="en-NZ"/>
              </w:rPr>
            </w:pPr>
            <w:r w:rsidRPr="003A366A">
              <w:t xml:space="preserve">Apply workplace procedures and legislative responsibilities to </w:t>
            </w:r>
            <w:r w:rsidRPr="003A366A">
              <w:t xml:space="preserve">own role </w:t>
            </w:r>
          </w:p>
        </w:tc>
      </w:tr>
      <w:tr w:rsidTr="003A366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66A">
            <w:pPr>
              <w:pStyle w:val="BodyText"/>
              <w:rPr>
                <w:lang w:val="en-NZ"/>
              </w:rPr>
            </w:pPr>
            <w:r w:rsidRPr="003A366A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66A">
            <w:pPr>
              <w:pStyle w:val="ListBullet"/>
              <w:rPr>
                <w:lang w:val="en-NZ"/>
              </w:rPr>
            </w:pPr>
            <w:r w:rsidRPr="003A366A">
              <w:t xml:space="preserve">Use required communication mode to report operational information to relevant personnel </w:t>
            </w:r>
          </w:p>
        </w:tc>
      </w:tr>
      <w:tr w:rsidTr="003A366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66A">
            <w:pPr>
              <w:pStyle w:val="BodyText"/>
              <w:rPr>
                <w:lang w:val="en-NZ"/>
              </w:rPr>
            </w:pPr>
            <w:r w:rsidRPr="003A366A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66A" w:rsidP="003A366A">
            <w:pPr>
              <w:pStyle w:val="ListBullet"/>
            </w:pPr>
            <w:r w:rsidRPr="003A366A">
              <w:t>Plan, sequence and implement tasks required to achi</w:t>
            </w:r>
            <w:r w:rsidRPr="003A366A">
              <w:t>eve production requirements</w:t>
            </w:r>
          </w:p>
          <w:p w:rsidR="00000000" w:rsidRPr="003A366A" w:rsidP="003A366A">
            <w:pPr>
              <w:pStyle w:val="ListBullet"/>
            </w:pPr>
            <w:r w:rsidRPr="003A366A">
              <w:t>Respond to predictable routine problems, faults and out of specification issues and implements standard or logical solutions</w:t>
            </w:r>
          </w:p>
        </w:tc>
      </w:tr>
    </w:tbl>
    <w:p w:rsidR="00000000" w:rsidRPr="003A366A" w:rsidP="003A366A">
      <w:pPr>
        <w:pStyle w:val="BodyText"/>
      </w:pPr>
    </w:p>
    <w:p w:rsidR="00000000" w:rsidRPr="003A366A" w:rsidP="003A366A">
      <w:pPr>
        <w:pStyle w:val="AllowPageBreak"/>
      </w:pPr>
    </w:p>
    <w:p w:rsidR="00000000" w:rsidRPr="003A366A" w:rsidP="003A366A">
      <w:pPr>
        <w:pStyle w:val="Heading1"/>
      </w:pPr>
      <w:bookmarkStart w:id="7" w:name="O_994357"/>
      <w:bookmarkEnd w:id="7"/>
      <w:r w:rsidRPr="003A366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3A366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66A" w:rsidP="003A366A">
            <w:pPr>
              <w:pStyle w:val="BodyText"/>
            </w:pPr>
            <w:r w:rsidRPr="003A366A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66A" w:rsidP="003A366A">
            <w:pPr>
              <w:pStyle w:val="BodyText"/>
            </w:pPr>
            <w:r w:rsidRPr="003A366A">
              <w:rPr>
                <w:rStyle w:val="SpecialBold"/>
              </w:rPr>
              <w:t>Code and title previous </w:t>
            </w:r>
            <w:r w:rsidRPr="003A366A">
              <w:rPr>
                <w:rStyle w:val="SpecialBold"/>
              </w:rPr>
              <w:t>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66A" w:rsidP="003A366A">
            <w:pPr>
              <w:pStyle w:val="BodyText"/>
            </w:pPr>
            <w:r w:rsidRPr="003A366A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66A">
            <w:pPr>
              <w:pStyle w:val="BodyText"/>
              <w:rPr>
                <w:lang w:val="en-NZ"/>
              </w:rPr>
            </w:pPr>
            <w:r w:rsidRPr="003A366A">
              <w:rPr>
                <w:rStyle w:val="SpecialBold"/>
              </w:rPr>
              <w:t>Equivalence status</w:t>
            </w:r>
          </w:p>
        </w:tc>
      </w:tr>
      <w:tr w:rsidTr="003A366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66A">
            <w:pPr>
              <w:pStyle w:val="BodyText"/>
              <w:rPr>
                <w:lang w:val="en-NZ"/>
              </w:rPr>
            </w:pPr>
            <w:r w:rsidRPr="003A366A">
              <w:t>FBPCEL3001 Handle and store spirits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66A">
            <w:pPr>
              <w:pStyle w:val="BodyText"/>
              <w:rPr>
                <w:lang w:val="en-NZ"/>
              </w:rPr>
            </w:pPr>
            <w:r w:rsidRPr="003A366A">
              <w:t>FDFCEL2012A Handle spirits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66A" w:rsidP="003A366A">
            <w:pPr>
              <w:pStyle w:val="BodyText"/>
            </w:pPr>
            <w:r w:rsidRPr="003A366A">
              <w:t>Updated to meet Standards for Training Packages</w:t>
            </w:r>
          </w:p>
          <w:p w:rsidR="00000000" w:rsidRPr="003A366A" w:rsidP="003A366A">
            <w:pPr>
              <w:pStyle w:val="BodyText"/>
            </w:pPr>
          </w:p>
          <w:p w:rsidR="00000000" w:rsidRPr="003A366A" w:rsidP="003A366A">
            <w:pPr>
              <w:pStyle w:val="BodyText"/>
            </w:pPr>
            <w:r w:rsidRPr="003A366A">
              <w:t xml:space="preserve">Unit code updated to AQF 3 to reflect complexity of competency </w:t>
            </w:r>
          </w:p>
          <w:p w:rsidR="00000000" w:rsidRPr="003A366A" w:rsidP="003A366A">
            <w:pPr>
              <w:pStyle w:val="BodyText"/>
            </w:pPr>
          </w:p>
          <w:p w:rsidR="00000000" w:rsidRPr="003A366A" w:rsidP="003A366A">
            <w:pPr>
              <w:pStyle w:val="BodyText"/>
            </w:pPr>
            <w:r w:rsidRPr="003A366A">
              <w:t xml:space="preserve">Minor changes to Elements and Performance </w:t>
            </w:r>
            <w:r w:rsidRPr="003A366A">
              <w:t>Criteria for clarity</w:t>
            </w:r>
          </w:p>
          <w:p w:rsidR="00000000" w:rsidRPr="003A366A" w:rsidP="003A366A">
            <w:pPr>
              <w:pStyle w:val="BodyText"/>
            </w:pPr>
          </w:p>
          <w:p w:rsidR="00000000" w:rsidP="003A366A">
            <w:pPr>
              <w:pStyle w:val="BodyText"/>
              <w:rPr>
                <w:lang w:val="en-NZ"/>
              </w:rPr>
            </w:pPr>
            <w:r w:rsidRPr="003A366A">
              <w:t>Prerequisites removed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66A" w:rsidP="003A366A">
            <w:pPr>
              <w:pStyle w:val="BodyText"/>
            </w:pPr>
            <w:r w:rsidRPr="003A366A">
              <w:t>Equivalent unit</w:t>
            </w:r>
          </w:p>
        </w:tc>
      </w:tr>
    </w:tbl>
    <w:p w:rsidR="00000000" w:rsidRPr="003A366A" w:rsidP="003A366A">
      <w:pPr>
        <w:pStyle w:val="BodyText"/>
      </w:pPr>
    </w:p>
    <w:p w:rsidR="00000000" w:rsidRPr="003A366A" w:rsidP="003A366A">
      <w:pPr>
        <w:pStyle w:val="AllowPageBreak"/>
      </w:pPr>
    </w:p>
    <w:p w:rsidR="00000000" w:rsidRPr="003A366A" w:rsidP="003A366A">
      <w:pPr>
        <w:pStyle w:val="Heading1"/>
      </w:pPr>
      <w:bookmarkStart w:id="8" w:name="O_994364"/>
      <w:bookmarkEnd w:id="8"/>
      <w:r w:rsidRPr="003A366A">
        <w:t>Links</w:t>
      </w:r>
    </w:p>
    <w:p w:rsidR="00000000" w:rsidRPr="003A366A" w:rsidP="009840FF">
      <w:pPr>
        <w:pStyle w:val="BodyText"/>
      </w:pPr>
      <w:r w:rsidRPr="003A366A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2B2ED1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3A366A" w:rsidP="009840FF">
      <w:pPr>
        <w:pStyle w:val="BodyText"/>
        <w:sectPr w:rsidSect="003A366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A366A" w:rsidP="003A366A">
      <w:pPr>
        <w:pStyle w:val="SuperHeading"/>
      </w:pPr>
      <w:r w:rsidRPr="003A366A">
        <w:t>Assessment Requirements for FBPCEL3001 Handle and store spirits</w:t>
      </w:r>
    </w:p>
    <w:p w:rsidR="00000000" w:rsidRPr="003A366A" w:rsidP="003A366A">
      <w:pPr>
        <w:pStyle w:val="Heading1"/>
      </w:pPr>
      <w:bookmarkStart w:id="9" w:name="O_994359"/>
      <w:bookmarkEnd w:id="9"/>
      <w:r w:rsidRPr="003A366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A366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66A" w:rsidP="003A366A">
            <w:pPr>
              <w:pStyle w:val="BodyText"/>
            </w:pPr>
            <w:r w:rsidRPr="003A366A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66A">
            <w:pPr>
              <w:pStyle w:val="BodyText"/>
              <w:rPr>
                <w:lang w:val="en-NZ"/>
              </w:rPr>
            </w:pPr>
            <w:r w:rsidRPr="003A366A">
              <w:rPr>
                <w:rStyle w:val="SpecialBold"/>
              </w:rPr>
              <w:t>Comments</w:t>
            </w:r>
          </w:p>
        </w:tc>
      </w:tr>
      <w:tr w:rsidTr="003A366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66A">
            <w:pPr>
              <w:pStyle w:val="BodyText"/>
              <w:rPr>
                <w:lang w:val="en-NZ"/>
              </w:rPr>
            </w:pPr>
            <w:r w:rsidRPr="003A366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66A" w:rsidP="003A366A">
            <w:pPr>
              <w:pStyle w:val="BodyText"/>
            </w:pPr>
            <w:r w:rsidRPr="003A366A">
              <w:t xml:space="preserve">This version released with FBP </w:t>
            </w:r>
            <w:r w:rsidRPr="003A366A">
              <w:t>Food, Beverage and Pharmaceutical Training Package Version 2.0.</w:t>
            </w:r>
          </w:p>
        </w:tc>
      </w:tr>
    </w:tbl>
    <w:p w:rsidR="00000000" w:rsidRPr="003A366A" w:rsidP="003A366A">
      <w:pPr>
        <w:pStyle w:val="BodyText"/>
      </w:pPr>
    </w:p>
    <w:p w:rsidR="00000000" w:rsidRPr="003A366A" w:rsidP="003A366A">
      <w:pPr>
        <w:pStyle w:val="AllowPageBreak"/>
      </w:pPr>
    </w:p>
    <w:p w:rsidR="00000000" w:rsidRPr="003A366A" w:rsidP="003A366A">
      <w:pPr>
        <w:pStyle w:val="Heading1"/>
      </w:pPr>
      <w:bookmarkStart w:id="10" w:name="O_994360"/>
      <w:bookmarkEnd w:id="10"/>
      <w:r w:rsidRPr="003A366A">
        <w:t>Performance Evidence</w:t>
      </w:r>
    </w:p>
    <w:p w:rsidR="00000000" w:rsidRPr="003A366A" w:rsidP="009840FF">
      <w:pPr>
        <w:pStyle w:val="BodyText"/>
      </w:pPr>
      <w:r w:rsidRPr="003A366A">
        <w:t xml:space="preserve">An individual demonstrating competency must satisfy all of the elements and performance criteria in this unit. </w:t>
      </w:r>
    </w:p>
    <w:p w:rsidR="00000000" w:rsidRPr="003A366A" w:rsidP="009840FF">
      <w:pPr>
        <w:pStyle w:val="BodyText"/>
      </w:pPr>
      <w:r w:rsidRPr="003A366A">
        <w:t>There must be evidence that the individ</w:t>
      </w:r>
      <w:r w:rsidRPr="003A366A">
        <w:t>ual has handled and stored two different spirits, and demonstrated the following points for each spirit:</w:t>
      </w:r>
    </w:p>
    <w:p w:rsidR="00000000" w:rsidRPr="003A366A" w:rsidP="003A366A">
      <w:pPr>
        <w:pStyle w:val="ListBullet"/>
      </w:pPr>
      <w:r w:rsidRPr="003A366A">
        <w:t>accessing workplace information to identify spirit handling and storage requirements</w:t>
      </w:r>
    </w:p>
    <w:p w:rsidR="00000000" w:rsidRPr="003A366A" w:rsidP="003A366A">
      <w:pPr>
        <w:pStyle w:val="ListBullet"/>
      </w:pPr>
      <w:r w:rsidRPr="003A366A">
        <w:t xml:space="preserve">selecting, fitting and using personal protective equipment </w:t>
      </w:r>
    </w:p>
    <w:p w:rsidR="00000000" w:rsidRPr="003A366A" w:rsidP="003A366A">
      <w:pPr>
        <w:pStyle w:val="ListBullet"/>
      </w:pPr>
      <w:r w:rsidRPr="003A366A">
        <w:t>identifying hazards and promptly responding to risks</w:t>
      </w:r>
    </w:p>
    <w:p w:rsidR="00000000" w:rsidRPr="003A366A" w:rsidP="003A366A">
      <w:pPr>
        <w:pStyle w:val="ListBullet"/>
      </w:pPr>
      <w:r w:rsidRPr="003A366A">
        <w:t xml:space="preserve">selecting, setting up and operating equipment </w:t>
      </w:r>
    </w:p>
    <w:p w:rsidR="00000000" w:rsidRPr="003A366A" w:rsidP="003A366A">
      <w:pPr>
        <w:pStyle w:val="ListBullet"/>
      </w:pPr>
      <w:r w:rsidRPr="003A366A">
        <w:t xml:space="preserve">monitoring spirit handling activities and equipment to identify non-conformance results </w:t>
      </w:r>
    </w:p>
    <w:p w:rsidR="00000000" w:rsidRPr="003A366A" w:rsidP="003A366A">
      <w:pPr>
        <w:pStyle w:val="ListBullet"/>
      </w:pPr>
      <w:r w:rsidRPr="003A366A">
        <w:t xml:space="preserve">taking corrective action in response to non-conformance results </w:t>
      </w:r>
    </w:p>
    <w:p w:rsidR="00000000" w:rsidRPr="003A366A" w:rsidP="003A366A">
      <w:pPr>
        <w:pStyle w:val="ListBullet"/>
      </w:pPr>
      <w:r w:rsidRPr="003A366A">
        <w:t>so</w:t>
      </w:r>
      <w:r w:rsidRPr="003A366A">
        <w:t>rting, collecting, treating, recycling or disposing of draining waste</w:t>
      </w:r>
    </w:p>
    <w:p w:rsidR="00000000" w:rsidRPr="003A366A" w:rsidP="003A366A">
      <w:pPr>
        <w:pStyle w:val="ListBullet"/>
      </w:pPr>
      <w:r w:rsidRPr="003A366A">
        <w:t>following equipment shut down procedures applying safe work practices for all spirit handling activities</w:t>
      </w:r>
    </w:p>
    <w:p w:rsidR="00000000" w:rsidRPr="003A366A" w:rsidP="003A366A">
      <w:pPr>
        <w:pStyle w:val="ListBullet"/>
      </w:pPr>
      <w:r w:rsidRPr="003A366A">
        <w:t>recording spirit handling and storage information.</w:t>
      </w:r>
    </w:p>
    <w:p w:rsidR="00000000" w:rsidRPr="003A366A" w:rsidP="009840FF">
      <w:pPr>
        <w:pStyle w:val="BodyText"/>
      </w:pPr>
      <w:r w:rsidRPr="003A366A">
        <w:t>In demonstrating all of the ab</w:t>
      </w:r>
      <w:r w:rsidRPr="003A366A">
        <w:t>ove points the individual must apply all workplace and legislative requirements relevant to handling and storing spirits.</w:t>
      </w:r>
    </w:p>
    <w:p w:rsidR="00000000" w:rsidRPr="003A366A" w:rsidP="003A366A">
      <w:pPr>
        <w:pStyle w:val="Heading1"/>
      </w:pPr>
      <w:bookmarkStart w:id="11" w:name="O_994361"/>
      <w:bookmarkEnd w:id="11"/>
      <w:r w:rsidRPr="003A366A">
        <w:t>Knowledge Evidence</w:t>
      </w:r>
    </w:p>
    <w:p w:rsidR="00000000" w:rsidRPr="003A366A" w:rsidP="009840FF">
      <w:pPr>
        <w:pStyle w:val="BodyText"/>
      </w:pPr>
      <w:r w:rsidRPr="003A366A">
        <w:t xml:space="preserve">An individual must be able to demonstrate the knowledge required to perform the tasks outlined in </w:t>
      </w:r>
      <w:r w:rsidRPr="003A366A">
        <w:t>the elements and performance criteria of this unit. This includes knowledge of:</w:t>
      </w:r>
    </w:p>
    <w:p w:rsidR="00000000" w:rsidRPr="003A366A" w:rsidP="003A366A">
      <w:pPr>
        <w:pStyle w:val="ListBullet"/>
      </w:pPr>
      <w:r w:rsidRPr="003A366A">
        <w:t>purpose and principles of spirit use in winemaking</w:t>
      </w:r>
    </w:p>
    <w:p w:rsidR="00000000" w:rsidRPr="003A366A" w:rsidP="003A366A">
      <w:pPr>
        <w:pStyle w:val="ListBullet"/>
      </w:pPr>
      <w:r w:rsidRPr="003A366A">
        <w:t>properties of different types of spirit</w:t>
      </w:r>
    </w:p>
    <w:p w:rsidR="00000000" w:rsidRPr="003A366A" w:rsidP="003A366A">
      <w:pPr>
        <w:pStyle w:val="ListBullet"/>
      </w:pPr>
      <w:r w:rsidRPr="003A366A">
        <w:t>spirit classifications</w:t>
      </w:r>
    </w:p>
    <w:p w:rsidR="00000000" w:rsidRPr="003A366A" w:rsidP="003A366A">
      <w:pPr>
        <w:pStyle w:val="ListBullet"/>
      </w:pPr>
      <w:r w:rsidRPr="003A366A">
        <w:t>role and requirements of legislation in the control of spirit</w:t>
      </w:r>
      <w:r w:rsidRPr="003A366A">
        <w:t>s and the importance of accurate measuring and recording requirements for all spirit handling processes</w:t>
      </w:r>
    </w:p>
    <w:p w:rsidR="00000000" w:rsidRPr="003A366A" w:rsidP="003A366A">
      <w:pPr>
        <w:pStyle w:val="ListBullet"/>
      </w:pPr>
      <w:r w:rsidRPr="003A366A">
        <w:t>spirit storage and security controls</w:t>
      </w:r>
    </w:p>
    <w:p w:rsidR="00000000" w:rsidRPr="003A366A" w:rsidP="003A366A">
      <w:pPr>
        <w:pStyle w:val="ListBullet"/>
      </w:pPr>
      <w:r w:rsidRPr="003A366A">
        <w:t>health and safety hazards and controls including:</w:t>
      </w:r>
    </w:p>
    <w:p w:rsidR="00000000" w:rsidRPr="003A366A" w:rsidP="003A366A">
      <w:pPr>
        <w:pStyle w:val="ListBullet2"/>
      </w:pPr>
      <w:r w:rsidRPr="003A366A">
        <w:t>hazardous substances used during handling and storage of spirits</w:t>
      </w:r>
      <w:r w:rsidRPr="003A366A">
        <w:t xml:space="preserve"> </w:t>
      </w:r>
    </w:p>
    <w:p w:rsidR="00000000" w:rsidRPr="003A366A" w:rsidP="003A366A">
      <w:pPr>
        <w:pStyle w:val="ListBullet2"/>
      </w:pPr>
      <w:r w:rsidRPr="003A366A">
        <w:t>emergency procedures</w:t>
      </w:r>
    </w:p>
    <w:p w:rsidR="00000000" w:rsidRPr="003A366A" w:rsidP="003A366A">
      <w:pPr>
        <w:pStyle w:val="ListBullet"/>
      </w:pPr>
      <w:r w:rsidRPr="003A366A">
        <w:t>workplace procedures and responsibility for:</w:t>
      </w:r>
    </w:p>
    <w:p w:rsidR="00000000" w:rsidRPr="003A366A" w:rsidP="003A366A">
      <w:pPr>
        <w:pStyle w:val="ListBullet2"/>
      </w:pPr>
      <w:r w:rsidRPr="003A366A">
        <w:t>sampling and testing procedures</w:t>
      </w:r>
    </w:p>
    <w:p w:rsidR="00000000" w:rsidRPr="003A366A" w:rsidP="003A366A">
      <w:pPr>
        <w:pStyle w:val="ListBullet2"/>
      </w:pPr>
      <w:r w:rsidRPr="003A366A">
        <w:t>storing spirits securely</w:t>
      </w:r>
    </w:p>
    <w:p w:rsidR="00000000" w:rsidRPr="003A366A" w:rsidP="003A366A">
      <w:pPr>
        <w:pStyle w:val="ListBullet2"/>
      </w:pPr>
      <w:r w:rsidRPr="003A366A">
        <w:t>reporting non-conformance results or equipment problems</w:t>
      </w:r>
    </w:p>
    <w:p w:rsidR="00000000" w:rsidRPr="003A366A" w:rsidP="003A366A">
      <w:pPr>
        <w:pStyle w:val="ListBullet2"/>
      </w:pPr>
      <w:r w:rsidRPr="003A366A">
        <w:t xml:space="preserve">responding to environmental issues </w:t>
      </w:r>
    </w:p>
    <w:p w:rsidR="00000000" w:rsidRPr="003A366A" w:rsidP="003A366A">
      <w:pPr>
        <w:pStyle w:val="ListBullet2"/>
      </w:pPr>
      <w:r w:rsidRPr="003A366A">
        <w:t>disposing of waste</w:t>
      </w:r>
    </w:p>
    <w:p w:rsidR="00000000" w:rsidRPr="003A366A" w:rsidP="003A366A">
      <w:pPr>
        <w:pStyle w:val="ListBullet2"/>
      </w:pPr>
      <w:r w:rsidRPr="003A366A">
        <w:t>shutting down equipment</w:t>
      </w:r>
    </w:p>
    <w:p w:rsidR="00000000" w:rsidRPr="003A366A" w:rsidP="003A366A">
      <w:pPr>
        <w:pStyle w:val="ListBullet2"/>
      </w:pPr>
      <w:r w:rsidRPr="003A366A">
        <w:t>record keeping.</w:t>
      </w:r>
    </w:p>
    <w:p w:rsidR="00000000" w:rsidRPr="003A366A" w:rsidP="003A366A">
      <w:pPr>
        <w:pStyle w:val="AllowPageBreak"/>
      </w:pPr>
    </w:p>
    <w:p w:rsidR="00000000" w:rsidRPr="003A366A" w:rsidP="003A366A">
      <w:pPr>
        <w:pStyle w:val="Heading1"/>
      </w:pPr>
      <w:bookmarkStart w:id="12" w:name="O_994362"/>
      <w:bookmarkEnd w:id="12"/>
      <w:r w:rsidRPr="003A366A">
        <w:t>Assessment Conditions</w:t>
      </w:r>
    </w:p>
    <w:p w:rsidR="00000000" w:rsidRPr="003A366A" w:rsidP="009840FF">
      <w:pPr>
        <w:pStyle w:val="BodyText"/>
      </w:pPr>
      <w:r w:rsidRPr="003A366A">
        <w:t xml:space="preserve">Assessment of skills must take place under the following conditions: </w:t>
      </w:r>
    </w:p>
    <w:p w:rsidR="00000000" w:rsidRPr="003A366A" w:rsidP="003A366A">
      <w:pPr>
        <w:pStyle w:val="ListBullet"/>
      </w:pPr>
      <w:r w:rsidRPr="003A366A">
        <w:t>physical conditions:</w:t>
      </w:r>
    </w:p>
    <w:p w:rsidR="00000000" w:rsidRPr="003A366A" w:rsidP="003A366A">
      <w:pPr>
        <w:pStyle w:val="ListBullet2"/>
      </w:pPr>
      <w:r w:rsidRPr="003A366A">
        <w:t>a wine operations workplace or an environment that accurately represents workplace conditions</w:t>
      </w:r>
    </w:p>
    <w:p w:rsidR="00000000" w:rsidRPr="003A366A" w:rsidP="003A366A">
      <w:pPr>
        <w:pStyle w:val="ListBullet"/>
      </w:pPr>
      <w:r w:rsidRPr="003A366A">
        <w:t>resources, equipment and materials:</w:t>
      </w:r>
    </w:p>
    <w:p w:rsidR="00000000" w:rsidRPr="003A366A" w:rsidP="003A366A">
      <w:pPr>
        <w:pStyle w:val="ListBullet2"/>
      </w:pPr>
      <w:r w:rsidRPr="003A366A">
        <w:t>personal protective equipment for handling and storing spirits</w:t>
      </w:r>
    </w:p>
    <w:p w:rsidR="00000000" w:rsidRPr="003A366A" w:rsidP="003A366A">
      <w:pPr>
        <w:pStyle w:val="ListBullet2"/>
      </w:pPr>
      <w:r w:rsidRPr="003A366A">
        <w:t>equipment for safe handling and production of spirits</w:t>
      </w:r>
    </w:p>
    <w:p w:rsidR="00000000" w:rsidRPr="003A366A" w:rsidP="003A366A">
      <w:pPr>
        <w:pStyle w:val="ListBullet2"/>
      </w:pPr>
      <w:r w:rsidRPr="003A366A">
        <w:t>spirits</w:t>
      </w:r>
      <w:r w:rsidRPr="003A366A">
        <w:t xml:space="preserve"> </w:t>
      </w:r>
    </w:p>
    <w:p w:rsidR="00000000" w:rsidRPr="003A366A" w:rsidP="003A366A">
      <w:pPr>
        <w:pStyle w:val="ListBullet2"/>
      </w:pPr>
      <w:r w:rsidRPr="003A366A">
        <w:t>system for recording and reporting information</w:t>
      </w:r>
    </w:p>
    <w:p w:rsidR="00000000" w:rsidRPr="003A366A" w:rsidP="003A366A">
      <w:pPr>
        <w:pStyle w:val="ListBullet"/>
      </w:pPr>
      <w:r w:rsidRPr="003A366A">
        <w:t>specifications:</w:t>
      </w:r>
    </w:p>
    <w:p w:rsidR="00000000" w:rsidRPr="003A366A" w:rsidP="003A366A">
      <w:pPr>
        <w:pStyle w:val="ListBullet2"/>
      </w:pPr>
      <w:r w:rsidRPr="003A366A">
        <w:t xml:space="preserve">workplace procedures for handling and storing spirits. </w:t>
      </w:r>
    </w:p>
    <w:p w:rsidR="00000000" w:rsidRPr="003A366A" w:rsidP="009840FF">
      <w:pPr>
        <w:pStyle w:val="BodyText"/>
      </w:pPr>
      <w:r w:rsidRPr="003A366A">
        <w:t>Assessors of this unit must satisfy the requirements for assessors in applicable vocational education and training legislation, frame</w:t>
      </w:r>
      <w:r w:rsidRPr="003A366A">
        <w:t>works and/or standards.</w:t>
      </w:r>
    </w:p>
    <w:p w:rsidR="00000000" w:rsidRPr="003A366A" w:rsidP="003A366A">
      <w:pPr>
        <w:pStyle w:val="Heading1"/>
      </w:pPr>
      <w:bookmarkStart w:id="13" w:name="O_994365"/>
      <w:bookmarkEnd w:id="13"/>
      <w:r w:rsidRPr="003A366A">
        <w:t>Links</w:t>
      </w:r>
    </w:p>
    <w:p w:rsidR="00000000" w:rsidRPr="003A366A" w:rsidP="009840FF">
      <w:pPr>
        <w:pStyle w:val="BodyText"/>
      </w:pPr>
      <w:r w:rsidRPr="003A366A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2B2ED1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3A366A" w:rsidP="003A366A"/>
    <w:sectPr w:rsidSect="003A366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6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66A" w:rsidRPr="009840FF" w:rsidP="009840F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6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0FF" w:rsidP="003A36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840FF" w:rsidP="003A36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9840FF" w:rsidP="003A366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66A" w:rsidP="003A36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840FF">
      <w:t>Approved</w:t>
    </w:r>
    <w:r w:rsidR="009840F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840F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840FF">
      <w:rPr>
        <w:noProof/>
      </w:rPr>
      <w:t>4</w:t>
    </w:r>
    <w:r>
      <w:rPr>
        <w:noProof/>
      </w:rPr>
      <w:fldChar w:fldCharType="end"/>
    </w:r>
  </w:p>
  <w:p w:rsidR="003A366A" w:rsidP="003A36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840F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840FF">
      <w:t>Manufacturing Industry Skills Alliance</w:t>
    </w:r>
    <w:r w:rsidR="009840FF">
      <w:fldChar w:fldCharType="end"/>
    </w:r>
  </w:p>
  <w:p w:rsidR="003A366A" w:rsidP="003A366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6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0F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A366A" w:rsidRPr="009840FF" w:rsidP="009840F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6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0FF" w:rsidRPr="002D2AF8" w:rsidP="003A36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FBPCEL3001 Handle and store spirits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840FF" w:rsidP="003A366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66A" w:rsidRPr="002D2AF8" w:rsidP="003A36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840FF">
      <w:t>FBPCEL3001 Handle and store spirits</w:t>
    </w:r>
    <w:r w:rsidR="009840F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840FF">
      <w:rPr>
        <w:noProof/>
      </w:rPr>
      <w:t>2 March 2025</w:t>
    </w:r>
    <w:r>
      <w:fldChar w:fldCharType="end"/>
    </w:r>
  </w:p>
  <w:p w:rsidR="003A366A" w:rsidP="003A366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2E80B2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B40F4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366CB8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36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A36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A36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A36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A36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A36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A36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A36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A36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A36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A36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A366A"/>
  </w:style>
  <w:style w:type="character" w:customStyle="1" w:styleId="Heading1Char">
    <w:name w:val="Heading 1 Char"/>
    <w:basedOn w:val="DefaultParagraphFont"/>
    <w:link w:val="Heading1"/>
    <w:rsid w:val="003A36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A366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A366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A366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A366A"/>
    <w:rPr>
      <w:b/>
      <w:spacing w:val="0"/>
    </w:rPr>
  </w:style>
  <w:style w:type="paragraph" w:styleId="ListBullet2">
    <w:name w:val="List Bullet 2"/>
    <w:basedOn w:val="List2"/>
    <w:rsid w:val="003A366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A366A"/>
    <w:rPr>
      <w:i/>
    </w:rPr>
  </w:style>
  <w:style w:type="paragraph" w:customStyle="1" w:styleId="SuperHeading">
    <w:name w:val="SuperHeading"/>
    <w:basedOn w:val="Normal"/>
    <w:rsid w:val="003A366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A36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A36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A36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A366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A36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A36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A36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A36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A366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A36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A36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A36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A36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A36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A36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A366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A36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A36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A366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A366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A36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A36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A36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A36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A36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A366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A36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A36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A36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A36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A36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A36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A366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A36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A36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A36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A366A"/>
  </w:style>
  <w:style w:type="paragraph" w:styleId="TableofFigures">
    <w:name w:val="table of figures"/>
    <w:basedOn w:val="Normal"/>
    <w:next w:val="Normal"/>
    <w:semiHidden/>
    <w:rsid w:val="003A36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A366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A366A"/>
    <w:rPr>
      <w:rFonts w:ascii="Wingdings" w:hAnsi="Wingdings"/>
    </w:rPr>
  </w:style>
  <w:style w:type="paragraph" w:customStyle="1" w:styleId="TableHeading">
    <w:name w:val="Table Heading"/>
    <w:basedOn w:val="HeadingBase"/>
    <w:rsid w:val="003A366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A366A"/>
    <w:rPr>
      <w:color w:val="0033CC"/>
      <w:u w:val="none"/>
    </w:rPr>
  </w:style>
  <w:style w:type="paragraph" w:customStyle="1" w:styleId="BodyTextRight">
    <w:name w:val="Body Text Right"/>
    <w:basedOn w:val="BodyText"/>
    <w:rsid w:val="003A36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A36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A366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A36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A36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A366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A366A"/>
    <w:rPr>
      <w:sz w:val="32"/>
    </w:rPr>
  </w:style>
  <w:style w:type="paragraph" w:customStyle="1" w:styleId="HeadingProcedure">
    <w:name w:val="Heading Procedure"/>
    <w:basedOn w:val="HeadingBase"/>
    <w:next w:val="Normal"/>
    <w:rsid w:val="003A36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A366A"/>
    <w:pPr>
      <w:spacing w:before="60" w:after="60"/>
    </w:pPr>
  </w:style>
  <w:style w:type="paragraph" w:styleId="ListContinue">
    <w:name w:val="List Continue"/>
    <w:basedOn w:val="List"/>
    <w:rsid w:val="003A366A"/>
    <w:pPr>
      <w:ind w:firstLine="0"/>
    </w:pPr>
  </w:style>
  <w:style w:type="paragraph" w:customStyle="1" w:styleId="ListNote">
    <w:name w:val="List Note"/>
    <w:basedOn w:val="List"/>
    <w:rsid w:val="003A36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A36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A36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A366A"/>
    <w:rPr>
      <w:rFonts w:ascii="Courier New" w:hAnsi="Courier New"/>
    </w:rPr>
  </w:style>
  <w:style w:type="paragraph" w:customStyle="1" w:styleId="NoteBullet">
    <w:name w:val="Note Bullet"/>
    <w:basedOn w:val="Note"/>
    <w:rsid w:val="003A36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A36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A36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A36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A366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A36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A366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A366A"/>
    <w:rPr>
      <w:b/>
      <w:smallCaps/>
    </w:rPr>
  </w:style>
  <w:style w:type="paragraph" w:customStyle="1" w:styleId="TableListNumber">
    <w:name w:val="Table List Number"/>
    <w:basedOn w:val="ListNumber"/>
    <w:rsid w:val="003A36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A36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A366A"/>
    <w:pPr>
      <w:numPr>
        <w:numId w:val="9"/>
      </w:numPr>
    </w:pPr>
  </w:style>
  <w:style w:type="paragraph" w:customStyle="1" w:styleId="ListAlpha2">
    <w:name w:val="List Alpha 2"/>
    <w:basedOn w:val="List2"/>
    <w:rsid w:val="003A366A"/>
    <w:pPr>
      <w:numPr>
        <w:numId w:val="8"/>
      </w:numPr>
    </w:pPr>
  </w:style>
  <w:style w:type="paragraph" w:styleId="List2">
    <w:name w:val="List 2"/>
    <w:basedOn w:val="BodyText"/>
    <w:rsid w:val="003A366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A36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A36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A366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A366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A366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A366A"/>
    <w:pPr>
      <w:numPr>
        <w:numId w:val="4"/>
      </w:numPr>
    </w:pPr>
  </w:style>
  <w:style w:type="paragraph" w:styleId="ListContinue2">
    <w:name w:val="List Continue 2"/>
    <w:basedOn w:val="List2"/>
    <w:rsid w:val="003A366A"/>
    <w:pPr>
      <w:ind w:firstLine="0"/>
    </w:pPr>
  </w:style>
  <w:style w:type="paragraph" w:styleId="ListContinue3">
    <w:name w:val="List Continue 3"/>
    <w:basedOn w:val="List3"/>
    <w:rsid w:val="003A366A"/>
    <w:pPr>
      <w:ind w:left="1021" w:firstLine="0"/>
    </w:pPr>
  </w:style>
  <w:style w:type="paragraph" w:styleId="ListContinue4">
    <w:name w:val="List Continue 4"/>
    <w:basedOn w:val="List4"/>
    <w:rsid w:val="003A366A"/>
    <w:pPr>
      <w:ind w:firstLine="0"/>
    </w:pPr>
  </w:style>
  <w:style w:type="paragraph" w:styleId="ListContinue5">
    <w:name w:val="List Continue 5"/>
    <w:basedOn w:val="List5"/>
    <w:rsid w:val="003A366A"/>
    <w:pPr>
      <w:ind w:firstLine="0"/>
    </w:pPr>
  </w:style>
  <w:style w:type="paragraph" w:styleId="ListNumber3">
    <w:name w:val="List Number 3"/>
    <w:basedOn w:val="List3"/>
    <w:rsid w:val="003A366A"/>
    <w:pPr>
      <w:numPr>
        <w:numId w:val="5"/>
      </w:numPr>
    </w:pPr>
  </w:style>
  <w:style w:type="paragraph" w:styleId="ListNumber4">
    <w:name w:val="List Number 4"/>
    <w:basedOn w:val="List4"/>
    <w:rsid w:val="003A366A"/>
    <w:pPr>
      <w:numPr>
        <w:numId w:val="6"/>
      </w:numPr>
    </w:pPr>
  </w:style>
  <w:style w:type="paragraph" w:styleId="ListNumber5">
    <w:name w:val="List Number 5"/>
    <w:basedOn w:val="List5"/>
    <w:rsid w:val="003A366A"/>
    <w:pPr>
      <w:numPr>
        <w:numId w:val="7"/>
      </w:numPr>
    </w:pPr>
  </w:style>
  <w:style w:type="paragraph" w:styleId="BlockText">
    <w:name w:val="Block Text"/>
    <w:basedOn w:val="Normal"/>
    <w:rsid w:val="003A36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A36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A366A"/>
    <w:rPr>
      <w:sz w:val="16"/>
      <w:vertAlign w:val="superscript"/>
    </w:rPr>
  </w:style>
  <w:style w:type="character" w:customStyle="1" w:styleId="Symbols">
    <w:name w:val="Symbols"/>
    <w:basedOn w:val="DefaultParagraphFont"/>
    <w:rsid w:val="003A366A"/>
    <w:rPr>
      <w:rFonts w:ascii="Symbol" w:hAnsi="Symbol"/>
    </w:rPr>
  </w:style>
  <w:style w:type="character" w:customStyle="1" w:styleId="MenuOptions">
    <w:name w:val="Menu Options"/>
    <w:basedOn w:val="DefaultParagraphFont"/>
    <w:rsid w:val="003A36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A366A"/>
    <w:rPr>
      <w:b/>
    </w:rPr>
  </w:style>
  <w:style w:type="character" w:customStyle="1" w:styleId="Underlined">
    <w:name w:val="Underlined"/>
    <w:basedOn w:val="DefaultParagraphFont"/>
    <w:rsid w:val="003A366A"/>
    <w:rPr>
      <w:u w:val="single"/>
    </w:rPr>
  </w:style>
  <w:style w:type="paragraph" w:customStyle="1" w:styleId="TableBodyTextRight">
    <w:name w:val="Table Body Text Right"/>
    <w:basedOn w:val="TableBodyText"/>
    <w:rsid w:val="003A36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A366A"/>
    <w:rPr>
      <w:sz w:val="18"/>
    </w:rPr>
  </w:style>
  <w:style w:type="paragraph" w:customStyle="1" w:styleId="BodySmallRight">
    <w:name w:val="Body Small Right"/>
    <w:basedOn w:val="BodyTextRight"/>
    <w:rsid w:val="003A366A"/>
    <w:rPr>
      <w:sz w:val="18"/>
      <w:szCs w:val="18"/>
    </w:rPr>
  </w:style>
  <w:style w:type="paragraph" w:customStyle="1" w:styleId="MarginEdition">
    <w:name w:val="Margin Edition"/>
    <w:basedOn w:val="MarginNote"/>
    <w:rsid w:val="003A36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A366A"/>
    <w:rPr>
      <w:sz w:val="2"/>
      <w:szCs w:val="2"/>
    </w:rPr>
  </w:style>
  <w:style w:type="character" w:customStyle="1" w:styleId="Small">
    <w:name w:val="Small"/>
    <w:basedOn w:val="DefaultParagraphFont"/>
    <w:rsid w:val="003A366A"/>
    <w:rPr>
      <w:sz w:val="16"/>
    </w:rPr>
  </w:style>
  <w:style w:type="paragraph" w:customStyle="1" w:styleId="WideTable">
    <w:name w:val="Wide Table"/>
    <w:basedOn w:val="Normal"/>
    <w:rsid w:val="003A36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A366A"/>
  </w:style>
  <w:style w:type="paragraph" w:styleId="Quote">
    <w:name w:val="Quote"/>
    <w:basedOn w:val="Heading1"/>
    <w:link w:val="QuoteChar"/>
    <w:qFormat/>
    <w:rsid w:val="003A36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A36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A366A"/>
    <w:pPr>
      <w:pageBreakBefore/>
    </w:pPr>
  </w:style>
  <w:style w:type="paragraph" w:customStyle="1" w:styleId="Border">
    <w:name w:val="Border"/>
    <w:basedOn w:val="Normal"/>
    <w:qFormat/>
    <w:rsid w:val="003A36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A36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36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366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A36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A36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A36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A36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A36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A366A"/>
    <w:rPr>
      <w:u w:val="single"/>
    </w:rPr>
  </w:style>
  <w:style w:type="character" w:customStyle="1" w:styleId="BoldandItalics">
    <w:name w:val="Bold and Italics"/>
    <w:qFormat/>
    <w:rsid w:val="003A366A"/>
    <w:rPr>
      <w:b/>
      <w:i/>
      <w:u w:val="none"/>
    </w:rPr>
  </w:style>
  <w:style w:type="paragraph" w:styleId="BalloonText">
    <w:name w:val="Balloon Text"/>
    <w:basedOn w:val="Normal"/>
    <w:link w:val="BalloonTextChar"/>
    <w:rsid w:val="003A36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366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A366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A366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A366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A366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A366A"/>
    <w:pPr>
      <w:spacing w:before="0" w:after="0"/>
    </w:pPr>
  </w:style>
  <w:style w:type="paragraph" w:customStyle="1" w:styleId="BodyTextBold">
    <w:name w:val="Body Text Bold"/>
    <w:basedOn w:val="BodyText"/>
    <w:qFormat/>
    <w:rsid w:val="003A366A"/>
    <w:rPr>
      <w:b/>
    </w:rPr>
  </w:style>
  <w:style w:type="character" w:styleId="Hyperlink">
    <w:name w:val="Hyperlink"/>
    <w:basedOn w:val="DefaultParagraphFont"/>
    <w:uiPriority w:val="99"/>
    <w:unhideWhenUsed/>
    <w:rsid w:val="009840F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937</Words>
  <Characters>6159</Characters>
  <Application>Microsoft Office Word</Application>
  <DocSecurity>0</DocSecurity>
  <Lines>212</Lines>
  <Paragraphs>144</Paragraphs>
  <ScaleCrop>false</ScaleCrop>
  <Company>Author-it Software Corporation Ltd.</Company>
  <LinksUpToDate>false</LinksUpToDate>
  <CharactersWithSpaces>6952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FBPCEL3001 Handle and store spirits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2025-03-01T13:30:00Z</dcterms:created>
  <dcterms:modified xsi:type="dcterms:W3CDTF">2025-03-01T13:30:00Z</dcterms:modified>
</cp:coreProperties>
</file>