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943" w:rsidP="003A09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FBPCEL2008 Carry out inert gas handling operations</w:t>
      </w:r>
      <w:r>
        <w:fldChar w:fldCharType="end"/>
      </w:r>
    </w:p>
    <w:p w:rsidR="003A0943" w:rsidP="003A0943">
      <w:pPr>
        <w:pStyle w:val="Version"/>
        <w:sectPr w:rsidSect="00055F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F31" w:rsidP="00055F31">
      <w:pPr>
        <w:pStyle w:val="SuperHeading"/>
      </w:pPr>
      <w:r w:rsidRPr="00055F31">
        <w:t>Assessment Requirements for FBPCEL2008 Carry out inert gas handling operations</w:t>
      </w:r>
    </w:p>
    <w:p w:rsidR="00000000" w:rsidRPr="00055F31" w:rsidP="00055F31">
      <w:pPr>
        <w:pStyle w:val="Heading1"/>
      </w:pPr>
      <w:bookmarkStart w:id="1" w:name="O_994283"/>
      <w:bookmarkEnd w:id="1"/>
      <w:r w:rsidRPr="00055F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5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F31" w:rsidP="00055F31">
            <w:pPr>
              <w:pStyle w:val="BodyText"/>
            </w:pPr>
            <w:r w:rsidRPr="00055F3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F31">
            <w:pPr>
              <w:pStyle w:val="BodyText"/>
              <w:rPr>
                <w:lang w:val="en-NZ"/>
              </w:rPr>
            </w:pPr>
            <w:r w:rsidRPr="00055F31">
              <w:rPr>
                <w:rStyle w:val="SpecialBold"/>
              </w:rPr>
              <w:t>Comments</w:t>
            </w:r>
          </w:p>
        </w:tc>
      </w:tr>
      <w:tr w:rsidTr="00055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F31">
            <w:pPr>
              <w:pStyle w:val="BodyText"/>
              <w:rPr>
                <w:lang w:val="en-NZ"/>
              </w:rPr>
            </w:pPr>
            <w:r w:rsidRPr="00055F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F31" w:rsidP="00055F31">
            <w:pPr>
              <w:pStyle w:val="BodyText"/>
            </w:pPr>
            <w:r w:rsidRPr="00055F31">
              <w:t>This version released with FBP Food, Beverage and Pharmaceutical Training Package Version 2.0.</w:t>
            </w:r>
          </w:p>
        </w:tc>
      </w:tr>
    </w:tbl>
    <w:p w:rsidR="00000000" w:rsidRPr="00055F31" w:rsidP="00055F31">
      <w:pPr>
        <w:pStyle w:val="BodyText"/>
      </w:pPr>
    </w:p>
    <w:p w:rsidR="00000000" w:rsidRPr="00055F31" w:rsidP="00055F31">
      <w:pPr>
        <w:pStyle w:val="AllowPageBreak"/>
      </w:pPr>
    </w:p>
    <w:p w:rsidR="00000000" w:rsidRPr="00055F31" w:rsidP="00055F31">
      <w:pPr>
        <w:pStyle w:val="Heading1"/>
      </w:pPr>
      <w:bookmarkStart w:id="2" w:name="O_994284"/>
      <w:bookmarkEnd w:id="2"/>
      <w:r w:rsidRPr="00055F31">
        <w:t>Performance Evidence</w:t>
      </w:r>
    </w:p>
    <w:p w:rsidR="00000000" w:rsidRPr="00055F31" w:rsidP="003A0943">
      <w:pPr>
        <w:pStyle w:val="BodyText"/>
      </w:pPr>
      <w:r w:rsidRPr="00055F31">
        <w:t>An individual demonstrating competency must satisfy all of the elements and performance criteria in this unit.</w:t>
      </w:r>
    </w:p>
    <w:p w:rsidR="00000000" w:rsidRPr="00055F31" w:rsidP="003A0943">
      <w:pPr>
        <w:pStyle w:val="BodyText"/>
      </w:pPr>
      <w:r w:rsidRPr="00055F31">
        <w:t>There must be evidence that the individual has carried out inert gas handling operations and demonstrated the follo</w:t>
      </w:r>
      <w:r w:rsidRPr="00055F31">
        <w:t>wing on at least two separate occasions:</w:t>
      </w:r>
    </w:p>
    <w:p w:rsidR="00000000" w:rsidRPr="00055F31" w:rsidP="00055F31">
      <w:pPr>
        <w:pStyle w:val="ListBullet"/>
      </w:pPr>
      <w:r w:rsidRPr="00055F31">
        <w:t>accessing workplace information to identify inert gas handling requirements</w:t>
      </w:r>
    </w:p>
    <w:p w:rsidR="00000000" w:rsidRPr="00055F31" w:rsidP="00055F31">
      <w:pPr>
        <w:pStyle w:val="ListBullet"/>
      </w:pPr>
      <w:r w:rsidRPr="00055F31">
        <w:t>selecting, fitting and using personal protective equipment (PPE)</w:t>
      </w:r>
    </w:p>
    <w:p w:rsidR="00000000" w:rsidRPr="00055F31" w:rsidP="00055F31">
      <w:pPr>
        <w:pStyle w:val="ListBullet"/>
      </w:pPr>
      <w:r w:rsidRPr="00055F31">
        <w:t>selecting appropriate gases to meet requirements:</w:t>
      </w:r>
    </w:p>
    <w:p w:rsidR="00000000" w:rsidRPr="00055F31" w:rsidP="00055F31">
      <w:pPr>
        <w:pStyle w:val="ListBullet2"/>
      </w:pPr>
      <w:r w:rsidRPr="00055F31">
        <w:t>single or blend of gases</w:t>
      </w:r>
    </w:p>
    <w:p w:rsidR="00000000" w:rsidRPr="00055F31" w:rsidP="00055F31">
      <w:pPr>
        <w:pStyle w:val="ListBullet2"/>
      </w:pPr>
      <w:r w:rsidRPr="00055F31">
        <w:t>gaseous or solid form</w:t>
      </w:r>
    </w:p>
    <w:p w:rsidR="00000000" w:rsidRPr="00055F31" w:rsidP="00055F31">
      <w:pPr>
        <w:pStyle w:val="ListBullet2"/>
      </w:pPr>
      <w:r w:rsidRPr="00055F31">
        <w:t>dosage</w:t>
      </w:r>
    </w:p>
    <w:p w:rsidR="00000000" w:rsidRPr="00055F31" w:rsidP="00055F31">
      <w:pPr>
        <w:pStyle w:val="ListBullet2"/>
      </w:pPr>
      <w:r w:rsidRPr="00055F31">
        <w:t>interpreting cylinder or service line information</w:t>
      </w:r>
    </w:p>
    <w:p w:rsidR="00000000" w:rsidRPr="00055F31" w:rsidP="00055F31">
      <w:pPr>
        <w:pStyle w:val="ListBullet"/>
      </w:pPr>
      <w:r w:rsidRPr="00055F31">
        <w:t>confirming supply of services and gases for requirements</w:t>
      </w:r>
    </w:p>
    <w:p w:rsidR="00000000" w:rsidRPr="00055F31" w:rsidP="00055F31">
      <w:pPr>
        <w:pStyle w:val="ListBullet"/>
      </w:pPr>
      <w:r w:rsidRPr="00055F31">
        <w:t>selecting equipment appropriate to the task and gas to be handled</w:t>
      </w:r>
    </w:p>
    <w:p w:rsidR="00000000" w:rsidRPr="00055F31" w:rsidP="00055F31">
      <w:pPr>
        <w:pStyle w:val="ListBullet"/>
      </w:pPr>
      <w:r w:rsidRPr="00055F31">
        <w:t>setting up, preparing and op</w:t>
      </w:r>
      <w:r w:rsidRPr="00055F31">
        <w:t xml:space="preserve">erating equipment according to workplace procedures </w:t>
      </w:r>
    </w:p>
    <w:p w:rsidR="00000000" w:rsidRPr="00055F31" w:rsidP="00055F31">
      <w:pPr>
        <w:pStyle w:val="ListBullet"/>
      </w:pPr>
      <w:r w:rsidRPr="00055F31">
        <w:t>manufacturing carbon dioxide bricks or snow</w:t>
      </w:r>
    </w:p>
    <w:p w:rsidR="00000000" w:rsidRPr="00055F31" w:rsidP="00055F31">
      <w:pPr>
        <w:pStyle w:val="ListBullet"/>
      </w:pPr>
      <w:r w:rsidRPr="00055F31">
        <w:t>delivering gas according to specifications</w:t>
      </w:r>
    </w:p>
    <w:p w:rsidR="00000000" w:rsidRPr="00055F31" w:rsidP="00055F31">
      <w:pPr>
        <w:pStyle w:val="ListBullet"/>
      </w:pPr>
      <w:r w:rsidRPr="00055F31">
        <w:t>monitoring gas handling process:</w:t>
      </w:r>
    </w:p>
    <w:p w:rsidR="00000000" w:rsidRPr="00055F31" w:rsidP="00055F31">
      <w:pPr>
        <w:pStyle w:val="ListBullet2"/>
      </w:pPr>
      <w:r w:rsidRPr="00055F31">
        <w:t>gas pressure</w:t>
      </w:r>
    </w:p>
    <w:p w:rsidR="00000000" w:rsidRPr="00055F31" w:rsidP="00055F31">
      <w:pPr>
        <w:pStyle w:val="ListBullet2"/>
      </w:pPr>
      <w:r w:rsidRPr="00055F31">
        <w:t>gas flow</w:t>
      </w:r>
    </w:p>
    <w:p w:rsidR="00000000" w:rsidRPr="00055F31" w:rsidP="00055F31">
      <w:pPr>
        <w:pStyle w:val="ListBullet2"/>
      </w:pPr>
      <w:r w:rsidRPr="00055F31">
        <w:t>integrity of seals</w:t>
      </w:r>
    </w:p>
    <w:p w:rsidR="00000000" w:rsidRPr="00055F31" w:rsidP="00055F31">
      <w:pPr>
        <w:pStyle w:val="ListBullet"/>
      </w:pPr>
      <w:r w:rsidRPr="00055F31">
        <w:t xml:space="preserve">taking corrective action in response to </w:t>
      </w:r>
      <w:r w:rsidRPr="00055F31">
        <w:t>non-conformance results</w:t>
      </w:r>
    </w:p>
    <w:p w:rsidR="00000000" w:rsidRPr="00055F31" w:rsidP="00055F31">
      <w:pPr>
        <w:pStyle w:val="ListBullet"/>
      </w:pPr>
      <w:r w:rsidRPr="00055F31">
        <w:t>shutting down equipment in routine situations</w:t>
      </w:r>
    </w:p>
    <w:p w:rsidR="00000000" w:rsidRPr="00055F31" w:rsidP="00055F31">
      <w:pPr>
        <w:pStyle w:val="ListBullet"/>
      </w:pPr>
      <w:r w:rsidRPr="00055F31">
        <w:t>conducting work according to environmental and health and safety requirements in the workplace.</w:t>
      </w:r>
    </w:p>
    <w:p w:rsidR="00000000" w:rsidRPr="00055F31" w:rsidP="00055F31">
      <w:pPr>
        <w:pStyle w:val="AllowPageBreak"/>
      </w:pPr>
    </w:p>
    <w:p w:rsidR="00000000" w:rsidRPr="00055F31" w:rsidP="00055F31">
      <w:pPr>
        <w:pStyle w:val="Heading1"/>
      </w:pPr>
      <w:bookmarkStart w:id="3" w:name="O_994285"/>
      <w:bookmarkEnd w:id="3"/>
      <w:r w:rsidRPr="00055F31">
        <w:t>Knowledge Evidence</w:t>
      </w:r>
    </w:p>
    <w:p w:rsidR="00000000" w:rsidRPr="00055F31" w:rsidP="003A0943">
      <w:pPr>
        <w:pStyle w:val="BodyText"/>
      </w:pPr>
      <w:r w:rsidRPr="00055F31">
        <w:t>An individual must be able to demonstrate the knowledge required to perform the tasks outlined in the elements and performance criteria of this unit. This includes knowledge of:</w:t>
      </w:r>
    </w:p>
    <w:p w:rsidR="00000000" w:rsidRPr="00055F31" w:rsidP="00055F31">
      <w:pPr>
        <w:pStyle w:val="ListBullet"/>
      </w:pPr>
      <w:r w:rsidRPr="00055F31">
        <w:t>purpose and principles of using inert gases in cellar operations</w:t>
      </w:r>
    </w:p>
    <w:p w:rsidR="00000000" w:rsidRPr="00055F31" w:rsidP="00055F31">
      <w:pPr>
        <w:pStyle w:val="ListBullet"/>
      </w:pPr>
      <w:r w:rsidRPr="00055F31">
        <w:t>properties a</w:t>
      </w:r>
      <w:r w:rsidRPr="00055F31">
        <w:t>nd functions of gases</w:t>
      </w:r>
    </w:p>
    <w:p w:rsidR="00000000" w:rsidRPr="00055F31" w:rsidP="00055F31">
      <w:pPr>
        <w:pStyle w:val="ListBullet"/>
      </w:pPr>
      <w:r w:rsidRPr="00055F31">
        <w:t xml:space="preserve">hazards and risks associated with different forms or types of gas </w:t>
      </w:r>
    </w:p>
    <w:p w:rsidR="00000000" w:rsidRPr="00055F31" w:rsidP="00055F31">
      <w:pPr>
        <w:pStyle w:val="ListBullet"/>
      </w:pPr>
      <w:r w:rsidRPr="00055F31">
        <w:t>gas handling policy and procedures</w:t>
      </w:r>
    </w:p>
    <w:p w:rsidR="00000000" w:rsidRPr="00055F31" w:rsidP="00055F31">
      <w:pPr>
        <w:pStyle w:val="ListBullet"/>
      </w:pPr>
      <w:r w:rsidRPr="00055F31">
        <w:t>factors affecting choice of gas or gas blends:</w:t>
      </w:r>
    </w:p>
    <w:p w:rsidR="00000000" w:rsidRPr="00055F31" w:rsidP="00055F31">
      <w:pPr>
        <w:pStyle w:val="ListBullet2"/>
      </w:pPr>
      <w:r w:rsidRPr="00055F31">
        <w:t>wine type and style</w:t>
      </w:r>
    </w:p>
    <w:p w:rsidR="00000000" w:rsidRPr="00055F31" w:rsidP="00055F31">
      <w:pPr>
        <w:pStyle w:val="ListBullet2"/>
      </w:pPr>
      <w:r w:rsidRPr="00055F31">
        <w:t>winemaker preference</w:t>
      </w:r>
    </w:p>
    <w:p w:rsidR="00000000" w:rsidRPr="00055F31" w:rsidP="00055F31">
      <w:pPr>
        <w:pStyle w:val="ListBullet"/>
      </w:pPr>
      <w:r w:rsidRPr="00055F31">
        <w:t>equipment set up, preparation and operatio</w:t>
      </w:r>
      <w:r w:rsidRPr="00055F31">
        <w:t>n procedures and requirements including settings and key variables</w:t>
      </w:r>
    </w:p>
    <w:p w:rsidR="00000000" w:rsidRPr="00055F31" w:rsidP="00055F31">
      <w:pPr>
        <w:pStyle w:val="ListBullet"/>
      </w:pPr>
      <w:r w:rsidRPr="00055F31">
        <w:t>purpose of PPE</w:t>
      </w:r>
    </w:p>
    <w:p w:rsidR="00000000" w:rsidRPr="00055F31" w:rsidP="00055F31">
      <w:pPr>
        <w:pStyle w:val="ListBullet"/>
      </w:pPr>
      <w:r w:rsidRPr="00055F31">
        <w:t>legislative requirements as they affect immediate gas handling responsibilities</w:t>
      </w:r>
    </w:p>
    <w:p w:rsidR="00000000" w:rsidRPr="00055F31" w:rsidP="00055F31">
      <w:pPr>
        <w:pStyle w:val="ListBullet"/>
      </w:pPr>
      <w:r w:rsidRPr="00055F31">
        <w:t xml:space="preserve">steps in manufacturing process for dry ice bricks or snow </w:t>
      </w:r>
    </w:p>
    <w:p w:rsidR="00000000" w:rsidRPr="00055F31" w:rsidP="00055F31">
      <w:pPr>
        <w:pStyle w:val="ListBullet"/>
      </w:pPr>
      <w:r w:rsidRPr="00055F31">
        <w:t>requirements to liaise or advise related work areas</w:t>
      </w:r>
    </w:p>
    <w:p w:rsidR="00000000" w:rsidRPr="00055F31" w:rsidP="00055F31">
      <w:pPr>
        <w:pStyle w:val="ListBullet"/>
      </w:pPr>
      <w:r w:rsidRPr="00055F31">
        <w:t xml:space="preserve">routine shutdown and cleaning preparation requirements </w:t>
      </w:r>
    </w:p>
    <w:p w:rsidR="00000000" w:rsidRPr="00055F31" w:rsidP="00055F31">
      <w:pPr>
        <w:pStyle w:val="ListBullet"/>
      </w:pPr>
      <w:r w:rsidRPr="00055F31">
        <w:t>workplace health and safety requirements</w:t>
      </w:r>
    </w:p>
    <w:p w:rsidR="00000000" w:rsidRPr="00055F31" w:rsidP="00055F31">
      <w:pPr>
        <w:pStyle w:val="ListBullet"/>
      </w:pPr>
      <w:r w:rsidRPr="00055F31">
        <w:t>workplace procedures and responsibility for:</w:t>
      </w:r>
    </w:p>
    <w:p w:rsidR="00000000" w:rsidRPr="00055F31" w:rsidP="00055F31">
      <w:pPr>
        <w:pStyle w:val="ListBullet2"/>
      </w:pPr>
      <w:r w:rsidRPr="00055F31">
        <w:t>reporting problems</w:t>
      </w:r>
    </w:p>
    <w:p w:rsidR="00000000" w:rsidRPr="00055F31" w:rsidP="00055F31">
      <w:pPr>
        <w:pStyle w:val="ListBullet2"/>
      </w:pPr>
      <w:r w:rsidRPr="00055F31">
        <w:t>waste handling requirements</w:t>
      </w:r>
    </w:p>
    <w:p w:rsidR="00000000" w:rsidRPr="00055F31" w:rsidP="00055F31">
      <w:pPr>
        <w:pStyle w:val="ListBullet2"/>
      </w:pPr>
      <w:r w:rsidRPr="00055F31">
        <w:t xml:space="preserve">environmental </w:t>
      </w:r>
      <w:r w:rsidRPr="00055F31">
        <w:t>issues and controls</w:t>
      </w:r>
    </w:p>
    <w:p w:rsidR="00000000" w:rsidRPr="00055F31" w:rsidP="00055F31">
      <w:pPr>
        <w:pStyle w:val="ListBullet2"/>
      </w:pPr>
      <w:r w:rsidRPr="00055F31">
        <w:t>recording requirements.</w:t>
      </w:r>
    </w:p>
    <w:p w:rsidR="00000000" w:rsidRPr="00055F31" w:rsidP="00055F31">
      <w:pPr>
        <w:pStyle w:val="AllowPageBreak"/>
      </w:pPr>
    </w:p>
    <w:p w:rsidR="00000000" w:rsidRPr="00055F31" w:rsidP="00055F31">
      <w:pPr>
        <w:pStyle w:val="Heading1"/>
      </w:pPr>
      <w:bookmarkStart w:id="4" w:name="O_994286"/>
      <w:bookmarkEnd w:id="4"/>
      <w:r w:rsidRPr="00055F31">
        <w:t>Assessment Conditions</w:t>
      </w:r>
    </w:p>
    <w:p w:rsidR="00000000" w:rsidRPr="00055F31" w:rsidP="003A0943">
      <w:pPr>
        <w:pStyle w:val="BodyText"/>
      </w:pPr>
      <w:r w:rsidRPr="00055F31">
        <w:t xml:space="preserve">Assessment of skills must take place under the following conditions: </w:t>
      </w:r>
    </w:p>
    <w:p w:rsidR="00000000" w:rsidRPr="00055F31" w:rsidP="00055F31">
      <w:pPr>
        <w:pStyle w:val="ListBullet"/>
      </w:pPr>
      <w:r>
        <w:t>•</w:t>
      </w:r>
      <w:r>
        <w:tab/>
      </w:r>
      <w:r w:rsidRPr="00055F31">
        <w:t>physical conditions:</w:t>
      </w:r>
    </w:p>
    <w:p w:rsidR="00000000" w:rsidRPr="00055F31" w:rsidP="00055F31">
      <w:pPr>
        <w:pStyle w:val="ListBullet2"/>
      </w:pPr>
      <w:r w:rsidRPr="00055F31">
        <w:t>a wine operations workplace or an environment that accurately represents workplace conditions</w:t>
      </w:r>
    </w:p>
    <w:p w:rsidR="00000000" w:rsidRPr="00055F31" w:rsidP="00055F31">
      <w:pPr>
        <w:pStyle w:val="ListBullet"/>
      </w:pPr>
      <w:r w:rsidRPr="00055F31">
        <w:t>resources, equipment and materials:</w:t>
      </w:r>
    </w:p>
    <w:p w:rsidR="00000000" w:rsidRPr="00055F31" w:rsidP="00055F31">
      <w:pPr>
        <w:pStyle w:val="ListBullet2"/>
      </w:pPr>
      <w:r w:rsidRPr="00055F31">
        <w:t>PPE for inert gas handling operations</w:t>
      </w:r>
    </w:p>
    <w:p w:rsidR="00000000" w:rsidRPr="00055F31" w:rsidP="00055F31">
      <w:pPr>
        <w:pStyle w:val="ListBullet2"/>
      </w:pPr>
      <w:r w:rsidRPr="00055F31">
        <w:t>equipment, cylinders and materials for inert gas handling operations</w:t>
      </w:r>
    </w:p>
    <w:p w:rsidR="00000000" w:rsidRPr="00055F31" w:rsidP="00055F31">
      <w:pPr>
        <w:pStyle w:val="ListBullet2"/>
      </w:pPr>
      <w:r w:rsidRPr="00055F31">
        <w:t>gas or gases to m</w:t>
      </w:r>
      <w:r w:rsidRPr="00055F31">
        <w:t xml:space="preserve">eet work instruction </w:t>
      </w:r>
    </w:p>
    <w:p w:rsidR="00000000" w:rsidRPr="00055F31" w:rsidP="00055F31">
      <w:pPr>
        <w:pStyle w:val="ListBullet2"/>
      </w:pPr>
      <w:r w:rsidRPr="00055F31">
        <w:t>system for recording and reporting information</w:t>
      </w:r>
    </w:p>
    <w:p w:rsidR="00000000" w:rsidRPr="00055F31" w:rsidP="00055F31">
      <w:pPr>
        <w:pStyle w:val="ListBullet"/>
      </w:pPr>
      <w:r w:rsidRPr="00055F31">
        <w:t>specifications:</w:t>
      </w:r>
    </w:p>
    <w:p w:rsidR="00000000" w:rsidRPr="00055F31" w:rsidP="00055F31">
      <w:pPr>
        <w:pStyle w:val="ListBullet2"/>
      </w:pPr>
      <w:r w:rsidRPr="00055F31">
        <w:t xml:space="preserve">workplace procedures for inert gas handling operations. </w:t>
      </w:r>
    </w:p>
    <w:p w:rsidR="00000000" w:rsidRPr="00055F31" w:rsidP="003A0943">
      <w:pPr>
        <w:pStyle w:val="BodyText"/>
      </w:pPr>
      <w:r w:rsidRPr="00055F31">
        <w:t>Assessors of this unit must satisfy the requirements for assessors in applicable vocational education and traini</w:t>
      </w:r>
      <w:r w:rsidRPr="00055F31">
        <w:t>ng legislation, frameworks and/or standards.</w:t>
      </w:r>
    </w:p>
    <w:p w:rsidR="00000000" w:rsidRPr="00055F31" w:rsidP="00055F31">
      <w:pPr>
        <w:pStyle w:val="Heading1"/>
      </w:pPr>
      <w:bookmarkStart w:id="5" w:name="O_994289"/>
      <w:bookmarkEnd w:id="5"/>
      <w:r w:rsidRPr="00055F31">
        <w:t>Links</w:t>
      </w:r>
    </w:p>
    <w:p w:rsidR="00000000" w:rsidRPr="00055F31" w:rsidP="003A0943">
      <w:pPr>
        <w:pStyle w:val="BodyText"/>
      </w:pPr>
      <w:r w:rsidRPr="00055F3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F09D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55F31" w:rsidP="00055F31"/>
    <w:sectPr w:rsidSect="00055F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F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F31" w:rsidRPr="003A0943" w:rsidP="003A09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F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43" w:rsidP="00055F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0943" w:rsidP="00055F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A0943" w:rsidP="00055F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F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F31" w:rsidRPr="003A0943" w:rsidP="003A09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F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43" w:rsidRPr="002D2AF8" w:rsidP="00055F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FBPCEL2008 Carry out inert gas handling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3A0943" w:rsidP="00055F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4C60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98D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FCAC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F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F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F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F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F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F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F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F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F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F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F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F31"/>
  </w:style>
  <w:style w:type="character" w:customStyle="1" w:styleId="Heading1Char">
    <w:name w:val="Heading 1 Char"/>
    <w:basedOn w:val="DefaultParagraphFont"/>
    <w:link w:val="Heading1"/>
    <w:rsid w:val="00055F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F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F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F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5F31"/>
    <w:rPr>
      <w:b/>
      <w:spacing w:val="0"/>
    </w:rPr>
  </w:style>
  <w:style w:type="paragraph" w:styleId="ListBullet2">
    <w:name w:val="List Bullet 2"/>
    <w:basedOn w:val="List2"/>
    <w:rsid w:val="00055F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5F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F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5F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F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F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F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F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F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F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F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F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F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F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F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F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F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F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F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5F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F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F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5F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F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F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F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F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F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F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F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F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5F31"/>
    <w:rPr>
      <w:i/>
    </w:rPr>
  </w:style>
  <w:style w:type="paragraph" w:styleId="Caption">
    <w:name w:val="caption"/>
    <w:basedOn w:val="BodyText"/>
    <w:next w:val="Normal"/>
    <w:qFormat/>
    <w:rsid w:val="00055F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F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F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F31"/>
  </w:style>
  <w:style w:type="paragraph" w:styleId="TableofFigures">
    <w:name w:val="table of figures"/>
    <w:basedOn w:val="Normal"/>
    <w:next w:val="Normal"/>
    <w:semiHidden/>
    <w:rsid w:val="00055F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F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5F31"/>
    <w:rPr>
      <w:rFonts w:ascii="Wingdings" w:hAnsi="Wingdings"/>
    </w:rPr>
  </w:style>
  <w:style w:type="paragraph" w:customStyle="1" w:styleId="TableHeading">
    <w:name w:val="Table Heading"/>
    <w:basedOn w:val="HeadingBase"/>
    <w:rsid w:val="00055F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F31"/>
    <w:rPr>
      <w:color w:val="0033CC"/>
      <w:u w:val="none"/>
    </w:rPr>
  </w:style>
  <w:style w:type="paragraph" w:customStyle="1" w:styleId="BodyTextRight">
    <w:name w:val="Body Text Right"/>
    <w:basedOn w:val="BodyText"/>
    <w:rsid w:val="00055F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F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F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F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F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F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F31"/>
    <w:rPr>
      <w:sz w:val="32"/>
    </w:rPr>
  </w:style>
  <w:style w:type="paragraph" w:customStyle="1" w:styleId="HeadingProcedure">
    <w:name w:val="Heading Procedure"/>
    <w:basedOn w:val="HeadingBase"/>
    <w:next w:val="Normal"/>
    <w:rsid w:val="00055F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F31"/>
    <w:pPr>
      <w:spacing w:before="60" w:after="60"/>
    </w:pPr>
  </w:style>
  <w:style w:type="paragraph" w:styleId="ListContinue">
    <w:name w:val="List Continue"/>
    <w:basedOn w:val="List"/>
    <w:rsid w:val="00055F31"/>
    <w:pPr>
      <w:ind w:firstLine="0"/>
    </w:pPr>
  </w:style>
  <w:style w:type="paragraph" w:customStyle="1" w:styleId="ListNote">
    <w:name w:val="List Note"/>
    <w:basedOn w:val="List"/>
    <w:rsid w:val="00055F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F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F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F31"/>
    <w:rPr>
      <w:rFonts w:ascii="Courier New" w:hAnsi="Courier New"/>
    </w:rPr>
  </w:style>
  <w:style w:type="paragraph" w:customStyle="1" w:styleId="NoteBullet">
    <w:name w:val="Note Bullet"/>
    <w:basedOn w:val="Note"/>
    <w:rsid w:val="00055F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F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F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F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F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5F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F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F31"/>
    <w:rPr>
      <w:b/>
      <w:smallCaps/>
    </w:rPr>
  </w:style>
  <w:style w:type="paragraph" w:customStyle="1" w:styleId="TableListNumber">
    <w:name w:val="Table List Number"/>
    <w:basedOn w:val="ListNumber"/>
    <w:rsid w:val="00055F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F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F31"/>
    <w:pPr>
      <w:numPr>
        <w:numId w:val="9"/>
      </w:numPr>
    </w:pPr>
  </w:style>
  <w:style w:type="paragraph" w:customStyle="1" w:styleId="ListAlpha2">
    <w:name w:val="List Alpha 2"/>
    <w:basedOn w:val="List2"/>
    <w:rsid w:val="00055F31"/>
    <w:pPr>
      <w:numPr>
        <w:numId w:val="8"/>
      </w:numPr>
    </w:pPr>
  </w:style>
  <w:style w:type="paragraph" w:styleId="List2">
    <w:name w:val="List 2"/>
    <w:basedOn w:val="BodyText"/>
    <w:rsid w:val="00055F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F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F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F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F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F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5F31"/>
    <w:pPr>
      <w:numPr>
        <w:numId w:val="4"/>
      </w:numPr>
    </w:pPr>
  </w:style>
  <w:style w:type="paragraph" w:styleId="ListContinue2">
    <w:name w:val="List Continue 2"/>
    <w:basedOn w:val="List2"/>
    <w:rsid w:val="00055F31"/>
    <w:pPr>
      <w:ind w:firstLine="0"/>
    </w:pPr>
  </w:style>
  <w:style w:type="paragraph" w:styleId="ListContinue3">
    <w:name w:val="List Continue 3"/>
    <w:basedOn w:val="List3"/>
    <w:rsid w:val="00055F31"/>
    <w:pPr>
      <w:ind w:left="1021" w:firstLine="0"/>
    </w:pPr>
  </w:style>
  <w:style w:type="paragraph" w:styleId="ListContinue4">
    <w:name w:val="List Continue 4"/>
    <w:basedOn w:val="List4"/>
    <w:rsid w:val="00055F31"/>
    <w:pPr>
      <w:ind w:firstLine="0"/>
    </w:pPr>
  </w:style>
  <w:style w:type="paragraph" w:styleId="ListContinue5">
    <w:name w:val="List Continue 5"/>
    <w:basedOn w:val="List5"/>
    <w:rsid w:val="00055F31"/>
    <w:pPr>
      <w:ind w:firstLine="0"/>
    </w:pPr>
  </w:style>
  <w:style w:type="paragraph" w:styleId="ListNumber3">
    <w:name w:val="List Number 3"/>
    <w:basedOn w:val="List3"/>
    <w:rsid w:val="00055F31"/>
    <w:pPr>
      <w:numPr>
        <w:numId w:val="5"/>
      </w:numPr>
    </w:pPr>
  </w:style>
  <w:style w:type="paragraph" w:styleId="ListNumber4">
    <w:name w:val="List Number 4"/>
    <w:basedOn w:val="List4"/>
    <w:rsid w:val="00055F31"/>
    <w:pPr>
      <w:numPr>
        <w:numId w:val="6"/>
      </w:numPr>
    </w:pPr>
  </w:style>
  <w:style w:type="paragraph" w:styleId="ListNumber5">
    <w:name w:val="List Number 5"/>
    <w:basedOn w:val="List5"/>
    <w:rsid w:val="00055F31"/>
    <w:pPr>
      <w:numPr>
        <w:numId w:val="7"/>
      </w:numPr>
    </w:pPr>
  </w:style>
  <w:style w:type="paragraph" w:styleId="BlockText">
    <w:name w:val="Block Text"/>
    <w:basedOn w:val="Normal"/>
    <w:rsid w:val="00055F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F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F31"/>
    <w:rPr>
      <w:sz w:val="16"/>
      <w:vertAlign w:val="superscript"/>
    </w:rPr>
  </w:style>
  <w:style w:type="character" w:customStyle="1" w:styleId="Symbols">
    <w:name w:val="Symbols"/>
    <w:basedOn w:val="DefaultParagraphFont"/>
    <w:rsid w:val="00055F31"/>
    <w:rPr>
      <w:rFonts w:ascii="Symbol" w:hAnsi="Symbol"/>
    </w:rPr>
  </w:style>
  <w:style w:type="character" w:customStyle="1" w:styleId="MenuOptions">
    <w:name w:val="Menu Options"/>
    <w:basedOn w:val="DefaultParagraphFont"/>
    <w:rsid w:val="00055F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F31"/>
    <w:rPr>
      <w:b/>
    </w:rPr>
  </w:style>
  <w:style w:type="character" w:customStyle="1" w:styleId="Underlined">
    <w:name w:val="Underlined"/>
    <w:basedOn w:val="DefaultParagraphFont"/>
    <w:rsid w:val="00055F31"/>
    <w:rPr>
      <w:u w:val="single"/>
    </w:rPr>
  </w:style>
  <w:style w:type="paragraph" w:customStyle="1" w:styleId="TableBodyTextRight">
    <w:name w:val="Table Body Text Right"/>
    <w:basedOn w:val="TableBodyText"/>
    <w:rsid w:val="00055F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F31"/>
    <w:rPr>
      <w:sz w:val="18"/>
    </w:rPr>
  </w:style>
  <w:style w:type="paragraph" w:customStyle="1" w:styleId="BodySmallRight">
    <w:name w:val="Body Small Right"/>
    <w:basedOn w:val="BodyTextRight"/>
    <w:rsid w:val="00055F31"/>
    <w:rPr>
      <w:sz w:val="18"/>
      <w:szCs w:val="18"/>
    </w:rPr>
  </w:style>
  <w:style w:type="paragraph" w:customStyle="1" w:styleId="MarginEdition">
    <w:name w:val="Margin Edition"/>
    <w:basedOn w:val="MarginNote"/>
    <w:rsid w:val="00055F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F31"/>
    <w:rPr>
      <w:sz w:val="2"/>
      <w:szCs w:val="2"/>
    </w:rPr>
  </w:style>
  <w:style w:type="character" w:customStyle="1" w:styleId="Small">
    <w:name w:val="Small"/>
    <w:basedOn w:val="DefaultParagraphFont"/>
    <w:rsid w:val="00055F31"/>
    <w:rPr>
      <w:sz w:val="16"/>
    </w:rPr>
  </w:style>
  <w:style w:type="paragraph" w:customStyle="1" w:styleId="WideTable">
    <w:name w:val="Wide Table"/>
    <w:basedOn w:val="Normal"/>
    <w:rsid w:val="00055F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F31"/>
  </w:style>
  <w:style w:type="paragraph" w:styleId="Quote">
    <w:name w:val="Quote"/>
    <w:basedOn w:val="Heading1"/>
    <w:link w:val="QuoteChar"/>
    <w:qFormat/>
    <w:rsid w:val="00055F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F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F31"/>
    <w:pPr>
      <w:pageBreakBefore/>
    </w:pPr>
  </w:style>
  <w:style w:type="paragraph" w:customStyle="1" w:styleId="Border">
    <w:name w:val="Border"/>
    <w:basedOn w:val="Normal"/>
    <w:qFormat/>
    <w:rsid w:val="00055F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F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F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F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F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F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F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F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F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F31"/>
    <w:rPr>
      <w:u w:val="single"/>
    </w:rPr>
  </w:style>
  <w:style w:type="character" w:customStyle="1" w:styleId="BoldandItalics">
    <w:name w:val="Bold and Italics"/>
    <w:qFormat/>
    <w:rsid w:val="00055F31"/>
    <w:rPr>
      <w:b/>
      <w:i/>
      <w:u w:val="none"/>
    </w:rPr>
  </w:style>
  <w:style w:type="paragraph" w:styleId="BalloonText">
    <w:name w:val="Balloon Text"/>
    <w:basedOn w:val="Normal"/>
    <w:link w:val="BalloonTextChar"/>
    <w:rsid w:val="00055F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F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F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F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F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F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F31"/>
    <w:pPr>
      <w:spacing w:before="0" w:after="0"/>
    </w:pPr>
  </w:style>
  <w:style w:type="paragraph" w:customStyle="1" w:styleId="BodyTextBold">
    <w:name w:val="Body Text Bold"/>
    <w:basedOn w:val="BodyText"/>
    <w:qFormat/>
    <w:rsid w:val="00055F31"/>
    <w:rPr>
      <w:b/>
    </w:rPr>
  </w:style>
  <w:style w:type="character" w:styleId="Hyperlink">
    <w:name w:val="Hyperlink"/>
    <w:basedOn w:val="DefaultParagraphFont"/>
    <w:uiPriority w:val="99"/>
    <w:unhideWhenUsed/>
    <w:rsid w:val="003A09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3051</Characters>
  <Application>Microsoft Office Word</Application>
  <DocSecurity>0</DocSecurity>
  <Lines>87</Lines>
  <Paragraphs>76</Paragraphs>
  <ScaleCrop>false</ScaleCrop>
  <Company>Author-it Software Corporation Ltd.</Company>
  <LinksUpToDate>false</LinksUpToDate>
  <CharactersWithSpaces>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FBPCEL2008 Carry out inert gas handling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2023-01-25T14:51:00Z</dcterms:created>
  <dcterms:modified xsi:type="dcterms:W3CDTF">2023-01-25T14:51:00Z</dcterms:modified>
</cp:coreProperties>
</file>