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73A7" w:rsidP="007F73A7">
      <w:pPr>
        <w:pStyle w:val="Title"/>
      </w:pPr>
      <w:r>
        <w:fldChar w:fldCharType="begin"/>
      </w:r>
      <w:r>
        <w:instrText xml:space="preserve"> TITLE   \* MERGEFORMAT </w:instrText>
      </w:r>
      <w:r>
        <w:fldChar w:fldCharType="separate"/>
      </w:r>
      <w:r>
        <w:t>FBPCEL2001 Perform oak handling activities</w:t>
      </w:r>
      <w:r>
        <w:fldChar w:fldCharType="end"/>
      </w:r>
    </w:p>
    <w:p w:rsidR="007F73A7" w:rsidP="007F73A7">
      <w:pPr>
        <w:pStyle w:val="Version"/>
        <w:sectPr w:rsidSect="00C258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58B7" w:rsidP="00C258B7">
      <w:pPr>
        <w:pStyle w:val="SuperHeading"/>
      </w:pPr>
      <w:r w:rsidRPr="00C258B7">
        <w:t>FBPCEL2001 Perform oak handling activities</w:t>
      </w:r>
    </w:p>
    <w:p w:rsidR="00000000" w:rsidRPr="00C258B7" w:rsidP="00C258B7">
      <w:pPr>
        <w:pStyle w:val="Heading1"/>
      </w:pPr>
      <w:bookmarkStart w:id="1" w:name="O_993480"/>
      <w:bookmarkEnd w:id="1"/>
      <w:r w:rsidRPr="00C258B7">
        <w:t>Modification History</w:t>
      </w:r>
    </w:p>
    <w:tbl>
      <w:tblPr>
        <w:tblW w:w="9520" w:type="dxa"/>
        <w:tblLayout w:type="fixed"/>
        <w:tblCellMar>
          <w:left w:w="62" w:type="dxa"/>
          <w:right w:w="62" w:type="dxa"/>
        </w:tblCellMar>
        <w:tblLook w:val="0000"/>
      </w:tblPr>
      <w:tblGrid>
        <w:gridCol w:w="2581"/>
        <w:gridCol w:w="6939"/>
      </w:tblGrid>
      <w:tr w:rsidTr="00C258B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B7" w:rsidP="00C258B7">
            <w:pPr>
              <w:pStyle w:val="BodyText"/>
            </w:pPr>
            <w:r w:rsidRPr="00C258B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B7">
            <w:pPr>
              <w:pStyle w:val="BodyText"/>
              <w:rPr>
                <w:lang w:val="en-NZ"/>
              </w:rPr>
            </w:pPr>
            <w:r w:rsidRPr="00C258B7">
              <w:rPr>
                <w:rStyle w:val="SpecialBold"/>
              </w:rPr>
              <w:t>Comments</w:t>
            </w:r>
          </w:p>
        </w:tc>
      </w:tr>
      <w:tr w:rsidTr="00C258B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B7">
            <w:pPr>
              <w:pStyle w:val="BodyText"/>
              <w:rPr>
                <w:lang w:val="en-NZ"/>
              </w:rPr>
            </w:pPr>
            <w:r w:rsidRPr="00C258B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B7" w:rsidP="00C258B7">
            <w:pPr>
              <w:pStyle w:val="BodyText"/>
            </w:pPr>
            <w:r w:rsidRPr="00C258B7">
              <w:t>This version released with FBP Food, Beverage and Pharmaceutical Training Package Version 2.0.</w:t>
            </w:r>
          </w:p>
        </w:tc>
      </w:tr>
    </w:tbl>
    <w:p w:rsidR="00000000" w:rsidRPr="00C258B7" w:rsidP="00C258B7">
      <w:pPr>
        <w:pStyle w:val="BodyText"/>
      </w:pPr>
    </w:p>
    <w:p w:rsidR="00000000" w:rsidRPr="00C258B7" w:rsidP="00C258B7">
      <w:pPr>
        <w:pStyle w:val="AllowPageBreak"/>
      </w:pPr>
    </w:p>
    <w:p w:rsidR="00000000" w:rsidRPr="00C258B7" w:rsidP="00C258B7">
      <w:pPr>
        <w:pStyle w:val="Heading1"/>
      </w:pPr>
      <w:bookmarkStart w:id="2" w:name="O_993481"/>
      <w:bookmarkEnd w:id="2"/>
      <w:r w:rsidRPr="00C258B7">
        <w:t>Application</w:t>
      </w:r>
    </w:p>
    <w:p w:rsidR="00000000" w:rsidRPr="00C258B7" w:rsidP="007F73A7">
      <w:pPr>
        <w:pStyle w:val="BodyText"/>
      </w:pPr>
      <w:r w:rsidRPr="00C258B7">
        <w:t>This unit of competency describes the skills and knowledge required to use, treat</w:t>
      </w:r>
      <w:r w:rsidRPr="00C258B7">
        <w:t>, repair, store and stack oak barrels and casks. It may involve work in confined spaces.</w:t>
      </w:r>
    </w:p>
    <w:p w:rsidR="00000000" w:rsidRPr="00C258B7" w:rsidP="007F73A7">
      <w:pPr>
        <w:pStyle w:val="BodyText"/>
      </w:pPr>
      <w:r w:rsidRPr="00C258B7">
        <w:t>The unit applies to individuals who work in winemaking operations and take responsibility for their own work. Individuals generally work under supervision but have som</w:t>
      </w:r>
      <w:r w:rsidRPr="00C258B7">
        <w:t>e autonomy and accountability for their own work.</w:t>
      </w:r>
    </w:p>
    <w:p w:rsidR="00000000" w:rsidRPr="00C258B7" w:rsidP="007F73A7">
      <w:pPr>
        <w:pStyle w:val="BodyText"/>
      </w:pPr>
      <w:r w:rsidRPr="00C258B7">
        <w:t>All work must be carried out to comply with workplace procedures, according to state/territory health and safety, and food safety regulations, legislation and standards that apply to the workplace.</w:t>
      </w:r>
    </w:p>
    <w:p w:rsidR="00000000" w:rsidRPr="00C258B7" w:rsidP="007F73A7">
      <w:pPr>
        <w:pStyle w:val="BodyText"/>
      </w:pPr>
      <w:r w:rsidRPr="00C258B7">
        <w:t>No occup</w:t>
      </w:r>
      <w:r w:rsidRPr="00C258B7">
        <w:t>ational licensing, legislative or certification requirements apply to this unit at the time of publication. Users are advised to check with the relevant state or territory health and safety workplace authority for advice on confined space entry.</w:t>
      </w:r>
    </w:p>
    <w:p w:rsidR="00000000" w:rsidRPr="00C258B7" w:rsidP="00C258B7">
      <w:pPr>
        <w:pStyle w:val="Heading1"/>
      </w:pPr>
      <w:bookmarkStart w:id="3" w:name="O_993482"/>
      <w:bookmarkEnd w:id="3"/>
      <w:r w:rsidRPr="00C258B7">
        <w:t>Pre-requisite Unit</w:t>
      </w:r>
    </w:p>
    <w:p w:rsidR="00000000" w:rsidRPr="00C258B7" w:rsidP="007F73A7">
      <w:pPr>
        <w:pStyle w:val="BodyText"/>
      </w:pPr>
      <w:r w:rsidRPr="00C258B7">
        <w:t>Nil</w:t>
      </w:r>
    </w:p>
    <w:p w:rsidR="00000000" w:rsidRPr="00C258B7" w:rsidP="00C258B7">
      <w:pPr>
        <w:pStyle w:val="Heading1"/>
      </w:pPr>
      <w:bookmarkStart w:id="4" w:name="O_993484"/>
      <w:bookmarkEnd w:id="4"/>
      <w:r w:rsidRPr="00C258B7">
        <w:t>Unit Sector</w:t>
      </w:r>
    </w:p>
    <w:p w:rsidR="00000000" w:rsidRPr="00C258B7" w:rsidP="007F73A7">
      <w:pPr>
        <w:pStyle w:val="BodyText"/>
      </w:pPr>
      <w:r w:rsidRPr="00C258B7">
        <w:t>Cellar Operations (CEL)</w:t>
      </w:r>
    </w:p>
    <w:p w:rsidR="00000000" w:rsidRPr="00C258B7" w:rsidP="00C258B7">
      <w:pPr>
        <w:pStyle w:val="Heading1"/>
      </w:pPr>
      <w:bookmarkStart w:id="5" w:name="O_993485"/>
      <w:bookmarkEnd w:id="5"/>
      <w:r w:rsidRPr="00C258B7">
        <w:t>Elements and Performance Criteria</w:t>
      </w:r>
    </w:p>
    <w:tbl>
      <w:tblPr>
        <w:tblW w:w="9520" w:type="dxa"/>
        <w:tblLayout w:type="fixed"/>
        <w:tblCellMar>
          <w:left w:w="62" w:type="dxa"/>
          <w:right w:w="62" w:type="dxa"/>
        </w:tblCellMar>
        <w:tblLook w:val="0000"/>
      </w:tblPr>
      <w:tblGrid>
        <w:gridCol w:w="2580"/>
        <w:gridCol w:w="6940"/>
      </w:tblGrid>
      <w:tr w:rsidTr="007F73A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258B7" w:rsidP="00C258B7">
            <w:pPr>
              <w:pStyle w:val="BodyText"/>
            </w:pPr>
            <w:r w:rsidRPr="00C258B7">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258B7">
            <w:pPr>
              <w:pStyle w:val="BodyText"/>
              <w:rPr>
                <w:lang w:val="en-NZ"/>
              </w:rPr>
            </w:pPr>
            <w:r w:rsidRPr="00C258B7">
              <w:rPr>
                <w:rStyle w:val="SpecialBold"/>
              </w:rPr>
              <w:t>Performance Criteria</w:t>
            </w:r>
          </w:p>
        </w:tc>
      </w:tr>
      <w:tr w:rsidTr="007F73A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258B7" w:rsidP="00C258B7">
            <w:pPr>
              <w:pStyle w:val="BodyText"/>
            </w:pPr>
            <w:r w:rsidRPr="00C258B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258B7">
            <w:pPr>
              <w:pStyle w:val="BodyText"/>
              <w:rPr>
                <w:lang w:val="en-NZ"/>
              </w:rPr>
            </w:pPr>
            <w:r w:rsidRPr="00C258B7">
              <w:rPr>
                <w:rStyle w:val="Emphasis"/>
              </w:rPr>
              <w:t>Performance criteria describe the performance needed to demonstrate achievement of the element.</w:t>
            </w:r>
          </w:p>
        </w:tc>
      </w:tr>
      <w:tr w:rsidTr="007F73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B7">
            <w:pPr>
              <w:pStyle w:val="BodyText"/>
              <w:rPr>
                <w:lang w:val="en-NZ"/>
              </w:rPr>
            </w:pPr>
            <w:r w:rsidRPr="00C258B7">
              <w:t>1. Prepare for oak handling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B7" w:rsidP="00C258B7">
            <w:pPr>
              <w:pStyle w:val="BodyText"/>
            </w:pPr>
            <w:r w:rsidRPr="00C258B7">
              <w:t>1.1 Identify and confirm job requirements</w:t>
            </w:r>
          </w:p>
          <w:p w:rsidR="00000000" w:rsidRPr="00C258B7" w:rsidP="00C258B7">
            <w:pPr>
              <w:pStyle w:val="BodyText"/>
            </w:pPr>
            <w:r w:rsidRPr="00C258B7">
              <w:t xml:space="preserve">1.2 Identify applicable handling activities, environmental guidelines </w:t>
            </w:r>
            <w:r w:rsidRPr="00C258B7">
              <w:t>and legi</w:t>
            </w:r>
            <w:r w:rsidRPr="00C258B7">
              <w:t>slative requirements</w:t>
            </w:r>
          </w:p>
          <w:p w:rsidR="00000000" w:rsidRPr="00C258B7" w:rsidP="00C258B7">
            <w:pPr>
              <w:pStyle w:val="BodyText"/>
            </w:pPr>
            <w:r w:rsidRPr="00C258B7">
              <w:t>1.3 Identify potential workplace health and safety hazards, assess risks and implement control measures</w:t>
            </w:r>
          </w:p>
          <w:p w:rsidR="00000000" w:rsidRPr="00C258B7" w:rsidP="00C258B7">
            <w:pPr>
              <w:pStyle w:val="BodyText"/>
            </w:pPr>
            <w:r w:rsidRPr="00C258B7">
              <w:t>1.4 Select and fit personal protective equipment relevant to the job requirements</w:t>
            </w:r>
          </w:p>
          <w:p w:rsidR="00000000" w:rsidP="00C258B7">
            <w:pPr>
              <w:pStyle w:val="BodyText"/>
              <w:rPr>
                <w:lang w:val="en-NZ"/>
              </w:rPr>
            </w:pPr>
            <w:r w:rsidRPr="00C258B7">
              <w:t>1.5 Check equipment and materials to ensure availability and readiness for use according to workplace procedures</w:t>
            </w:r>
          </w:p>
        </w:tc>
      </w:tr>
      <w:tr w:rsidTr="007F73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B7">
            <w:pPr>
              <w:pStyle w:val="BodyText"/>
              <w:rPr>
                <w:lang w:val="en-NZ"/>
              </w:rPr>
            </w:pPr>
            <w:r w:rsidRPr="00C258B7">
              <w:t>2. Use oak materials for production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B7" w:rsidP="00C258B7">
            <w:pPr>
              <w:pStyle w:val="BodyText"/>
            </w:pPr>
            <w:r w:rsidRPr="00C258B7">
              <w:t>2.1 Locate and identify oak product required to meet job requirement</w:t>
            </w:r>
          </w:p>
          <w:p w:rsidR="00000000" w:rsidRPr="00C258B7" w:rsidP="00C258B7">
            <w:pPr>
              <w:pStyle w:val="BodyText"/>
            </w:pPr>
            <w:r w:rsidRPr="00C258B7">
              <w:t>2.2 Select and follow wo</w:t>
            </w:r>
            <w:r w:rsidRPr="00C258B7">
              <w:t>rkplace procedures for filling, emptying and topping</w:t>
            </w:r>
          </w:p>
          <w:p w:rsidR="00000000" w:rsidP="00C258B7">
            <w:pPr>
              <w:pStyle w:val="BodyText"/>
              <w:rPr>
                <w:lang w:val="en-NZ"/>
              </w:rPr>
            </w:pPr>
            <w:r w:rsidRPr="00C258B7">
              <w:t>2.3 Use transfer operations to complete production requirements</w:t>
            </w:r>
          </w:p>
        </w:tc>
      </w:tr>
      <w:tr w:rsidTr="007F73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B7">
            <w:pPr>
              <w:pStyle w:val="BodyText"/>
              <w:rPr>
                <w:lang w:val="en-NZ"/>
              </w:rPr>
            </w:pPr>
            <w:r w:rsidRPr="00C258B7">
              <w:t>3. Treat, store and repair oak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B7" w:rsidP="00C258B7">
            <w:pPr>
              <w:pStyle w:val="BodyText"/>
            </w:pPr>
            <w:r w:rsidRPr="00C258B7">
              <w:t>3.1 Identify treatment, storage and repair requirements for oak product</w:t>
            </w:r>
          </w:p>
          <w:p w:rsidR="00000000" w:rsidRPr="00C258B7" w:rsidP="00C258B7">
            <w:pPr>
              <w:pStyle w:val="BodyText"/>
            </w:pPr>
            <w:r w:rsidRPr="00C258B7">
              <w:t>3.2 Confirm that oak meets job requ</w:t>
            </w:r>
            <w:r w:rsidRPr="00C258B7">
              <w:t>irements</w:t>
            </w:r>
          </w:p>
          <w:p w:rsidR="00000000" w:rsidRPr="00C258B7" w:rsidP="00C258B7">
            <w:pPr>
              <w:pStyle w:val="BodyText"/>
            </w:pPr>
            <w:r w:rsidRPr="00C258B7">
              <w:t>3.3 Treat, store and repair oak to meet workplace procedures</w:t>
            </w:r>
          </w:p>
          <w:p w:rsidR="00000000" w:rsidRPr="00C258B7" w:rsidP="00C258B7">
            <w:pPr>
              <w:pStyle w:val="BodyText"/>
            </w:pPr>
            <w:r w:rsidRPr="00C258B7">
              <w:t>3.4 Operate and monitor equipment to ensure job requirements are being maintained</w:t>
            </w:r>
          </w:p>
          <w:p w:rsidR="00000000" w:rsidP="00C258B7">
            <w:pPr>
              <w:pStyle w:val="BodyText"/>
              <w:rPr>
                <w:lang w:val="en-NZ"/>
              </w:rPr>
            </w:pPr>
            <w:r w:rsidRPr="00C258B7">
              <w:t xml:space="preserve">3.5 Identify and address non-conformance results according to workplace procedures </w:t>
            </w:r>
          </w:p>
        </w:tc>
      </w:tr>
      <w:tr w:rsidTr="007F73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B7">
            <w:pPr>
              <w:pStyle w:val="BodyText"/>
              <w:rPr>
                <w:lang w:val="en-NZ"/>
              </w:rPr>
            </w:pPr>
            <w:r w:rsidRPr="00C258B7">
              <w:t>4. Stack oak barrel</w:t>
            </w:r>
            <w:r w:rsidRPr="00C258B7">
              <w:t>s and casks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B7" w:rsidP="00C258B7">
            <w:pPr>
              <w:pStyle w:val="BodyText"/>
            </w:pPr>
            <w:r w:rsidRPr="00C258B7">
              <w:t>4.1 Identify and plan stacking requirements for oak barrels and casks</w:t>
            </w:r>
          </w:p>
          <w:p w:rsidR="00000000" w:rsidRPr="00C258B7" w:rsidP="00C258B7">
            <w:pPr>
              <w:pStyle w:val="BodyText"/>
            </w:pPr>
            <w:r w:rsidRPr="00C258B7">
              <w:t>4.2 Select stacking method and implement according to specification and safe work practices</w:t>
            </w:r>
          </w:p>
          <w:p w:rsidR="00000000" w:rsidRPr="00C258B7" w:rsidP="00C258B7">
            <w:pPr>
              <w:pStyle w:val="BodyText"/>
            </w:pPr>
            <w:r w:rsidRPr="00C258B7">
              <w:t>4.3 Confirm stacked oak barrels and casks meet specification</w:t>
            </w:r>
          </w:p>
          <w:p w:rsidR="00000000" w:rsidP="00C258B7">
            <w:pPr>
              <w:pStyle w:val="BodyText"/>
              <w:rPr>
                <w:lang w:val="en-NZ"/>
              </w:rPr>
            </w:pPr>
            <w:r w:rsidRPr="00C258B7">
              <w:t>4.4 Identify and addr</w:t>
            </w:r>
            <w:r w:rsidRPr="00C258B7">
              <w:t>ess non-conformance stacking</w:t>
            </w:r>
          </w:p>
        </w:tc>
      </w:tr>
      <w:tr w:rsidTr="007F73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B7">
            <w:pPr>
              <w:pStyle w:val="BodyText"/>
              <w:rPr>
                <w:lang w:val="en-NZ"/>
              </w:rPr>
            </w:pPr>
            <w:r w:rsidRPr="00C258B7">
              <w:t>5. Complete oak handling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B7" w:rsidP="00C258B7">
            <w:pPr>
              <w:pStyle w:val="BodyText"/>
            </w:pPr>
            <w:r w:rsidRPr="00C258B7">
              <w:t>5.1 Shut down equipment safely according to workplace procedures</w:t>
            </w:r>
          </w:p>
          <w:p w:rsidR="00000000" w:rsidRPr="00C258B7" w:rsidP="00C258B7">
            <w:pPr>
              <w:pStyle w:val="BodyText"/>
            </w:pPr>
            <w:r w:rsidRPr="00C258B7">
              <w:t>5.2 Collect, treat and dispose of or recycle waste according to workplace procedures and relevant legislation</w:t>
            </w:r>
          </w:p>
          <w:p w:rsidR="00000000" w:rsidRPr="00C258B7" w:rsidP="00C258B7">
            <w:pPr>
              <w:pStyle w:val="BodyText"/>
            </w:pPr>
            <w:r w:rsidRPr="00C258B7">
              <w:t xml:space="preserve">5.3 Record workplace information according to workplace procedures </w:t>
            </w:r>
          </w:p>
        </w:tc>
      </w:tr>
    </w:tbl>
    <w:p w:rsidR="00000000" w:rsidRPr="00C258B7" w:rsidP="00C258B7">
      <w:pPr>
        <w:pStyle w:val="BodyText"/>
      </w:pPr>
    </w:p>
    <w:p w:rsidR="00000000" w:rsidRPr="00C258B7" w:rsidP="00C258B7">
      <w:pPr>
        <w:pStyle w:val="AllowPageBreak"/>
      </w:pPr>
    </w:p>
    <w:p w:rsidR="00000000" w:rsidRPr="00C258B7" w:rsidP="00C258B7">
      <w:pPr>
        <w:pStyle w:val="Heading1"/>
      </w:pPr>
      <w:bookmarkStart w:id="6" w:name="O_993486"/>
      <w:bookmarkEnd w:id="6"/>
      <w:r w:rsidRPr="00C258B7">
        <w:t>Foundation Skills</w:t>
      </w:r>
    </w:p>
    <w:p w:rsidR="00000000" w:rsidRPr="007F73A7" w:rsidP="007F73A7">
      <w:pPr>
        <w:pStyle w:val="BodyText"/>
        <w:rPr>
          <w:i/>
        </w:rPr>
      </w:pPr>
      <w:r w:rsidRPr="007F73A7">
        <w:rPr>
          <w:rStyle w:val="Emphasis"/>
        </w:rPr>
        <w:t>This section describes those language, literacy, numeracy and employment skills that are essential for performance in this unit of competency but are n</w:t>
      </w:r>
      <w:r w:rsidRPr="007F73A7">
        <w:rPr>
          <w:rStyle w:val="Emphasis"/>
        </w:rPr>
        <w:t>ot explicit in the performance criteria.</w:t>
      </w:r>
    </w:p>
    <w:tbl>
      <w:tblPr>
        <w:tblW w:w="9520" w:type="dxa"/>
        <w:tblLayout w:type="fixed"/>
        <w:tblCellMar>
          <w:left w:w="62" w:type="dxa"/>
          <w:right w:w="62" w:type="dxa"/>
        </w:tblCellMar>
        <w:tblLook w:val="0000"/>
      </w:tblPr>
      <w:tblGrid>
        <w:gridCol w:w="2580"/>
        <w:gridCol w:w="6940"/>
      </w:tblGrid>
      <w:tr w:rsidTr="00C258B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B7" w:rsidP="00C258B7">
            <w:pPr>
              <w:pStyle w:val="BodyText"/>
            </w:pPr>
            <w:r w:rsidRPr="00C258B7">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B7">
            <w:pPr>
              <w:pStyle w:val="BodyText"/>
              <w:rPr>
                <w:lang w:val="en-NZ"/>
              </w:rPr>
            </w:pPr>
            <w:r w:rsidRPr="00C258B7">
              <w:rPr>
                <w:rStyle w:val="SpecialBold"/>
              </w:rPr>
              <w:t>Description</w:t>
            </w:r>
          </w:p>
        </w:tc>
      </w:tr>
      <w:tr w:rsidTr="00C258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B7">
            <w:pPr>
              <w:pStyle w:val="BodyText"/>
              <w:rPr>
                <w:lang w:val="en-NZ"/>
              </w:rPr>
            </w:pPr>
            <w:r w:rsidRPr="00C258B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B7">
            <w:pPr>
              <w:pStyle w:val="ListBullet"/>
              <w:rPr>
                <w:lang w:val="en-NZ"/>
              </w:rPr>
            </w:pPr>
            <w:r w:rsidRPr="00C258B7">
              <w:t>Comprehend instructions in workplace documents</w:t>
            </w:r>
          </w:p>
        </w:tc>
      </w:tr>
      <w:tr w:rsidTr="00C258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B7">
            <w:pPr>
              <w:pStyle w:val="BodyText"/>
              <w:rPr>
                <w:lang w:val="en-NZ"/>
              </w:rPr>
            </w:pPr>
            <w:r w:rsidRPr="00C258B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B7">
            <w:pPr>
              <w:pStyle w:val="ListBullet"/>
              <w:rPr>
                <w:lang w:val="en-NZ"/>
              </w:rPr>
            </w:pPr>
            <w:r w:rsidRPr="00C258B7">
              <w:t>Complete workplace documents in required format</w:t>
            </w:r>
          </w:p>
        </w:tc>
      </w:tr>
      <w:tr w:rsidTr="00C258B7">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B7">
            <w:pPr>
              <w:pStyle w:val="BodyText"/>
              <w:rPr>
                <w:lang w:val="en-NZ"/>
              </w:rPr>
            </w:pPr>
            <w:r w:rsidRPr="00C258B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B7">
            <w:pPr>
              <w:pStyle w:val="ListBullet"/>
              <w:rPr>
                <w:lang w:val="en-NZ"/>
              </w:rPr>
            </w:pPr>
            <w:r w:rsidRPr="00C258B7">
              <w:t>Perform calculat</w:t>
            </w:r>
            <w:r w:rsidRPr="00C258B7">
              <w:t>ions relating to measurements, quantities and operational specifications</w:t>
            </w:r>
          </w:p>
        </w:tc>
      </w:tr>
      <w:tr w:rsidTr="00C258B7">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B7">
            <w:pPr>
              <w:pStyle w:val="BodyText"/>
              <w:rPr>
                <w:lang w:val="en-NZ"/>
              </w:rPr>
            </w:pPr>
            <w:r w:rsidRPr="00C258B7">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B7">
            <w:pPr>
              <w:pStyle w:val="ListBullet"/>
              <w:rPr>
                <w:lang w:val="en-NZ"/>
              </w:rPr>
            </w:pPr>
            <w:r w:rsidRPr="00C258B7">
              <w:t>Apply workplace procedures and legislative responsibilities to own role</w:t>
            </w:r>
          </w:p>
        </w:tc>
      </w:tr>
      <w:tr w:rsidTr="00C258B7">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B7">
            <w:pPr>
              <w:pStyle w:val="BodyText"/>
              <w:rPr>
                <w:lang w:val="en-NZ"/>
              </w:rPr>
            </w:pPr>
            <w:r w:rsidRPr="00C258B7">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B7">
            <w:pPr>
              <w:pStyle w:val="ListBullet"/>
              <w:rPr>
                <w:lang w:val="en-NZ"/>
              </w:rPr>
            </w:pPr>
            <w:r w:rsidRPr="00C258B7">
              <w:t xml:space="preserve">Use required communication mode to report operational information to relevant personnel </w:t>
            </w:r>
          </w:p>
        </w:tc>
      </w:tr>
      <w:tr w:rsidTr="00C258B7">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B7">
            <w:pPr>
              <w:pStyle w:val="BodyText"/>
              <w:rPr>
                <w:lang w:val="en-NZ"/>
              </w:rPr>
            </w:pPr>
            <w:r w:rsidRPr="00C258B7">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B7" w:rsidP="00C258B7">
            <w:pPr>
              <w:pStyle w:val="ListBullet"/>
            </w:pPr>
            <w:r w:rsidRPr="00C258B7">
              <w:t xml:space="preserve">Plan, sequence and implement tasks according to set routines and procedures </w:t>
            </w:r>
          </w:p>
          <w:p w:rsidR="00000000" w:rsidRPr="00C258B7" w:rsidP="00C258B7">
            <w:pPr>
              <w:pStyle w:val="ListBullet"/>
            </w:pPr>
            <w:r w:rsidRPr="00C258B7">
              <w:t>Respond to routine problems using workplace instructions and procedure</w:t>
            </w:r>
            <w:r w:rsidRPr="00C258B7">
              <w:t>s</w:t>
            </w:r>
          </w:p>
        </w:tc>
      </w:tr>
    </w:tbl>
    <w:p w:rsidR="00000000" w:rsidRPr="00C258B7" w:rsidP="00C258B7">
      <w:pPr>
        <w:pStyle w:val="BodyText"/>
      </w:pPr>
    </w:p>
    <w:p w:rsidR="00000000" w:rsidRPr="00C258B7" w:rsidP="00C258B7">
      <w:pPr>
        <w:pStyle w:val="AllowPageBreak"/>
      </w:pPr>
    </w:p>
    <w:p w:rsidR="00000000" w:rsidRPr="00C258B7" w:rsidP="00C258B7">
      <w:pPr>
        <w:pStyle w:val="Heading1"/>
      </w:pPr>
      <w:bookmarkStart w:id="7" w:name="O_993488"/>
      <w:bookmarkEnd w:id="7"/>
      <w:r w:rsidRPr="00C258B7">
        <w:t>Unit Mapping Information</w:t>
      </w:r>
    </w:p>
    <w:tbl>
      <w:tblPr>
        <w:tblW w:w="9520" w:type="dxa"/>
        <w:tblLayout w:type="fixed"/>
        <w:tblCellMar>
          <w:left w:w="62" w:type="dxa"/>
          <w:right w:w="62" w:type="dxa"/>
        </w:tblCellMar>
        <w:tblLook w:val="0000"/>
      </w:tblPr>
      <w:tblGrid>
        <w:gridCol w:w="1871"/>
        <w:gridCol w:w="2128"/>
        <w:gridCol w:w="2409"/>
        <w:gridCol w:w="3112"/>
      </w:tblGrid>
      <w:tr w:rsidTr="00C258B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B7" w:rsidP="00C258B7">
            <w:pPr>
              <w:pStyle w:val="BodyText"/>
            </w:pPr>
            <w:r w:rsidRPr="00C258B7">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B7" w:rsidP="00C258B7">
            <w:pPr>
              <w:pStyle w:val="BodyText"/>
            </w:pPr>
            <w:r w:rsidRPr="00C258B7">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B7" w:rsidP="00C258B7">
            <w:pPr>
              <w:pStyle w:val="BodyText"/>
            </w:pPr>
            <w:r w:rsidRPr="00C258B7">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B7">
            <w:pPr>
              <w:pStyle w:val="BodyText"/>
              <w:rPr>
                <w:lang w:val="en-NZ"/>
              </w:rPr>
            </w:pPr>
            <w:r w:rsidRPr="00C258B7">
              <w:rPr>
                <w:rStyle w:val="SpecialBold"/>
              </w:rPr>
              <w:t>Equivalence status</w:t>
            </w:r>
          </w:p>
        </w:tc>
      </w:tr>
      <w:tr w:rsidTr="00C258B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B7">
            <w:pPr>
              <w:pStyle w:val="BodyText"/>
              <w:rPr>
                <w:lang w:val="en-NZ"/>
              </w:rPr>
            </w:pPr>
            <w:r w:rsidRPr="00C258B7">
              <w:t>FBPCEL2001 Perform oak handling activities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B7">
            <w:pPr>
              <w:pStyle w:val="BodyText"/>
              <w:rPr>
                <w:lang w:val="en-NZ"/>
              </w:rPr>
            </w:pPr>
            <w:r w:rsidRPr="00C258B7">
              <w:t>FDFCEL2001A Perform oak handling activities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B7" w:rsidP="00C258B7">
            <w:pPr>
              <w:pStyle w:val="BodyText"/>
            </w:pPr>
            <w:r w:rsidRPr="00C258B7">
              <w:t>Updated to meet Standards for Training Packages</w:t>
            </w:r>
          </w:p>
          <w:p w:rsidR="00000000" w:rsidRPr="00C258B7" w:rsidP="00C258B7">
            <w:pPr>
              <w:pStyle w:val="BodyText"/>
            </w:pPr>
          </w:p>
          <w:p w:rsidR="00000000" w:rsidRPr="00C258B7" w:rsidP="00C258B7">
            <w:pPr>
              <w:pStyle w:val="BodyText"/>
            </w:pPr>
            <w:r w:rsidRPr="00C258B7">
              <w:t>Minor changes to Elements and Performance Criteria for clarity</w:t>
            </w:r>
          </w:p>
          <w:p w:rsidR="00000000" w:rsidRPr="00C258B7" w:rsidP="00C258B7">
            <w:pPr>
              <w:pStyle w:val="BodyText"/>
            </w:pPr>
          </w:p>
          <w:p w:rsidR="00000000" w:rsidP="00C258B7">
            <w:pPr>
              <w:pStyle w:val="BodyText"/>
              <w:rPr>
                <w:lang w:val="en-NZ"/>
              </w:rPr>
            </w:pPr>
            <w:r w:rsidRPr="00C258B7">
              <w:t>Prerequisites removed</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B7" w:rsidP="00C258B7">
            <w:pPr>
              <w:pStyle w:val="BodyText"/>
            </w:pPr>
            <w:r w:rsidRPr="00C258B7">
              <w:t>Equivalent unit</w:t>
            </w:r>
          </w:p>
        </w:tc>
      </w:tr>
    </w:tbl>
    <w:p w:rsidR="00000000" w:rsidRPr="00C258B7" w:rsidP="00C258B7">
      <w:pPr>
        <w:pStyle w:val="BodyText"/>
      </w:pPr>
    </w:p>
    <w:p w:rsidR="00000000" w:rsidRPr="00C258B7" w:rsidP="00C258B7">
      <w:pPr>
        <w:pStyle w:val="AllowPageBreak"/>
      </w:pPr>
    </w:p>
    <w:p w:rsidR="00000000" w:rsidRPr="00C258B7" w:rsidP="00C258B7">
      <w:pPr>
        <w:pStyle w:val="Heading1"/>
      </w:pPr>
      <w:bookmarkStart w:id="8" w:name="O_993495"/>
      <w:bookmarkEnd w:id="8"/>
      <w:r w:rsidRPr="00C258B7">
        <w:t>Links</w:t>
      </w:r>
    </w:p>
    <w:p w:rsidR="00000000" w:rsidRPr="00C258B7" w:rsidP="007F73A7">
      <w:pPr>
        <w:pStyle w:val="BodyText"/>
      </w:pPr>
      <w:r w:rsidRPr="00C258B7">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9D73BC">
        <w:rPr>
          <w:rStyle w:val="Hyperlink"/>
        </w:rPr>
        <w:t>https://vetnet.gov.au/Pages/TrainingDocs.aspx?q=78b15323-cd38-483e-aad7-1159b570a5c4</w:t>
      </w:r>
      <w:r>
        <w:fldChar w:fldCharType="end"/>
      </w:r>
    </w:p>
    <w:p w:rsidR="00000000" w:rsidRPr="00C258B7" w:rsidP="007F73A7">
      <w:pPr>
        <w:pStyle w:val="BodyText"/>
        <w:sectPr w:rsidSect="00C258B7">
          <w:headerReference w:type="default" r:id="rId10"/>
          <w:footerReference w:type="default" r:id="rId11"/>
          <w:pgSz w:w="11908" w:h="16833"/>
          <w:pgMar w:top="1702" w:right="1418" w:bottom="1702" w:left="1418" w:header="992" w:footer="992" w:gutter="0"/>
          <w:cols w:space="720"/>
          <w:noEndnote/>
          <w:docGrid w:linePitch="299"/>
        </w:sectPr>
      </w:pPr>
    </w:p>
    <w:p w:rsidR="00000000" w:rsidRPr="00C258B7" w:rsidP="00C258B7">
      <w:pPr>
        <w:pStyle w:val="SuperHeading"/>
      </w:pPr>
      <w:r w:rsidRPr="00C258B7">
        <w:t>Assessment Requirements for FBPCEL2001 Perform oak handling activities</w:t>
      </w:r>
    </w:p>
    <w:p w:rsidR="00000000" w:rsidRPr="00C258B7" w:rsidP="00C258B7">
      <w:pPr>
        <w:pStyle w:val="Heading1"/>
      </w:pPr>
      <w:bookmarkStart w:id="9" w:name="O_993490"/>
      <w:bookmarkEnd w:id="9"/>
      <w:r w:rsidRPr="00C258B7">
        <w:t>Modification History</w:t>
      </w:r>
    </w:p>
    <w:tbl>
      <w:tblPr>
        <w:tblW w:w="9520" w:type="dxa"/>
        <w:tblLayout w:type="fixed"/>
        <w:tblCellMar>
          <w:left w:w="62" w:type="dxa"/>
          <w:right w:w="62" w:type="dxa"/>
        </w:tblCellMar>
        <w:tblLook w:val="0000"/>
      </w:tblPr>
      <w:tblGrid>
        <w:gridCol w:w="2581"/>
        <w:gridCol w:w="6939"/>
      </w:tblGrid>
      <w:tr w:rsidTr="00C258B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B7" w:rsidP="00C258B7">
            <w:pPr>
              <w:pStyle w:val="BodyText"/>
            </w:pPr>
            <w:r w:rsidRPr="00C258B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B7">
            <w:pPr>
              <w:pStyle w:val="BodyText"/>
              <w:rPr>
                <w:lang w:val="en-NZ"/>
              </w:rPr>
            </w:pPr>
            <w:r w:rsidRPr="00C258B7">
              <w:rPr>
                <w:rStyle w:val="SpecialBold"/>
              </w:rPr>
              <w:t>Comments</w:t>
            </w:r>
          </w:p>
        </w:tc>
      </w:tr>
      <w:tr w:rsidTr="00C258B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8B7">
            <w:pPr>
              <w:pStyle w:val="BodyText"/>
              <w:rPr>
                <w:lang w:val="en-NZ"/>
              </w:rPr>
            </w:pPr>
            <w:r w:rsidRPr="00C258B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8B7" w:rsidP="00C258B7">
            <w:pPr>
              <w:pStyle w:val="BodyText"/>
            </w:pPr>
            <w:r w:rsidRPr="00C258B7">
              <w:t>This version released with FBP Food, Beverage and Pharmaceutical Training Package Version 2.0.</w:t>
            </w:r>
          </w:p>
        </w:tc>
      </w:tr>
    </w:tbl>
    <w:p w:rsidR="00000000" w:rsidRPr="00C258B7" w:rsidP="00C258B7">
      <w:pPr>
        <w:pStyle w:val="BodyText"/>
      </w:pPr>
    </w:p>
    <w:p w:rsidR="00000000" w:rsidRPr="00C258B7" w:rsidP="00C258B7">
      <w:pPr>
        <w:pStyle w:val="AllowPageBreak"/>
      </w:pPr>
    </w:p>
    <w:p w:rsidR="00000000" w:rsidRPr="00C258B7" w:rsidP="00C258B7">
      <w:pPr>
        <w:pStyle w:val="Heading1"/>
      </w:pPr>
      <w:bookmarkStart w:id="10" w:name="O_993491"/>
      <w:bookmarkEnd w:id="10"/>
      <w:r w:rsidRPr="00C258B7">
        <w:t>Performance Evidence</w:t>
      </w:r>
    </w:p>
    <w:p w:rsidR="00000000" w:rsidRPr="00C258B7" w:rsidP="007F73A7">
      <w:pPr>
        <w:pStyle w:val="BodyText"/>
      </w:pPr>
      <w:r w:rsidRPr="00C258B7">
        <w:t xml:space="preserve">An individual demonstrating competency must satisfy all of the elements and performance criteria in this unit. </w:t>
      </w:r>
    </w:p>
    <w:p w:rsidR="00000000" w:rsidRPr="00C258B7" w:rsidP="007F73A7">
      <w:pPr>
        <w:pStyle w:val="BodyText"/>
      </w:pPr>
      <w:r w:rsidRPr="00C258B7">
        <w:t>There mu</w:t>
      </w:r>
      <w:r w:rsidRPr="00C258B7">
        <w:t>st be evidence that the individual has demonstrated the following on at least one occasion:</w:t>
      </w:r>
    </w:p>
    <w:p w:rsidR="00000000" w:rsidRPr="00C258B7" w:rsidP="00C258B7">
      <w:pPr>
        <w:pStyle w:val="ListBullet"/>
      </w:pPr>
      <w:r w:rsidRPr="00C258B7">
        <w:t>accessing workplace information to identify oak handling requirements</w:t>
      </w:r>
    </w:p>
    <w:p w:rsidR="00000000" w:rsidRPr="00C258B7" w:rsidP="00C258B7">
      <w:pPr>
        <w:pStyle w:val="ListBullet"/>
      </w:pPr>
      <w:r w:rsidRPr="00C258B7">
        <w:t xml:space="preserve">identifying legislative and workplace requirements related to oak handling </w:t>
      </w:r>
    </w:p>
    <w:p w:rsidR="00000000" w:rsidRPr="00C258B7" w:rsidP="00C258B7">
      <w:pPr>
        <w:pStyle w:val="ListBullet"/>
      </w:pPr>
      <w:r w:rsidRPr="00C258B7">
        <w:t>selecting and fitting personal protective equipment</w:t>
      </w:r>
    </w:p>
    <w:p w:rsidR="00000000" w:rsidRPr="00C258B7" w:rsidP="00C258B7">
      <w:pPr>
        <w:pStyle w:val="ListBullet"/>
      </w:pPr>
      <w:r w:rsidRPr="00C258B7">
        <w:t xml:space="preserve">selecting, setting up and operating equipment </w:t>
      </w:r>
    </w:p>
    <w:p w:rsidR="00000000" w:rsidRPr="00C258B7" w:rsidP="00C258B7">
      <w:pPr>
        <w:pStyle w:val="ListBullet"/>
      </w:pPr>
      <w:r w:rsidRPr="00C258B7">
        <w:t>carrying out oak handling and treatment according to workplace procedures</w:t>
      </w:r>
    </w:p>
    <w:p w:rsidR="00000000" w:rsidRPr="00C258B7" w:rsidP="00C258B7">
      <w:pPr>
        <w:pStyle w:val="ListBullet"/>
      </w:pPr>
      <w:r w:rsidRPr="00C258B7">
        <w:t>monitoring oak handling activities and equipment to identify non-conformance result</w:t>
      </w:r>
      <w:r w:rsidRPr="00C258B7">
        <w:t>s</w:t>
      </w:r>
    </w:p>
    <w:p w:rsidR="00000000" w:rsidRPr="00C258B7" w:rsidP="00C258B7">
      <w:pPr>
        <w:pStyle w:val="ListBullet"/>
      </w:pPr>
      <w:r w:rsidRPr="00C258B7">
        <w:t>carrying out minor repairs</w:t>
      </w:r>
    </w:p>
    <w:p w:rsidR="00000000" w:rsidRPr="00C258B7" w:rsidP="00C258B7">
      <w:pPr>
        <w:pStyle w:val="ListBullet"/>
      </w:pPr>
      <w:r w:rsidRPr="00C258B7">
        <w:t>stacking and securing oak vessels according to workplace procedures</w:t>
      </w:r>
    </w:p>
    <w:p w:rsidR="00000000" w:rsidRPr="00C258B7" w:rsidP="00C258B7">
      <w:pPr>
        <w:pStyle w:val="ListBullet"/>
      </w:pPr>
      <w:r w:rsidRPr="00C258B7">
        <w:t>shutting down equipment in routine and emergency situations</w:t>
      </w:r>
    </w:p>
    <w:p w:rsidR="00000000" w:rsidRPr="00C258B7" w:rsidP="00C258B7">
      <w:pPr>
        <w:pStyle w:val="ListBullet"/>
      </w:pPr>
      <w:r w:rsidRPr="00C258B7">
        <w:t>conducting work safely and following health and safety procedures including identifying hazards and</w:t>
      </w:r>
      <w:r w:rsidRPr="00C258B7">
        <w:t xml:space="preserve"> controlling risks associated with working in confined spaces </w:t>
      </w:r>
    </w:p>
    <w:p w:rsidR="00000000" w:rsidRPr="00C258B7" w:rsidP="00C258B7">
      <w:pPr>
        <w:pStyle w:val="ListBullet"/>
      </w:pPr>
      <w:r w:rsidRPr="00C258B7">
        <w:t>following workplace procedures for:</w:t>
      </w:r>
    </w:p>
    <w:p w:rsidR="00000000" w:rsidRPr="00C258B7" w:rsidP="00C258B7">
      <w:pPr>
        <w:pStyle w:val="ListBullet2"/>
      </w:pPr>
      <w:r w:rsidRPr="00C258B7">
        <w:t>maintaining records</w:t>
      </w:r>
    </w:p>
    <w:p w:rsidR="00000000" w:rsidRPr="00C258B7" w:rsidP="00C258B7">
      <w:pPr>
        <w:pStyle w:val="ListBullet2"/>
      </w:pPr>
      <w:r w:rsidRPr="00C258B7">
        <w:t>reporting and recording corrective action</w:t>
      </w:r>
    </w:p>
    <w:p w:rsidR="00000000" w:rsidRPr="00C258B7" w:rsidP="00C258B7">
      <w:pPr>
        <w:pStyle w:val="ListBullet2"/>
      </w:pPr>
      <w:r w:rsidRPr="00C258B7">
        <w:t>sorting, collecting, treating, recycling or disposing of waste.</w:t>
      </w:r>
    </w:p>
    <w:p w:rsidR="00000000" w:rsidRPr="00C258B7" w:rsidP="00C258B7">
      <w:pPr>
        <w:pStyle w:val="AllowPageBreak"/>
      </w:pPr>
    </w:p>
    <w:p w:rsidR="00000000" w:rsidRPr="00C258B7" w:rsidP="00C258B7">
      <w:pPr>
        <w:pStyle w:val="Heading1"/>
      </w:pPr>
      <w:bookmarkStart w:id="11" w:name="O_993492"/>
      <w:bookmarkEnd w:id="11"/>
      <w:r w:rsidRPr="00C258B7">
        <w:t>Knowledge Evidence</w:t>
      </w:r>
    </w:p>
    <w:p w:rsidR="00000000" w:rsidRPr="00C258B7" w:rsidP="007F73A7">
      <w:pPr>
        <w:pStyle w:val="BodyText"/>
      </w:pPr>
      <w:r w:rsidRPr="00C258B7">
        <w:t>An individual must be able to demonstrate the knowledge required to perform the tasks outlined in the elements and performance criteria of this unit. This includes knowledge of:</w:t>
      </w:r>
    </w:p>
    <w:p w:rsidR="00000000" w:rsidRPr="00C258B7" w:rsidP="00C258B7">
      <w:pPr>
        <w:pStyle w:val="ListBullet"/>
      </w:pPr>
      <w:r w:rsidRPr="00C258B7">
        <w:t>purpose and principles of oak use in winemaking and spirit</w:t>
      </w:r>
      <w:r w:rsidRPr="00C258B7">
        <w:t xml:space="preserve"> production</w:t>
      </w:r>
    </w:p>
    <w:p w:rsidR="00000000" w:rsidRPr="00C258B7" w:rsidP="00C258B7">
      <w:pPr>
        <w:pStyle w:val="ListBullet"/>
      </w:pPr>
      <w:r w:rsidRPr="00C258B7">
        <w:t>links between oak handling and related processes in cellar operations</w:t>
      </w:r>
    </w:p>
    <w:p w:rsidR="00000000" w:rsidRPr="00C258B7" w:rsidP="00C258B7">
      <w:pPr>
        <w:pStyle w:val="ListBullet"/>
      </w:pPr>
      <w:r w:rsidRPr="00C258B7">
        <w:t>effect of oak storage on end product</w:t>
      </w:r>
    </w:p>
    <w:p w:rsidR="00000000" w:rsidRPr="00C258B7" w:rsidP="00C258B7">
      <w:pPr>
        <w:pStyle w:val="ListBullet"/>
      </w:pPr>
      <w:r w:rsidRPr="00C258B7">
        <w:t>types of oak used for storage</w:t>
      </w:r>
    </w:p>
    <w:p w:rsidR="00000000" w:rsidRPr="00C258B7" w:rsidP="00C258B7">
      <w:pPr>
        <w:pStyle w:val="ListBullet"/>
      </w:pPr>
      <w:r w:rsidRPr="00C258B7">
        <w:t>common faults in oak barrels and casks and effect on end product</w:t>
      </w:r>
    </w:p>
    <w:p w:rsidR="00000000" w:rsidRPr="00C258B7" w:rsidP="00C258B7">
      <w:pPr>
        <w:pStyle w:val="ListBullet"/>
      </w:pPr>
      <w:r w:rsidRPr="00C258B7">
        <w:t xml:space="preserve">possible sources of oak contamination and </w:t>
      </w:r>
      <w:r w:rsidRPr="00C258B7">
        <w:t>effect on end product</w:t>
      </w:r>
    </w:p>
    <w:p w:rsidR="00000000" w:rsidRPr="00C258B7" w:rsidP="00C258B7">
      <w:pPr>
        <w:pStyle w:val="ListBullet"/>
      </w:pPr>
      <w:r w:rsidRPr="00C258B7">
        <w:t>minor repair methods and procedures</w:t>
      </w:r>
    </w:p>
    <w:p w:rsidR="00000000" w:rsidRPr="00C258B7" w:rsidP="00C258B7">
      <w:pPr>
        <w:pStyle w:val="ListBullet"/>
      </w:pPr>
      <w:r w:rsidRPr="00C258B7">
        <w:t>main methods used in oak barrel and cask stacking</w:t>
      </w:r>
    </w:p>
    <w:p w:rsidR="00000000" w:rsidRPr="00C258B7" w:rsidP="00C258B7">
      <w:pPr>
        <w:pStyle w:val="ListBullet"/>
      </w:pPr>
      <w:r w:rsidRPr="00C258B7">
        <w:t>common causes of variation and corrective action required</w:t>
      </w:r>
    </w:p>
    <w:p w:rsidR="00000000" w:rsidRPr="00C258B7" w:rsidP="00C258B7">
      <w:pPr>
        <w:pStyle w:val="ListBullet"/>
      </w:pPr>
      <w:r w:rsidRPr="00C258B7">
        <w:t>types of shutdown and associated requirements for routine and emergency situations</w:t>
      </w:r>
    </w:p>
    <w:p w:rsidR="00000000" w:rsidRPr="00C258B7" w:rsidP="00C258B7">
      <w:pPr>
        <w:pStyle w:val="ListBullet"/>
      </w:pPr>
      <w:r w:rsidRPr="00C258B7">
        <w:t>health and safety hazards and controls in the workplace including instructions for use of chemicals in oak treatment</w:t>
      </w:r>
    </w:p>
    <w:p w:rsidR="00000000" w:rsidRPr="00C258B7" w:rsidP="00C258B7">
      <w:pPr>
        <w:pStyle w:val="ListBullet"/>
      </w:pPr>
      <w:r w:rsidRPr="00C258B7">
        <w:t>hazards and controls associated with confined space entry</w:t>
      </w:r>
    </w:p>
    <w:p w:rsidR="00000000" w:rsidRPr="00C258B7" w:rsidP="00C258B7">
      <w:pPr>
        <w:pStyle w:val="ListBullet"/>
      </w:pPr>
      <w:r w:rsidRPr="00C258B7">
        <w:t>workplace procedures and responsibility for:</w:t>
      </w:r>
    </w:p>
    <w:p w:rsidR="00000000" w:rsidRPr="00C258B7" w:rsidP="00C258B7">
      <w:pPr>
        <w:pStyle w:val="ListBullet2"/>
      </w:pPr>
      <w:r w:rsidRPr="00C258B7">
        <w:t>recording requirements</w:t>
      </w:r>
    </w:p>
    <w:p w:rsidR="00000000" w:rsidRPr="00C258B7" w:rsidP="00C258B7">
      <w:pPr>
        <w:pStyle w:val="ListBullet2"/>
      </w:pPr>
      <w:r w:rsidRPr="00C258B7">
        <w:t>reporting pr</w:t>
      </w:r>
      <w:r w:rsidRPr="00C258B7">
        <w:t>oblems</w:t>
      </w:r>
    </w:p>
    <w:p w:rsidR="00000000" w:rsidRPr="00C258B7" w:rsidP="00C258B7">
      <w:pPr>
        <w:pStyle w:val="ListBullet2"/>
      </w:pPr>
      <w:r w:rsidRPr="00C258B7">
        <w:t>waste handling.</w:t>
      </w:r>
    </w:p>
    <w:p w:rsidR="00000000" w:rsidRPr="00C258B7" w:rsidP="00C258B7">
      <w:pPr>
        <w:pStyle w:val="AllowPageBreak"/>
      </w:pPr>
    </w:p>
    <w:p w:rsidR="00000000" w:rsidRPr="00C258B7" w:rsidP="00C258B7">
      <w:pPr>
        <w:pStyle w:val="Heading1"/>
      </w:pPr>
      <w:bookmarkStart w:id="12" w:name="O_993493"/>
      <w:bookmarkEnd w:id="12"/>
      <w:r w:rsidRPr="00C258B7">
        <w:t>Assessment Conditions</w:t>
      </w:r>
    </w:p>
    <w:p w:rsidR="00000000" w:rsidRPr="00C258B7" w:rsidP="007F73A7">
      <w:pPr>
        <w:pStyle w:val="BodyText"/>
      </w:pPr>
      <w:r w:rsidRPr="00C258B7">
        <w:t>Assessment of skills must take place under the following conditions:</w:t>
      </w:r>
    </w:p>
    <w:p w:rsidR="00000000" w:rsidRPr="00C258B7" w:rsidP="00C258B7">
      <w:pPr>
        <w:pStyle w:val="ListBullet"/>
      </w:pPr>
      <w:r w:rsidRPr="00C258B7">
        <w:t>physical conditions:</w:t>
      </w:r>
    </w:p>
    <w:p w:rsidR="00000000" w:rsidRPr="00C258B7" w:rsidP="00C258B7">
      <w:pPr>
        <w:pStyle w:val="ListBullet2"/>
      </w:pPr>
      <w:r w:rsidRPr="00C258B7">
        <w:t>a wine operations workplace or an environment that accurately represents workplace conditions</w:t>
      </w:r>
    </w:p>
    <w:p w:rsidR="00000000" w:rsidRPr="00C258B7" w:rsidP="00C258B7">
      <w:pPr>
        <w:pStyle w:val="ListBullet"/>
      </w:pPr>
      <w:r w:rsidRPr="00C258B7">
        <w:t>resources, equipment and materials:</w:t>
      </w:r>
    </w:p>
    <w:p w:rsidR="00000000" w:rsidRPr="00C258B7" w:rsidP="00C258B7">
      <w:pPr>
        <w:pStyle w:val="ListBullet2"/>
      </w:pPr>
      <w:r w:rsidRPr="00C258B7">
        <w:t>personal protective equipment for oak handling activities</w:t>
      </w:r>
    </w:p>
    <w:p w:rsidR="00000000" w:rsidRPr="00C258B7" w:rsidP="00C258B7">
      <w:pPr>
        <w:pStyle w:val="ListBullet2"/>
      </w:pPr>
      <w:r w:rsidRPr="00C258B7">
        <w:t>materials and equipment for confined space entry (if required)</w:t>
      </w:r>
    </w:p>
    <w:p w:rsidR="00000000" w:rsidRPr="00C258B7" w:rsidP="00C258B7">
      <w:pPr>
        <w:pStyle w:val="ListBullet2"/>
      </w:pPr>
      <w:r w:rsidRPr="00C258B7">
        <w:t>materials handling equipment</w:t>
      </w:r>
    </w:p>
    <w:p w:rsidR="00000000" w:rsidRPr="00C258B7" w:rsidP="00C258B7">
      <w:pPr>
        <w:pStyle w:val="ListBullet2"/>
      </w:pPr>
      <w:r w:rsidRPr="00C258B7">
        <w:t>oak products for activities in performance evidence</w:t>
      </w:r>
    </w:p>
    <w:p w:rsidR="00000000" w:rsidRPr="00C258B7" w:rsidP="00C258B7">
      <w:pPr>
        <w:pStyle w:val="ListBullet2"/>
      </w:pPr>
      <w:r w:rsidRPr="00C258B7">
        <w:t>system for record</w:t>
      </w:r>
      <w:r w:rsidRPr="00C258B7">
        <w:t>ing and reporting information</w:t>
      </w:r>
    </w:p>
    <w:p w:rsidR="00000000" w:rsidRPr="00C258B7" w:rsidP="00C258B7">
      <w:pPr>
        <w:pStyle w:val="ListBullet"/>
      </w:pPr>
      <w:r w:rsidRPr="00C258B7">
        <w:t>specifications:</w:t>
      </w:r>
    </w:p>
    <w:p w:rsidR="00000000" w:rsidRPr="00C258B7" w:rsidP="00C258B7">
      <w:pPr>
        <w:pStyle w:val="ListBullet2"/>
      </w:pPr>
      <w:r w:rsidRPr="00C258B7">
        <w:t>workplace procedures for oak handling activities.</w:t>
      </w:r>
    </w:p>
    <w:p w:rsidR="00000000" w:rsidRPr="00C258B7" w:rsidP="007F73A7">
      <w:pPr>
        <w:pStyle w:val="BodyText"/>
      </w:pPr>
      <w:r w:rsidRPr="00C258B7">
        <w:t>Assessors of this unit must satisfy the requirements for assessors in applicable vocational education and training legislation, frameworks and/or standards.</w:t>
      </w:r>
    </w:p>
    <w:p w:rsidR="00000000" w:rsidRPr="00C258B7" w:rsidP="00C258B7">
      <w:pPr>
        <w:pStyle w:val="Heading1"/>
      </w:pPr>
      <w:bookmarkStart w:id="13" w:name="O_993496"/>
      <w:bookmarkEnd w:id="13"/>
      <w:r w:rsidRPr="00C258B7">
        <w:t>Links</w:t>
      </w:r>
    </w:p>
    <w:p w:rsidR="00000000" w:rsidRPr="00C258B7" w:rsidP="007F73A7">
      <w:pPr>
        <w:pStyle w:val="BodyText"/>
      </w:pPr>
      <w:r w:rsidRPr="00C258B7">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9D73BC">
        <w:rPr>
          <w:rStyle w:val="Hyperlink"/>
        </w:rPr>
        <w:t>https://vetnet.gov.au/Pages/TrainingDocs.aspx?q=78b15323-cd38-483e-aad7-1159b570a5c4</w:t>
      </w:r>
      <w:r>
        <w:fldChar w:fldCharType="end"/>
      </w:r>
    </w:p>
    <w:p w:rsidR="00000000" w:rsidRPr="00C258B7" w:rsidP="00C258B7"/>
    <w:sectPr w:rsidSect="00C258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B7" w:rsidRPr="007F73A7" w:rsidP="007F73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3A7" w:rsidP="00C258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F73A7" w:rsidP="00C258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F73A7" w:rsidP="00C258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B7" w:rsidP="00C258B7">
    <w:pPr>
      <w:pStyle w:val="Footer"/>
      <w:framePr w:wrap="around"/>
    </w:pPr>
    <w:r>
      <w:fldChar w:fldCharType="begin"/>
    </w:r>
    <w:r>
      <w:instrText xml:space="preserve"> DOCPROPERTY  Subject  \* MERGEFORMAT </w:instrText>
    </w:r>
    <w:r>
      <w:fldChar w:fldCharType="separate"/>
    </w:r>
    <w:r w:rsidR="007F73A7">
      <w:t>Approved</w:t>
    </w:r>
    <w:r w:rsidR="007F73A7">
      <w:fldChar w:fldCharType="end"/>
    </w:r>
    <w:r>
      <w:tab/>
      <w:t xml:space="preserve">Page </w:t>
    </w:r>
    <w:r>
      <w:fldChar w:fldCharType="begin"/>
    </w:r>
    <w:r>
      <w:instrText xml:space="preserve"> PAGE  \* Arabic  \* MERGEFORMAT </w:instrText>
    </w:r>
    <w:r>
      <w:fldChar w:fldCharType="separate"/>
    </w:r>
    <w:r w:rsidR="007F73A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73A7">
      <w:rPr>
        <w:noProof/>
      </w:rPr>
      <w:t>5</w:t>
    </w:r>
    <w:r>
      <w:rPr>
        <w:noProof/>
      </w:rPr>
      <w:fldChar w:fldCharType="end"/>
    </w:r>
  </w:p>
  <w:p w:rsidR="00C258B7" w:rsidP="00C258B7">
    <w:pPr>
      <w:pStyle w:val="Footer"/>
      <w:framePr w:wrap="around"/>
    </w:pPr>
    <w:r>
      <w:t xml:space="preserve">© Commonwealth of Australia, </w:t>
    </w:r>
    <w:r>
      <w:fldChar w:fldCharType="begin"/>
    </w:r>
    <w:r>
      <w:instrText xml:space="preserve"> DATE  \@ "yyyy"  \* MERGEFORMAT </w:instrText>
    </w:r>
    <w:r>
      <w:fldChar w:fldCharType="separate"/>
    </w:r>
    <w:r w:rsidR="007F73A7">
      <w:rPr>
        <w:noProof/>
      </w:rPr>
      <w:t>2025</w:t>
    </w:r>
    <w:r>
      <w:fldChar w:fldCharType="end"/>
    </w:r>
    <w:r>
      <w:tab/>
    </w:r>
    <w:r>
      <w:fldChar w:fldCharType="begin"/>
    </w:r>
    <w:r>
      <w:instrText xml:space="preserve"> DOCPROPERTY  Author  \* MERGEFORMAT </w:instrText>
    </w:r>
    <w:r>
      <w:fldChar w:fldCharType="separate"/>
    </w:r>
    <w:r w:rsidR="007F73A7">
      <w:t>Manufacturing Industry Skills Alliance</w:t>
    </w:r>
    <w:r w:rsidR="007F73A7">
      <w:fldChar w:fldCharType="end"/>
    </w:r>
  </w:p>
  <w:p w:rsidR="00C258B7" w:rsidP="00C258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3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58B7" w:rsidRPr="007F73A7" w:rsidP="007F73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3A7" w:rsidRPr="002D2AF8" w:rsidP="00C258B7">
    <w:pPr>
      <w:pStyle w:val="Header"/>
      <w:framePr w:wrap="around"/>
    </w:pPr>
    <w:r>
      <w:fldChar w:fldCharType="begin"/>
    </w:r>
    <w:r>
      <w:instrText xml:space="preserve"> TITLE   \* MERGEFORMAT </w:instrText>
    </w:r>
    <w:r>
      <w:fldChar w:fldCharType="separate"/>
    </w:r>
    <w:r>
      <w:t>FBPCEL2001 Perform oak handling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73A7" w:rsidP="00C258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B7" w:rsidRPr="002D2AF8" w:rsidP="00C258B7">
    <w:pPr>
      <w:pStyle w:val="Header"/>
      <w:framePr w:wrap="around"/>
    </w:pPr>
    <w:r>
      <w:fldChar w:fldCharType="begin"/>
    </w:r>
    <w:r>
      <w:instrText xml:space="preserve"> TITLE   \* MERGEFORMAT </w:instrText>
    </w:r>
    <w:r>
      <w:fldChar w:fldCharType="separate"/>
    </w:r>
    <w:r w:rsidR="007F73A7">
      <w:t>FBPCEL2001 Perform oak handling activities</w:t>
    </w:r>
    <w:r w:rsidR="007F73A7">
      <w:fldChar w:fldCharType="end"/>
    </w:r>
    <w:r>
      <w:tab/>
      <w:t xml:space="preserve">Date this document was generated: </w:t>
    </w:r>
    <w:r>
      <w:fldChar w:fldCharType="begin"/>
    </w:r>
    <w:r>
      <w:instrText xml:space="preserve"> CREATEDATE  \@ "d MMMM yyyy"  \* MERGEFORMAT </w:instrText>
    </w:r>
    <w:r>
      <w:fldChar w:fldCharType="separate"/>
    </w:r>
    <w:r w:rsidR="007F73A7">
      <w:rPr>
        <w:noProof/>
      </w:rPr>
      <w:t>2 March 2025</w:t>
    </w:r>
    <w:r>
      <w:fldChar w:fldCharType="end"/>
    </w:r>
  </w:p>
  <w:p w:rsidR="00C258B7" w:rsidP="00C258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262D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023E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82F7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8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58B7"/>
    <w:pPr>
      <w:spacing w:before="360" w:after="60"/>
      <w:outlineLvl w:val="0"/>
    </w:pPr>
    <w:rPr>
      <w:sz w:val="32"/>
    </w:rPr>
  </w:style>
  <w:style w:type="paragraph" w:styleId="Heading2">
    <w:name w:val="heading 2"/>
    <w:basedOn w:val="HeadingBase"/>
    <w:next w:val="BodyText"/>
    <w:link w:val="Heading2Char"/>
    <w:qFormat/>
    <w:rsid w:val="00C258B7"/>
    <w:pPr>
      <w:keepLines/>
      <w:spacing w:before="240" w:after="120"/>
      <w:outlineLvl w:val="1"/>
    </w:pPr>
    <w:rPr>
      <w:sz w:val="28"/>
      <w:szCs w:val="40"/>
    </w:rPr>
  </w:style>
  <w:style w:type="paragraph" w:styleId="Heading3">
    <w:name w:val="heading 3"/>
    <w:basedOn w:val="HeadingBase"/>
    <w:next w:val="BodyText"/>
    <w:link w:val="Heading3Char"/>
    <w:qFormat/>
    <w:rsid w:val="00C258B7"/>
    <w:pPr>
      <w:spacing w:before="180" w:after="120"/>
      <w:outlineLvl w:val="2"/>
    </w:pPr>
    <w:rPr>
      <w:spacing w:val="-10"/>
      <w:kern w:val="32"/>
    </w:rPr>
  </w:style>
  <w:style w:type="paragraph" w:styleId="Heading4">
    <w:name w:val="heading 4"/>
    <w:basedOn w:val="HeadingBase"/>
    <w:next w:val="BodyText"/>
    <w:link w:val="Heading4Char"/>
    <w:qFormat/>
    <w:rsid w:val="00C258B7"/>
    <w:pPr>
      <w:spacing w:before="160" w:after="120"/>
      <w:outlineLvl w:val="3"/>
    </w:pPr>
    <w:rPr>
      <w:sz w:val="22"/>
    </w:rPr>
  </w:style>
  <w:style w:type="paragraph" w:styleId="Heading5">
    <w:name w:val="heading 5"/>
    <w:basedOn w:val="HeadingBase"/>
    <w:next w:val="Normal"/>
    <w:link w:val="Heading5Char"/>
    <w:qFormat/>
    <w:rsid w:val="00C258B7"/>
    <w:pPr>
      <w:spacing w:before="80"/>
      <w:outlineLvl w:val="4"/>
    </w:pPr>
    <w:rPr>
      <w:color w:val="918585"/>
      <w:sz w:val="20"/>
    </w:rPr>
  </w:style>
  <w:style w:type="paragraph" w:styleId="Heading6">
    <w:name w:val="heading 6"/>
    <w:basedOn w:val="HeadingBase"/>
    <w:next w:val="Normal"/>
    <w:link w:val="Heading6Char"/>
    <w:qFormat/>
    <w:rsid w:val="00C258B7"/>
    <w:pPr>
      <w:spacing w:before="60"/>
      <w:outlineLvl w:val="5"/>
    </w:pPr>
    <w:rPr>
      <w:color w:val="918585"/>
      <w:sz w:val="20"/>
    </w:rPr>
  </w:style>
  <w:style w:type="paragraph" w:styleId="Heading7">
    <w:name w:val="heading 7"/>
    <w:basedOn w:val="Normal"/>
    <w:next w:val="Normal"/>
    <w:link w:val="Heading7Char"/>
    <w:qFormat/>
    <w:rsid w:val="00C258B7"/>
    <w:pPr>
      <w:ind w:left="720"/>
      <w:outlineLvl w:val="6"/>
    </w:pPr>
    <w:rPr>
      <w:i/>
    </w:rPr>
  </w:style>
  <w:style w:type="paragraph" w:styleId="Heading8">
    <w:name w:val="heading 8"/>
    <w:basedOn w:val="Normal"/>
    <w:next w:val="Normal"/>
    <w:link w:val="Heading8Char"/>
    <w:qFormat/>
    <w:rsid w:val="00C258B7"/>
    <w:pPr>
      <w:ind w:left="720"/>
      <w:outlineLvl w:val="7"/>
    </w:pPr>
    <w:rPr>
      <w:i/>
    </w:rPr>
  </w:style>
  <w:style w:type="paragraph" w:styleId="Heading9">
    <w:name w:val="heading 9"/>
    <w:basedOn w:val="Normal"/>
    <w:next w:val="Normal"/>
    <w:link w:val="Heading9Char"/>
    <w:qFormat/>
    <w:rsid w:val="00C258B7"/>
    <w:pPr>
      <w:ind w:left="720"/>
      <w:outlineLvl w:val="8"/>
    </w:pPr>
    <w:rPr>
      <w:i/>
    </w:rPr>
  </w:style>
  <w:style w:type="character" w:default="1" w:styleId="DefaultParagraphFont">
    <w:name w:val="Default Paragraph Font"/>
    <w:uiPriority w:val="1"/>
    <w:unhideWhenUsed/>
    <w:rsid w:val="00C258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58B7"/>
  </w:style>
  <w:style w:type="character" w:customStyle="1" w:styleId="Heading1Char">
    <w:name w:val="Heading 1 Char"/>
    <w:basedOn w:val="DefaultParagraphFont"/>
    <w:link w:val="Heading1"/>
    <w:rsid w:val="00C258B7"/>
    <w:rPr>
      <w:rFonts w:ascii="Times New Roman" w:eastAsia="Times New Roman" w:hAnsi="Times New Roman" w:cs="Times New Roman"/>
      <w:b/>
      <w:sz w:val="32"/>
      <w:szCs w:val="20"/>
      <w:lang w:eastAsia="en-US"/>
    </w:rPr>
  </w:style>
  <w:style w:type="paragraph" w:styleId="BodyText">
    <w:name w:val="Body Text"/>
    <w:basedOn w:val="Normal"/>
    <w:link w:val="BodyTextChar"/>
    <w:rsid w:val="00C258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58B7"/>
    <w:rPr>
      <w:rFonts w:ascii="Times New Roman" w:eastAsia="Times New Roman" w:hAnsi="Times New Roman" w:cs="Times New Roman"/>
      <w:sz w:val="24"/>
      <w:lang w:eastAsia="en-US"/>
    </w:rPr>
  </w:style>
  <w:style w:type="paragraph" w:styleId="ListBullet">
    <w:name w:val="List Bullet"/>
    <w:basedOn w:val="List"/>
    <w:rsid w:val="00C258B7"/>
    <w:pPr>
      <w:numPr>
        <w:numId w:val="12"/>
      </w:numPr>
      <w:tabs>
        <w:tab w:val="clear" w:pos="340"/>
      </w:tabs>
      <w:spacing w:before="40" w:after="40"/>
    </w:pPr>
  </w:style>
  <w:style w:type="character" w:customStyle="1" w:styleId="SpecialBold">
    <w:name w:val="Special Bold"/>
    <w:basedOn w:val="DefaultParagraphFont"/>
    <w:rsid w:val="00C258B7"/>
    <w:rPr>
      <w:b/>
      <w:spacing w:val="0"/>
    </w:rPr>
  </w:style>
  <w:style w:type="paragraph" w:styleId="ListBullet2">
    <w:name w:val="List Bullet 2"/>
    <w:basedOn w:val="List2"/>
    <w:rsid w:val="00C258B7"/>
    <w:pPr>
      <w:numPr>
        <w:numId w:val="13"/>
      </w:numPr>
      <w:tabs>
        <w:tab w:val="clear" w:pos="680"/>
      </w:tabs>
    </w:pPr>
  </w:style>
  <w:style w:type="character" w:styleId="Emphasis">
    <w:name w:val="Emphasis"/>
    <w:basedOn w:val="DefaultParagraphFont"/>
    <w:qFormat/>
    <w:rsid w:val="00C258B7"/>
    <w:rPr>
      <w:i/>
    </w:rPr>
  </w:style>
  <w:style w:type="paragraph" w:customStyle="1" w:styleId="SuperHeading">
    <w:name w:val="SuperHeading"/>
    <w:basedOn w:val="Normal"/>
    <w:rsid w:val="00C258B7"/>
    <w:pPr>
      <w:spacing w:before="240" w:after="120"/>
      <w:outlineLvl w:val="0"/>
    </w:pPr>
    <w:rPr>
      <w:rFonts w:ascii="Times New Roman" w:hAnsi="Times New Roman"/>
      <w:b/>
      <w:sz w:val="32"/>
    </w:rPr>
  </w:style>
  <w:style w:type="paragraph" w:customStyle="1" w:styleId="AllowPageBreak">
    <w:name w:val="AllowPageBreak"/>
    <w:rsid w:val="00C258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58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58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58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58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58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58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58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58B7"/>
    <w:rPr>
      <w:rFonts w:ascii="Courier New" w:eastAsia="Times New Roman" w:hAnsi="Courier New" w:cs="Times New Roman"/>
      <w:i/>
      <w:szCs w:val="20"/>
      <w:lang w:eastAsia="en-US"/>
    </w:rPr>
  </w:style>
  <w:style w:type="paragraph" w:customStyle="1" w:styleId="HeadingBase">
    <w:name w:val="Heading Base"/>
    <w:rsid w:val="00C258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58B7"/>
    <w:pPr>
      <w:tabs>
        <w:tab w:val="right" w:leader="dot" w:pos="9072"/>
      </w:tabs>
      <w:ind w:left="567"/>
    </w:pPr>
    <w:rPr>
      <w:szCs w:val="22"/>
    </w:rPr>
  </w:style>
  <w:style w:type="paragraph" w:customStyle="1" w:styleId="TOCBase">
    <w:name w:val="TOC Base"/>
    <w:rsid w:val="00C258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58B7"/>
    <w:pPr>
      <w:tabs>
        <w:tab w:val="right" w:leader="dot" w:pos="9072"/>
      </w:tabs>
      <w:spacing w:before="40" w:after="40"/>
      <w:ind w:left="284"/>
    </w:pPr>
    <w:rPr>
      <w:rFonts w:ascii="Times New Roman" w:hAnsi="Times New Roman"/>
    </w:rPr>
  </w:style>
  <w:style w:type="paragraph" w:styleId="TOC1">
    <w:name w:val="toc 1"/>
    <w:basedOn w:val="TOCBase"/>
    <w:next w:val="Normal"/>
    <w:rsid w:val="00C258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58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58B7"/>
    <w:rPr>
      <w:rFonts w:ascii="Times New Roman" w:eastAsia="Times New Roman" w:hAnsi="Times New Roman" w:cs="Times New Roman"/>
      <w:sz w:val="16"/>
      <w:lang w:eastAsia="en-US"/>
    </w:rPr>
  </w:style>
  <w:style w:type="paragraph" w:styleId="Title">
    <w:name w:val="Title"/>
    <w:basedOn w:val="HeadingBase"/>
    <w:link w:val="TitleChar"/>
    <w:qFormat/>
    <w:rsid w:val="00C258B7"/>
    <w:pPr>
      <w:spacing w:before="5040"/>
      <w:jc w:val="center"/>
    </w:pPr>
    <w:rPr>
      <w:sz w:val="48"/>
      <w:szCs w:val="72"/>
      <w:lang w:val="en-US"/>
    </w:rPr>
  </w:style>
  <w:style w:type="character" w:customStyle="1" w:styleId="TitleChar">
    <w:name w:val="Title Char"/>
    <w:basedOn w:val="DefaultParagraphFont"/>
    <w:link w:val="Title"/>
    <w:rsid w:val="00C258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58B7"/>
    <w:pPr>
      <w:tabs>
        <w:tab w:val="left" w:pos="3600"/>
        <w:tab w:val="left" w:pos="3958"/>
      </w:tabs>
    </w:pPr>
  </w:style>
  <w:style w:type="paragraph" w:styleId="List">
    <w:name w:val="List"/>
    <w:basedOn w:val="BodyText"/>
    <w:next w:val="BodyText"/>
    <w:rsid w:val="00C258B7"/>
    <w:pPr>
      <w:tabs>
        <w:tab w:val="left" w:pos="340"/>
      </w:tabs>
      <w:spacing w:before="60" w:after="60"/>
      <w:ind w:left="340" w:hanging="340"/>
    </w:pPr>
  </w:style>
  <w:style w:type="paragraph" w:customStyle="1" w:styleId="Note">
    <w:name w:val="Note"/>
    <w:basedOn w:val="BodyText"/>
    <w:rsid w:val="00C258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58B7"/>
    <w:pPr>
      <w:framePr w:wrap="auto" w:hAnchor="text" w:y="6049"/>
    </w:pPr>
    <w:rPr>
      <w:color w:val="000000"/>
      <w:sz w:val="40"/>
    </w:rPr>
  </w:style>
  <w:style w:type="paragraph" w:customStyle="1" w:styleId="TOCTitle">
    <w:name w:val="TOCTitle"/>
    <w:basedOn w:val="Heading1"/>
    <w:rsid w:val="00C258B7"/>
    <w:pPr>
      <w:spacing w:after="240"/>
      <w:jc w:val="center"/>
      <w:outlineLvl w:val="9"/>
    </w:pPr>
    <w:rPr>
      <w:caps/>
    </w:rPr>
  </w:style>
  <w:style w:type="paragraph" w:customStyle="1" w:styleId="Version">
    <w:name w:val="Version"/>
    <w:rsid w:val="00C258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58B7"/>
    <w:pPr>
      <w:keepNext w:val="0"/>
      <w:tabs>
        <w:tab w:val="right" w:pos="4176"/>
      </w:tabs>
      <w:ind w:left="198" w:hanging="198"/>
    </w:pPr>
    <w:rPr>
      <w:rFonts w:ascii="Garamond" w:hAnsi="Garamond"/>
    </w:rPr>
  </w:style>
  <w:style w:type="paragraph" w:styleId="IndexHeading">
    <w:name w:val="index heading"/>
    <w:basedOn w:val="Normal"/>
    <w:next w:val="Index1"/>
    <w:semiHidden/>
    <w:rsid w:val="00C258B7"/>
    <w:pPr>
      <w:spacing w:before="120" w:after="120"/>
    </w:pPr>
    <w:rPr>
      <w:rFonts w:ascii="Arial" w:hAnsi="Arial"/>
      <w:b/>
      <w:color w:val="918585"/>
      <w:sz w:val="24"/>
    </w:rPr>
  </w:style>
  <w:style w:type="paragraph" w:styleId="Header">
    <w:name w:val="header"/>
    <w:basedOn w:val="Normal"/>
    <w:link w:val="HeaderChar"/>
    <w:rsid w:val="00C258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58B7"/>
    <w:rPr>
      <w:rFonts w:ascii="Times New Roman" w:eastAsia="Times New Roman" w:hAnsi="Times New Roman" w:cs="Times New Roman"/>
      <w:sz w:val="16"/>
      <w:szCs w:val="20"/>
      <w:lang w:val="en-GB" w:eastAsia="en-US"/>
    </w:rPr>
  </w:style>
  <w:style w:type="paragraph" w:customStyle="1" w:styleId="Chapter">
    <w:name w:val="Chapter"/>
    <w:basedOn w:val="Normal"/>
    <w:rsid w:val="00C258B7"/>
    <w:pPr>
      <w:spacing w:before="240"/>
    </w:pPr>
    <w:rPr>
      <w:rFonts w:ascii="Times New Roman" w:hAnsi="Times New Roman"/>
      <w:smallCaps/>
      <w:spacing w:val="80"/>
      <w:sz w:val="28"/>
    </w:rPr>
  </w:style>
  <w:style w:type="paragraph" w:customStyle="1" w:styleId="InChapter">
    <w:name w:val="InChapter"/>
    <w:basedOn w:val="Heading3"/>
    <w:rsid w:val="00C258B7"/>
    <w:pPr>
      <w:spacing w:after="240"/>
      <w:outlineLvl w:val="9"/>
    </w:pPr>
    <w:rPr>
      <w:noProof/>
    </w:rPr>
  </w:style>
  <w:style w:type="paragraph" w:styleId="Index2">
    <w:name w:val="index 2"/>
    <w:basedOn w:val="Normal"/>
    <w:next w:val="Normal"/>
    <w:semiHidden/>
    <w:rsid w:val="00C258B7"/>
    <w:pPr>
      <w:tabs>
        <w:tab w:val="right" w:pos="4176"/>
      </w:tabs>
      <w:ind w:left="568" w:hanging="284"/>
    </w:pPr>
    <w:rPr>
      <w:rFonts w:ascii="Garamond" w:hAnsi="Garamond"/>
    </w:rPr>
  </w:style>
  <w:style w:type="paragraph" w:customStyle="1" w:styleId="Byline">
    <w:name w:val="Byline"/>
    <w:rsid w:val="00C258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58B7"/>
    <w:pPr>
      <w:tabs>
        <w:tab w:val="clear" w:pos="3600"/>
        <w:tab w:val="clear" w:pos="3958"/>
      </w:tabs>
      <w:jc w:val="right"/>
    </w:pPr>
  </w:style>
  <w:style w:type="paragraph" w:styleId="Caption">
    <w:name w:val="caption"/>
    <w:basedOn w:val="BodyText"/>
    <w:next w:val="Normal"/>
    <w:qFormat/>
    <w:rsid w:val="00C258B7"/>
    <w:pPr>
      <w:framePr w:w="2268" w:hSpace="181" w:vSpace="181" w:wrap="around" w:vAnchor="text" w:hAnchor="page" w:x="1135" w:y="285" w:anchorLock="1"/>
    </w:pPr>
    <w:rPr>
      <w:i/>
    </w:rPr>
  </w:style>
  <w:style w:type="paragraph" w:customStyle="1" w:styleId="MiniTOCTitle">
    <w:name w:val="MiniTOCTitle"/>
    <w:basedOn w:val="Heading4"/>
    <w:rsid w:val="00C258B7"/>
    <w:pPr>
      <w:spacing w:before="240"/>
      <w:outlineLvl w:val="9"/>
    </w:pPr>
    <w:rPr>
      <w:noProof/>
      <w:sz w:val="24"/>
    </w:rPr>
  </w:style>
  <w:style w:type="paragraph" w:customStyle="1" w:styleId="MiniTOCItem">
    <w:name w:val="MiniTOCItem"/>
    <w:basedOn w:val="ListBullet"/>
    <w:rsid w:val="00C258B7"/>
    <w:pPr>
      <w:numPr>
        <w:numId w:val="0"/>
      </w:numPr>
      <w:tabs>
        <w:tab w:val="right" w:leader="dot" w:pos="6521"/>
      </w:tabs>
      <w:spacing w:before="0" w:after="0"/>
    </w:pPr>
  </w:style>
  <w:style w:type="paragraph" w:customStyle="1" w:styleId="TOFTitle">
    <w:name w:val="TOFTitle"/>
    <w:basedOn w:val="TOCTitle"/>
    <w:rsid w:val="00C258B7"/>
  </w:style>
  <w:style w:type="paragraph" w:styleId="TableofFigures">
    <w:name w:val="table of figures"/>
    <w:basedOn w:val="Normal"/>
    <w:next w:val="Normal"/>
    <w:semiHidden/>
    <w:rsid w:val="00C258B7"/>
    <w:pPr>
      <w:tabs>
        <w:tab w:val="right" w:leader="dot" w:pos="9072"/>
      </w:tabs>
      <w:ind w:left="970" w:hanging="403"/>
    </w:pPr>
    <w:rPr>
      <w:rFonts w:ascii="Times New Roman" w:hAnsi="Times New Roman"/>
      <w:b/>
    </w:rPr>
  </w:style>
  <w:style w:type="paragraph" w:styleId="ListNumber">
    <w:name w:val="List Number"/>
    <w:basedOn w:val="List"/>
    <w:rsid w:val="00C258B7"/>
    <w:pPr>
      <w:numPr>
        <w:numId w:val="15"/>
      </w:numPr>
      <w:tabs>
        <w:tab w:val="clear" w:pos="340"/>
      </w:tabs>
    </w:pPr>
  </w:style>
  <w:style w:type="character" w:customStyle="1" w:styleId="WingdingSymbols">
    <w:name w:val="Wingding Symbols"/>
    <w:rsid w:val="00C258B7"/>
    <w:rPr>
      <w:rFonts w:ascii="Wingdings" w:hAnsi="Wingdings"/>
    </w:rPr>
  </w:style>
  <w:style w:type="paragraph" w:customStyle="1" w:styleId="TableHeading">
    <w:name w:val="Table Heading"/>
    <w:basedOn w:val="HeadingBase"/>
    <w:rsid w:val="00C258B7"/>
    <w:pPr>
      <w:keepLines/>
      <w:pBdr>
        <w:bottom w:val="single" w:sz="6" w:space="1" w:color="918585"/>
      </w:pBdr>
      <w:spacing w:before="240"/>
    </w:pPr>
  </w:style>
  <w:style w:type="character" w:customStyle="1" w:styleId="HotSpot">
    <w:name w:val="HotSpot"/>
    <w:rsid w:val="00C258B7"/>
    <w:rPr>
      <w:color w:val="0033CC"/>
      <w:u w:val="none"/>
    </w:rPr>
  </w:style>
  <w:style w:type="paragraph" w:customStyle="1" w:styleId="BodyTextRight">
    <w:name w:val="Body Text Right"/>
    <w:basedOn w:val="BodyText"/>
    <w:rsid w:val="00C258B7"/>
    <w:pPr>
      <w:spacing w:before="0" w:after="0"/>
      <w:jc w:val="right"/>
    </w:pPr>
  </w:style>
  <w:style w:type="paragraph" w:styleId="Index3">
    <w:name w:val="index 3"/>
    <w:basedOn w:val="ListNumber2"/>
    <w:next w:val="Normal"/>
    <w:semiHidden/>
    <w:rsid w:val="00C258B7"/>
    <w:pPr>
      <w:numPr>
        <w:numId w:val="0"/>
      </w:numPr>
      <w:tabs>
        <w:tab w:val="right" w:leader="dot" w:pos="4176"/>
      </w:tabs>
    </w:pPr>
  </w:style>
  <w:style w:type="paragraph" w:styleId="ListNumber2">
    <w:name w:val="List Number 2"/>
    <w:basedOn w:val="List2"/>
    <w:rsid w:val="00C258B7"/>
    <w:pPr>
      <w:numPr>
        <w:numId w:val="10"/>
      </w:numPr>
      <w:tabs>
        <w:tab w:val="clear" w:pos="1060"/>
      </w:tabs>
    </w:pPr>
  </w:style>
  <w:style w:type="paragraph" w:customStyle="1" w:styleId="MarginNote">
    <w:name w:val="Margin Note"/>
    <w:basedOn w:val="BodyText"/>
    <w:rsid w:val="00C258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58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58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58B7"/>
    <w:rPr>
      <w:sz w:val="32"/>
    </w:rPr>
  </w:style>
  <w:style w:type="paragraph" w:customStyle="1" w:styleId="HeadingProcedure">
    <w:name w:val="Heading Procedure"/>
    <w:basedOn w:val="HeadingBase"/>
    <w:next w:val="Normal"/>
    <w:rsid w:val="00C258B7"/>
    <w:pPr>
      <w:tabs>
        <w:tab w:val="left" w:pos="0"/>
      </w:tabs>
      <w:spacing w:before="120" w:after="60"/>
    </w:pPr>
    <w:rPr>
      <w:i/>
      <w:color w:val="918585"/>
      <w:sz w:val="22"/>
    </w:rPr>
  </w:style>
  <w:style w:type="paragraph" w:customStyle="1" w:styleId="TableBodyText">
    <w:name w:val="Table Body Text"/>
    <w:basedOn w:val="BodyText"/>
    <w:rsid w:val="00C258B7"/>
    <w:pPr>
      <w:spacing w:before="60" w:after="60"/>
    </w:pPr>
  </w:style>
  <w:style w:type="paragraph" w:styleId="ListContinue">
    <w:name w:val="List Continue"/>
    <w:basedOn w:val="List"/>
    <w:rsid w:val="00C258B7"/>
    <w:pPr>
      <w:ind w:firstLine="0"/>
    </w:pPr>
  </w:style>
  <w:style w:type="paragraph" w:customStyle="1" w:styleId="ListNote">
    <w:name w:val="List Note"/>
    <w:basedOn w:val="List"/>
    <w:rsid w:val="00C258B7"/>
    <w:pPr>
      <w:pBdr>
        <w:top w:val="single" w:sz="6" w:space="2" w:color="918585"/>
        <w:bottom w:val="single" w:sz="6" w:space="2" w:color="918585"/>
      </w:pBdr>
      <w:tabs>
        <w:tab w:val="left" w:pos="1021"/>
      </w:tabs>
      <w:ind w:firstLine="0"/>
    </w:pPr>
  </w:style>
  <w:style w:type="paragraph" w:customStyle="1" w:styleId="Warning">
    <w:name w:val="Warning"/>
    <w:basedOn w:val="BodyText"/>
    <w:rsid w:val="00C258B7"/>
    <w:pPr>
      <w:shd w:val="clear" w:color="auto" w:fill="D9D9D9"/>
      <w:tabs>
        <w:tab w:val="left" w:pos="992"/>
      </w:tabs>
      <w:ind w:left="119" w:right="119"/>
    </w:pPr>
    <w:rPr>
      <w:sz w:val="20"/>
    </w:rPr>
  </w:style>
  <w:style w:type="paragraph" w:customStyle="1" w:styleId="MarginIcons">
    <w:name w:val="Margin Icons"/>
    <w:basedOn w:val="BodyText"/>
    <w:rsid w:val="00C258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58B7"/>
    <w:rPr>
      <w:rFonts w:ascii="Courier New" w:hAnsi="Courier New"/>
    </w:rPr>
  </w:style>
  <w:style w:type="paragraph" w:customStyle="1" w:styleId="NoteBullet">
    <w:name w:val="Note Bullet"/>
    <w:basedOn w:val="Note"/>
    <w:rsid w:val="00C258B7"/>
    <w:pPr>
      <w:tabs>
        <w:tab w:val="clear" w:pos="680"/>
      </w:tabs>
      <w:spacing w:before="60" w:after="60"/>
    </w:pPr>
  </w:style>
  <w:style w:type="paragraph" w:customStyle="1" w:styleId="SubHeading2">
    <w:name w:val="SubHeading2"/>
    <w:basedOn w:val="HeadingBase"/>
    <w:rsid w:val="00C258B7"/>
    <w:pPr>
      <w:spacing w:before="240" w:after="60"/>
    </w:pPr>
    <w:rPr>
      <w:sz w:val="20"/>
    </w:rPr>
  </w:style>
  <w:style w:type="paragraph" w:customStyle="1" w:styleId="SubHeading1">
    <w:name w:val="SubHeading1"/>
    <w:basedOn w:val="HeadingBase"/>
    <w:rsid w:val="00C258B7"/>
    <w:pPr>
      <w:spacing w:before="240" w:after="60"/>
    </w:pPr>
    <w:rPr>
      <w:color w:val="918585"/>
      <w:sz w:val="22"/>
    </w:rPr>
  </w:style>
  <w:style w:type="paragraph" w:customStyle="1" w:styleId="SideHeading">
    <w:name w:val="Side Heading"/>
    <w:basedOn w:val="HeadingBase"/>
    <w:rsid w:val="00C258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58B7"/>
    <w:pPr>
      <w:tabs>
        <w:tab w:val="num" w:pos="360"/>
      </w:tabs>
    </w:pPr>
  </w:style>
  <w:style w:type="paragraph" w:styleId="PlainText">
    <w:name w:val="Plain Text"/>
    <w:basedOn w:val="Normal"/>
    <w:link w:val="PlainTextChar"/>
    <w:rsid w:val="00C258B7"/>
    <w:rPr>
      <w:sz w:val="20"/>
    </w:rPr>
  </w:style>
  <w:style w:type="character" w:customStyle="1" w:styleId="PlainTextChar">
    <w:name w:val="Plain Text Char"/>
    <w:basedOn w:val="DefaultParagraphFont"/>
    <w:link w:val="PlainText"/>
    <w:rsid w:val="00C258B7"/>
    <w:rPr>
      <w:rFonts w:ascii="Courier New" w:eastAsia="Times New Roman" w:hAnsi="Courier New" w:cs="Times New Roman"/>
      <w:sz w:val="20"/>
      <w:szCs w:val="20"/>
      <w:lang w:eastAsia="en-US"/>
    </w:rPr>
  </w:style>
  <w:style w:type="character" w:customStyle="1" w:styleId="MenuOption">
    <w:name w:val="Menu Option"/>
    <w:basedOn w:val="DefaultParagraphFont"/>
    <w:rsid w:val="00C258B7"/>
    <w:rPr>
      <w:b/>
      <w:smallCaps/>
    </w:rPr>
  </w:style>
  <w:style w:type="paragraph" w:customStyle="1" w:styleId="TableListNumber">
    <w:name w:val="Table List Number"/>
    <w:basedOn w:val="ListNumber"/>
    <w:rsid w:val="00C258B7"/>
    <w:pPr>
      <w:numPr>
        <w:numId w:val="0"/>
      </w:numPr>
    </w:pPr>
  </w:style>
  <w:style w:type="paragraph" w:styleId="TOC4">
    <w:name w:val="toc 4"/>
    <w:basedOn w:val="TOCBase"/>
    <w:next w:val="Normal"/>
    <w:semiHidden/>
    <w:rsid w:val="00C258B7"/>
    <w:pPr>
      <w:tabs>
        <w:tab w:val="right" w:leader="dot" w:pos="9071"/>
      </w:tabs>
      <w:ind w:left="1701"/>
    </w:pPr>
  </w:style>
  <w:style w:type="paragraph" w:customStyle="1" w:styleId="ListAlpha">
    <w:name w:val="List Alpha"/>
    <w:basedOn w:val="List"/>
    <w:rsid w:val="00C258B7"/>
    <w:pPr>
      <w:numPr>
        <w:numId w:val="9"/>
      </w:numPr>
    </w:pPr>
  </w:style>
  <w:style w:type="paragraph" w:customStyle="1" w:styleId="ListAlpha2">
    <w:name w:val="List Alpha 2"/>
    <w:basedOn w:val="List2"/>
    <w:rsid w:val="00C258B7"/>
    <w:pPr>
      <w:numPr>
        <w:numId w:val="8"/>
      </w:numPr>
    </w:pPr>
  </w:style>
  <w:style w:type="paragraph" w:styleId="List2">
    <w:name w:val="List 2"/>
    <w:basedOn w:val="BodyText"/>
    <w:rsid w:val="00C258B7"/>
    <w:pPr>
      <w:tabs>
        <w:tab w:val="left" w:pos="680"/>
      </w:tabs>
      <w:spacing w:before="60" w:after="60"/>
      <w:ind w:left="680" w:hanging="340"/>
    </w:pPr>
  </w:style>
  <w:style w:type="paragraph" w:styleId="List3">
    <w:name w:val="List 3"/>
    <w:basedOn w:val="BodyText"/>
    <w:rsid w:val="00C258B7"/>
    <w:pPr>
      <w:tabs>
        <w:tab w:val="left" w:pos="1021"/>
      </w:tabs>
      <w:spacing w:before="60" w:after="60"/>
      <w:ind w:left="1020" w:hanging="340"/>
    </w:pPr>
  </w:style>
  <w:style w:type="paragraph" w:styleId="List4">
    <w:name w:val="List 4"/>
    <w:basedOn w:val="BodyText"/>
    <w:rsid w:val="00C258B7"/>
    <w:pPr>
      <w:tabs>
        <w:tab w:val="left" w:pos="1361"/>
      </w:tabs>
      <w:spacing w:before="60" w:after="60"/>
      <w:ind w:left="1361" w:hanging="340"/>
    </w:pPr>
  </w:style>
  <w:style w:type="paragraph" w:styleId="List5">
    <w:name w:val="List 5"/>
    <w:basedOn w:val="BodyText"/>
    <w:rsid w:val="00C258B7"/>
    <w:pPr>
      <w:tabs>
        <w:tab w:val="left" w:pos="1701"/>
      </w:tabs>
      <w:spacing w:before="60" w:after="60"/>
      <w:ind w:left="1701" w:hanging="340"/>
    </w:pPr>
  </w:style>
  <w:style w:type="paragraph" w:styleId="ListBullet3">
    <w:name w:val="List Bullet 3"/>
    <w:basedOn w:val="List3"/>
    <w:rsid w:val="00C258B7"/>
    <w:pPr>
      <w:numPr>
        <w:numId w:val="14"/>
      </w:numPr>
      <w:tabs>
        <w:tab w:val="clear" w:pos="1021"/>
      </w:tabs>
      <w:ind w:left="1037" w:hanging="357"/>
    </w:pPr>
  </w:style>
  <w:style w:type="paragraph" w:styleId="ListBullet4">
    <w:name w:val="List Bullet 4"/>
    <w:basedOn w:val="List4"/>
    <w:rsid w:val="00C258B7"/>
    <w:pPr>
      <w:numPr>
        <w:numId w:val="3"/>
      </w:numPr>
      <w:tabs>
        <w:tab w:val="clear" w:pos="1361"/>
      </w:tabs>
    </w:pPr>
  </w:style>
  <w:style w:type="paragraph" w:styleId="ListBullet5">
    <w:name w:val="List Bullet 5"/>
    <w:basedOn w:val="List5"/>
    <w:rsid w:val="00C258B7"/>
    <w:pPr>
      <w:numPr>
        <w:numId w:val="4"/>
      </w:numPr>
    </w:pPr>
  </w:style>
  <w:style w:type="paragraph" w:styleId="ListContinue2">
    <w:name w:val="List Continue 2"/>
    <w:basedOn w:val="List2"/>
    <w:rsid w:val="00C258B7"/>
    <w:pPr>
      <w:ind w:firstLine="0"/>
    </w:pPr>
  </w:style>
  <w:style w:type="paragraph" w:styleId="ListContinue3">
    <w:name w:val="List Continue 3"/>
    <w:basedOn w:val="List3"/>
    <w:rsid w:val="00C258B7"/>
    <w:pPr>
      <w:ind w:left="1021" w:firstLine="0"/>
    </w:pPr>
  </w:style>
  <w:style w:type="paragraph" w:styleId="ListContinue4">
    <w:name w:val="List Continue 4"/>
    <w:basedOn w:val="List4"/>
    <w:rsid w:val="00C258B7"/>
    <w:pPr>
      <w:ind w:firstLine="0"/>
    </w:pPr>
  </w:style>
  <w:style w:type="paragraph" w:styleId="ListContinue5">
    <w:name w:val="List Continue 5"/>
    <w:basedOn w:val="List5"/>
    <w:rsid w:val="00C258B7"/>
    <w:pPr>
      <w:ind w:firstLine="0"/>
    </w:pPr>
  </w:style>
  <w:style w:type="paragraph" w:styleId="ListNumber3">
    <w:name w:val="List Number 3"/>
    <w:basedOn w:val="List3"/>
    <w:rsid w:val="00C258B7"/>
    <w:pPr>
      <w:numPr>
        <w:numId w:val="5"/>
      </w:numPr>
    </w:pPr>
  </w:style>
  <w:style w:type="paragraph" w:styleId="ListNumber4">
    <w:name w:val="List Number 4"/>
    <w:basedOn w:val="List4"/>
    <w:rsid w:val="00C258B7"/>
    <w:pPr>
      <w:numPr>
        <w:numId w:val="6"/>
      </w:numPr>
    </w:pPr>
  </w:style>
  <w:style w:type="paragraph" w:styleId="ListNumber5">
    <w:name w:val="List Number 5"/>
    <w:basedOn w:val="List5"/>
    <w:rsid w:val="00C258B7"/>
    <w:pPr>
      <w:numPr>
        <w:numId w:val="7"/>
      </w:numPr>
    </w:pPr>
  </w:style>
  <w:style w:type="paragraph" w:styleId="BlockText">
    <w:name w:val="Block Text"/>
    <w:basedOn w:val="Normal"/>
    <w:rsid w:val="00C258B7"/>
    <w:pPr>
      <w:spacing w:after="120"/>
      <w:ind w:left="1440" w:right="1440"/>
    </w:pPr>
  </w:style>
  <w:style w:type="character" w:customStyle="1" w:styleId="Subscript">
    <w:name w:val="Subscript"/>
    <w:basedOn w:val="DefaultParagraphFont"/>
    <w:rsid w:val="00C258B7"/>
    <w:rPr>
      <w:sz w:val="16"/>
      <w:vertAlign w:val="subscript"/>
    </w:rPr>
  </w:style>
  <w:style w:type="character" w:customStyle="1" w:styleId="Superscript">
    <w:name w:val="Superscript"/>
    <w:basedOn w:val="DefaultParagraphFont"/>
    <w:rsid w:val="00C258B7"/>
    <w:rPr>
      <w:sz w:val="16"/>
      <w:vertAlign w:val="superscript"/>
    </w:rPr>
  </w:style>
  <w:style w:type="character" w:customStyle="1" w:styleId="Symbols">
    <w:name w:val="Symbols"/>
    <w:basedOn w:val="DefaultParagraphFont"/>
    <w:rsid w:val="00C258B7"/>
    <w:rPr>
      <w:rFonts w:ascii="Symbol" w:hAnsi="Symbol"/>
    </w:rPr>
  </w:style>
  <w:style w:type="character" w:customStyle="1" w:styleId="MenuOptions">
    <w:name w:val="Menu Options"/>
    <w:basedOn w:val="DefaultParagraphFont"/>
    <w:rsid w:val="00C258B7"/>
    <w:rPr>
      <w:rFonts w:ascii="Arial Narrow" w:hAnsi="Arial Narrow"/>
      <w:smallCaps/>
    </w:rPr>
  </w:style>
  <w:style w:type="character" w:customStyle="1" w:styleId="Buttons">
    <w:name w:val="Buttons"/>
    <w:basedOn w:val="DefaultParagraphFont"/>
    <w:rsid w:val="00C258B7"/>
    <w:rPr>
      <w:b/>
    </w:rPr>
  </w:style>
  <w:style w:type="character" w:customStyle="1" w:styleId="Underlined">
    <w:name w:val="Underlined"/>
    <w:basedOn w:val="DefaultParagraphFont"/>
    <w:rsid w:val="00C258B7"/>
    <w:rPr>
      <w:u w:val="single"/>
    </w:rPr>
  </w:style>
  <w:style w:type="paragraph" w:customStyle="1" w:styleId="TableBodyTextRight">
    <w:name w:val="Table Body Text Right"/>
    <w:basedOn w:val="TableBodyText"/>
    <w:rsid w:val="00C258B7"/>
    <w:pPr>
      <w:widowControl w:val="0"/>
      <w:autoSpaceDE w:val="0"/>
      <w:autoSpaceDN w:val="0"/>
      <w:adjustRightInd w:val="0"/>
      <w:jc w:val="right"/>
    </w:pPr>
    <w:rPr>
      <w:rFonts w:cs="Arial"/>
      <w:szCs w:val="18"/>
    </w:rPr>
  </w:style>
  <w:style w:type="paragraph" w:customStyle="1" w:styleId="CopyrightText">
    <w:name w:val="Copyright Text"/>
    <w:basedOn w:val="BodyText"/>
    <w:rsid w:val="00C258B7"/>
    <w:rPr>
      <w:sz w:val="18"/>
    </w:rPr>
  </w:style>
  <w:style w:type="paragraph" w:customStyle="1" w:styleId="BodySmallRight">
    <w:name w:val="Body Small Right"/>
    <w:basedOn w:val="BodyTextRight"/>
    <w:rsid w:val="00C258B7"/>
    <w:rPr>
      <w:sz w:val="18"/>
      <w:szCs w:val="18"/>
    </w:rPr>
  </w:style>
  <w:style w:type="paragraph" w:customStyle="1" w:styleId="MarginEdition">
    <w:name w:val="Margin Edition"/>
    <w:basedOn w:val="MarginNote"/>
    <w:rsid w:val="00C258B7"/>
    <w:pPr>
      <w:spacing w:before="0" w:after="0"/>
    </w:pPr>
    <w:rPr>
      <w:rFonts w:ascii="Times New Roman" w:hAnsi="Times New Roman"/>
      <w:color w:val="999999"/>
    </w:rPr>
  </w:style>
  <w:style w:type="paragraph" w:customStyle="1" w:styleId="Spacer">
    <w:name w:val="Spacer"/>
    <w:basedOn w:val="Normal"/>
    <w:rsid w:val="00C258B7"/>
    <w:rPr>
      <w:sz w:val="2"/>
      <w:szCs w:val="2"/>
    </w:rPr>
  </w:style>
  <w:style w:type="character" w:customStyle="1" w:styleId="Small">
    <w:name w:val="Small"/>
    <w:basedOn w:val="DefaultParagraphFont"/>
    <w:rsid w:val="00C258B7"/>
    <w:rPr>
      <w:sz w:val="16"/>
    </w:rPr>
  </w:style>
  <w:style w:type="paragraph" w:customStyle="1" w:styleId="WideTable">
    <w:name w:val="Wide Table"/>
    <w:basedOn w:val="Normal"/>
    <w:rsid w:val="00C258B7"/>
    <w:pPr>
      <w:ind w:left="-1418"/>
    </w:pPr>
    <w:rPr>
      <w:sz w:val="2"/>
      <w:szCs w:val="2"/>
    </w:rPr>
  </w:style>
  <w:style w:type="character" w:styleId="PageNumber">
    <w:name w:val="page number"/>
    <w:basedOn w:val="DefaultParagraphFont"/>
    <w:rsid w:val="00C258B7"/>
  </w:style>
  <w:style w:type="paragraph" w:styleId="Quote">
    <w:name w:val="Quote"/>
    <w:basedOn w:val="Heading1"/>
    <w:link w:val="QuoteChar"/>
    <w:qFormat/>
    <w:rsid w:val="00C258B7"/>
    <w:rPr>
      <w:b w:val="0"/>
      <w:sz w:val="72"/>
      <w:szCs w:val="72"/>
      <w:lang w:val="en-NZ"/>
    </w:rPr>
  </w:style>
  <w:style w:type="character" w:customStyle="1" w:styleId="QuoteChar">
    <w:name w:val="Quote Char"/>
    <w:basedOn w:val="DefaultParagraphFont"/>
    <w:link w:val="Quote"/>
    <w:rsid w:val="00C258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58B7"/>
    <w:pPr>
      <w:pageBreakBefore/>
    </w:pPr>
  </w:style>
  <w:style w:type="paragraph" w:customStyle="1" w:styleId="Border">
    <w:name w:val="Border"/>
    <w:basedOn w:val="Normal"/>
    <w:qFormat/>
    <w:rsid w:val="00C258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58B7"/>
    <w:rPr>
      <w:b/>
      <w:bCs/>
      <w:i/>
      <w:iCs/>
      <w:color w:val="auto"/>
    </w:rPr>
  </w:style>
  <w:style w:type="paragraph" w:styleId="IntenseQuote">
    <w:name w:val="Intense Quote"/>
    <w:basedOn w:val="Normal"/>
    <w:next w:val="Normal"/>
    <w:link w:val="IntenseQuoteChar"/>
    <w:uiPriority w:val="30"/>
    <w:qFormat/>
    <w:rsid w:val="00C258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58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58B7"/>
    <w:rPr>
      <w:smallCaps/>
      <w:color w:val="auto"/>
      <w:u w:val="single"/>
    </w:rPr>
  </w:style>
  <w:style w:type="character" w:styleId="IntenseReference">
    <w:name w:val="Intense Reference"/>
    <w:basedOn w:val="DefaultParagraphFont"/>
    <w:uiPriority w:val="32"/>
    <w:qFormat/>
    <w:rsid w:val="00C258B7"/>
    <w:rPr>
      <w:b/>
      <w:bCs/>
      <w:smallCaps/>
      <w:color w:val="auto"/>
      <w:spacing w:val="5"/>
      <w:u w:val="single"/>
    </w:rPr>
  </w:style>
  <w:style w:type="paragraph" w:customStyle="1" w:styleId="2ColumnHeading">
    <w:name w:val="2Column Heading"/>
    <w:basedOn w:val="BodyText"/>
    <w:qFormat/>
    <w:rsid w:val="00C258B7"/>
    <w:pPr>
      <w:spacing w:after="60"/>
      <w:ind w:left="-2268"/>
    </w:pPr>
    <w:rPr>
      <w:b/>
    </w:rPr>
  </w:style>
  <w:style w:type="paragraph" w:customStyle="1" w:styleId="Heading1TOC">
    <w:name w:val="Heading1 TOC"/>
    <w:basedOn w:val="Normal"/>
    <w:qFormat/>
    <w:rsid w:val="00C258B7"/>
    <w:pPr>
      <w:spacing w:before="240" w:after="120"/>
    </w:pPr>
    <w:rPr>
      <w:rFonts w:ascii="Times New Roman" w:hAnsi="Times New Roman"/>
      <w:b/>
      <w:sz w:val="32"/>
    </w:rPr>
  </w:style>
  <w:style w:type="paragraph" w:customStyle="1" w:styleId="Heading2TOC">
    <w:name w:val="Heading2 TOC"/>
    <w:basedOn w:val="Normal"/>
    <w:qFormat/>
    <w:rsid w:val="00C258B7"/>
    <w:pPr>
      <w:spacing w:before="240" w:after="60"/>
    </w:pPr>
    <w:rPr>
      <w:rFonts w:ascii="Times New Roman" w:hAnsi="Times New Roman"/>
      <w:b/>
      <w:sz w:val="28"/>
    </w:rPr>
  </w:style>
  <w:style w:type="character" w:customStyle="1" w:styleId="Underline">
    <w:name w:val="Underline"/>
    <w:basedOn w:val="DefaultParagraphFont"/>
    <w:qFormat/>
    <w:rsid w:val="00C258B7"/>
    <w:rPr>
      <w:u w:val="single"/>
    </w:rPr>
  </w:style>
  <w:style w:type="character" w:customStyle="1" w:styleId="BoldandItalics">
    <w:name w:val="Bold and Italics"/>
    <w:qFormat/>
    <w:rsid w:val="00C258B7"/>
    <w:rPr>
      <w:b/>
      <w:i/>
      <w:u w:val="none"/>
    </w:rPr>
  </w:style>
  <w:style w:type="paragraph" w:styleId="BalloonText">
    <w:name w:val="Balloon Text"/>
    <w:basedOn w:val="Normal"/>
    <w:link w:val="BalloonTextChar"/>
    <w:rsid w:val="00C258B7"/>
    <w:rPr>
      <w:rFonts w:ascii="Tahoma" w:hAnsi="Tahoma" w:cs="Tahoma"/>
      <w:sz w:val="16"/>
      <w:szCs w:val="16"/>
    </w:rPr>
  </w:style>
  <w:style w:type="character" w:customStyle="1" w:styleId="BalloonTextChar">
    <w:name w:val="Balloon Text Char"/>
    <w:basedOn w:val="DefaultParagraphFont"/>
    <w:link w:val="BalloonText"/>
    <w:rsid w:val="00C258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58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58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58B7"/>
    <w:rPr>
      <w:b/>
      <w:color w:val="660033"/>
      <w:spacing w:val="0"/>
    </w:rPr>
  </w:style>
  <w:style w:type="paragraph" w:customStyle="1" w:styleId="Nameditemlist">
    <w:name w:val="Named item list"/>
    <w:basedOn w:val="BodyText"/>
    <w:qFormat/>
    <w:rsid w:val="00C258B7"/>
    <w:pPr>
      <w:tabs>
        <w:tab w:val="left" w:pos="2835"/>
      </w:tabs>
      <w:ind w:left="2835" w:hanging="2835"/>
    </w:pPr>
  </w:style>
  <w:style w:type="paragraph" w:customStyle="1" w:styleId="BodyTextnopadding">
    <w:name w:val="Body Text no padding"/>
    <w:basedOn w:val="BodyText"/>
    <w:qFormat/>
    <w:rsid w:val="00C258B7"/>
    <w:pPr>
      <w:spacing w:before="0" w:after="0"/>
    </w:pPr>
  </w:style>
  <w:style w:type="paragraph" w:customStyle="1" w:styleId="BodyTextBold">
    <w:name w:val="Body Text Bold"/>
    <w:basedOn w:val="BodyText"/>
    <w:qFormat/>
    <w:rsid w:val="00C258B7"/>
    <w:rPr>
      <w:b/>
    </w:rPr>
  </w:style>
  <w:style w:type="character" w:styleId="Hyperlink">
    <w:name w:val="Hyperlink"/>
    <w:basedOn w:val="DefaultParagraphFont"/>
    <w:uiPriority w:val="99"/>
    <w:unhideWhenUsed/>
    <w:rsid w:val="007F73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1057</Words>
  <Characters>6850</Characters>
  <Application>Microsoft Office Word</Application>
  <DocSecurity>0</DocSecurity>
  <Lines>220</Lines>
  <Paragraphs>158</Paragraphs>
  <ScaleCrop>false</ScaleCrop>
  <Company>Author-it Software Corporation Ltd.</Company>
  <LinksUpToDate>false</LinksUpToDate>
  <CharactersWithSpaces>7749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FBPCEL2001 Perform oak handling activities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2025-03-02T00:04:00Z</dcterms:created>
  <dcterms:modified xsi:type="dcterms:W3CDTF">2025-03-02T00:04:00Z</dcterms:modified>
</cp:coreProperties>
</file>