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BDE" w:rsidP="002D1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FBPCDS3003 Coordinate winery hospitality activities</w:t>
      </w:r>
      <w:r>
        <w:fldChar w:fldCharType="end"/>
      </w:r>
    </w:p>
    <w:p w:rsidR="002D1BDE" w:rsidP="002D1BDE">
      <w:pPr>
        <w:pStyle w:val="Version"/>
        <w:sectPr w:rsidSect="00D27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D97" w:rsidP="00D27D97">
      <w:pPr>
        <w:pStyle w:val="SuperHeading"/>
      </w:pPr>
      <w:r w:rsidRPr="00D27D97">
        <w:t>FBPCDS3003 Coordinate winery hospitality activities</w:t>
      </w:r>
    </w:p>
    <w:p w:rsidR="00000000" w:rsidRPr="00D27D97" w:rsidP="00D27D97">
      <w:pPr>
        <w:pStyle w:val="Heading1"/>
      </w:pPr>
      <w:bookmarkStart w:id="1" w:name="O_994368"/>
      <w:bookmarkEnd w:id="1"/>
      <w:r w:rsidRPr="00D27D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rPr>
                <w:rStyle w:val="SpecialBold"/>
              </w:rPr>
              <w:t>Comments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This version released with FBP Food, Beverage and Pharmaceutical Training Package Version 2.0.</w:t>
            </w:r>
          </w:p>
        </w:tc>
      </w:tr>
    </w:tbl>
    <w:p w:rsidR="00000000" w:rsidRPr="00D27D97" w:rsidP="00D27D97">
      <w:pPr>
        <w:pStyle w:val="BodyText"/>
      </w:pP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2" w:name="O_994369"/>
      <w:bookmarkEnd w:id="2"/>
      <w:r w:rsidRPr="00D27D97">
        <w:t>Application</w:t>
      </w:r>
    </w:p>
    <w:p w:rsidR="00000000" w:rsidRPr="00D27D97" w:rsidP="002D1BDE">
      <w:pPr>
        <w:pStyle w:val="BodyText"/>
      </w:pPr>
      <w:r w:rsidRPr="00D27D97">
        <w:t>This unit of competency describes the skills and knowledge required to pl</w:t>
      </w:r>
      <w:r w:rsidRPr="00D27D97">
        <w:t>an, conduct and evaluate winery hospitality activities. It includes limited responsibility for the work of others.</w:t>
      </w:r>
    </w:p>
    <w:p w:rsidR="00000000" w:rsidRPr="00D27D97" w:rsidP="002D1BDE">
      <w:pPr>
        <w:pStyle w:val="BodyText"/>
      </w:pPr>
      <w:r w:rsidRPr="00D27D97">
        <w:t>The unit applies to individuals who work under broad direction and take responsibility for coordinating hospitality activities conducted as p</w:t>
      </w:r>
      <w:r w:rsidRPr="00D27D97">
        <w:t>art of cellar door operations in the wine industry.</w:t>
      </w:r>
    </w:p>
    <w:p w:rsidR="00000000" w:rsidRPr="00D27D97" w:rsidP="002D1BDE">
      <w:pPr>
        <w:pStyle w:val="BodyText"/>
      </w:pPr>
      <w:r w:rsidRPr="00D27D97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D27D97" w:rsidP="002D1BDE">
      <w:pPr>
        <w:pStyle w:val="BodyText"/>
      </w:pPr>
      <w:r w:rsidRPr="00D27D97">
        <w:t>No occ</w:t>
      </w:r>
      <w:r w:rsidRPr="00D27D97">
        <w:t>upational licensing, legislative or certification requirements apply to this unit at the time of publication.</w:t>
      </w:r>
    </w:p>
    <w:p w:rsidR="00000000" w:rsidRPr="00D27D97" w:rsidP="00D27D97">
      <w:pPr>
        <w:pStyle w:val="Heading1"/>
      </w:pPr>
      <w:bookmarkStart w:id="3" w:name="O_994370"/>
      <w:bookmarkEnd w:id="3"/>
      <w:r w:rsidRPr="00D27D97">
        <w:t>Pre-requisite Unit</w:t>
      </w:r>
    </w:p>
    <w:p w:rsidR="00000000" w:rsidRPr="00D27D97" w:rsidP="002D1BDE">
      <w:pPr>
        <w:pStyle w:val="BodyText"/>
      </w:pPr>
      <w:r w:rsidRPr="00D27D97">
        <w:t>Nil</w:t>
      </w:r>
    </w:p>
    <w:p w:rsidR="00000000" w:rsidRPr="00D27D97" w:rsidP="00D27D97">
      <w:pPr>
        <w:pStyle w:val="Heading1"/>
      </w:pPr>
      <w:bookmarkStart w:id="4" w:name="O_994372"/>
      <w:bookmarkEnd w:id="4"/>
      <w:r w:rsidRPr="00D27D97">
        <w:t>Unit Sector</w:t>
      </w:r>
    </w:p>
    <w:p w:rsidR="00000000" w:rsidRPr="00D27D97" w:rsidP="002D1BDE">
      <w:pPr>
        <w:pStyle w:val="BodyText"/>
      </w:pPr>
      <w:r w:rsidRPr="00D27D97">
        <w:t>Cellar Door (CDS)</w:t>
      </w:r>
    </w:p>
    <w:p w:rsidR="00000000" w:rsidRPr="00D27D97" w:rsidP="00D27D97">
      <w:pPr>
        <w:pStyle w:val="Heading1"/>
      </w:pPr>
      <w:bookmarkStart w:id="5" w:name="O_994373"/>
      <w:bookmarkEnd w:id="5"/>
      <w:r w:rsidRPr="00D27D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rPr>
                <w:rStyle w:val="SpecialBold"/>
              </w:rPr>
              <w:t>Performance Criteria</w:t>
            </w:r>
          </w:p>
        </w:tc>
      </w:tr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1. Identify required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1.1 Interpret workplace or organisation promotiona</w:t>
            </w:r>
            <w:r w:rsidRPr="00D27D97">
              <w:t>l schedule and apply to hospitality activities</w:t>
            </w:r>
          </w:p>
          <w:p w:rsidR="00000000" w:rsidRPr="00D27D97" w:rsidP="00D27D97">
            <w:pPr>
              <w:pStyle w:val="BodyText"/>
            </w:pPr>
            <w:r w:rsidRPr="00D27D97">
              <w:t xml:space="preserve">1.2 Respond to ad-hoc customer requests and bookings according to </w:t>
            </w:r>
            <w:r w:rsidRPr="00D27D97">
              <w:t>workplace procedures</w:t>
            </w:r>
          </w:p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1.3 Confirm health and safety in the workplace, regulatory and workplace procedures relating to winery hospitality activit</w:t>
            </w:r>
            <w:r w:rsidRPr="00D27D97">
              <w:t>ies</w:t>
            </w:r>
          </w:p>
        </w:tc>
      </w:tr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2. Plan and organise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2.1 Identify resources required to implement hospitality activities</w:t>
            </w:r>
          </w:p>
          <w:p w:rsidR="00000000" w:rsidRPr="00D27D97" w:rsidP="00D27D97">
            <w:pPr>
              <w:pStyle w:val="BodyText"/>
            </w:pPr>
            <w:r w:rsidRPr="00D27D97">
              <w:t>2.2 Negotiate prices and services with suppliers and customers</w:t>
            </w:r>
          </w:p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2.3 Confirm supply of necessary resources and services according to supplier agreements and workplace procedures</w:t>
            </w:r>
          </w:p>
        </w:tc>
      </w:tr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3. Prepare for winery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3.1 Prepare a schedule of events to ensure timely and effective implementation of activities</w:t>
            </w:r>
          </w:p>
          <w:p w:rsidR="00000000" w:rsidRPr="00D27D97" w:rsidP="00D27D97">
            <w:pPr>
              <w:pStyle w:val="BodyText"/>
            </w:pPr>
            <w:r w:rsidRPr="00D27D97">
              <w:t xml:space="preserve">3.2 </w:t>
            </w:r>
            <w:r w:rsidRPr="00D27D97">
              <w:t>Prepare or produce support materials in line with promotional schedule and workplace requirements</w:t>
            </w:r>
          </w:p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3.3 Brief team and suppliers on their roles and responsibilities</w:t>
            </w:r>
          </w:p>
        </w:tc>
      </w:tr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4. Implement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 xml:space="preserve">4.1 Coordinate resources effectively and efficiently to </w:t>
            </w:r>
            <w:r w:rsidRPr="00D27D97">
              <w:t>meet customer and workplace objectives</w:t>
            </w:r>
          </w:p>
          <w:p w:rsidR="00000000" w:rsidRPr="00D27D97" w:rsidP="00D27D97">
            <w:pPr>
              <w:pStyle w:val="BodyText"/>
            </w:pPr>
            <w:r w:rsidRPr="00D27D97">
              <w:t>4.2 Monitor and maintain hospitality facilities within limits of responsibility</w:t>
            </w:r>
          </w:p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4.3 Recognise, rectify and report problems and anomalies to appropriate personnel</w:t>
            </w:r>
          </w:p>
        </w:tc>
      </w:tr>
      <w:tr w:rsidTr="002D1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5. Evaluate winery hospitality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5.1 Evaluate</w:t>
            </w:r>
            <w:r w:rsidRPr="00D27D97">
              <w:t xml:space="preserve"> team performance based on workplace and customer objectives</w:t>
            </w:r>
          </w:p>
          <w:p w:rsidR="00000000" w:rsidRPr="00D27D97" w:rsidP="00D27D97">
            <w:pPr>
              <w:pStyle w:val="BodyText"/>
            </w:pPr>
            <w:r w:rsidRPr="00D27D97">
              <w:t>5.2 Encourage and review customer feedback to improve performance</w:t>
            </w:r>
          </w:p>
          <w:p w:rsidR="00000000" w:rsidRPr="00D27D97" w:rsidP="00D27D97">
            <w:pPr>
              <w:pStyle w:val="BodyText"/>
            </w:pPr>
            <w:r w:rsidRPr="00D27D97">
              <w:t>5.3 Assess suppliers and give feedback according to workplace procedures</w:t>
            </w:r>
          </w:p>
          <w:p w:rsidR="00000000" w:rsidRPr="00D27D97" w:rsidP="00D27D97">
            <w:pPr>
              <w:pStyle w:val="BodyText"/>
            </w:pPr>
            <w:r w:rsidRPr="00D27D97">
              <w:t>5.4 Collate information to use for the financial and pro</w:t>
            </w:r>
            <w:r w:rsidRPr="00D27D97">
              <w:t>motional viability assessment</w:t>
            </w:r>
          </w:p>
          <w:p w:rsidR="00000000" w:rsidRPr="00D27D97" w:rsidP="00D27D97">
            <w:pPr>
              <w:pStyle w:val="BodyText"/>
            </w:pPr>
            <w:r w:rsidRPr="00D27D97">
              <w:t>5.5 Identify areas for improvement based on evidence collected and make recommendations to appropriate personnel</w:t>
            </w:r>
          </w:p>
        </w:tc>
      </w:tr>
    </w:tbl>
    <w:p w:rsidR="00000000" w:rsidRPr="00D27D97" w:rsidP="00D27D97">
      <w:pPr>
        <w:pStyle w:val="BodyText"/>
      </w:pP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6" w:name="O_994374"/>
      <w:bookmarkEnd w:id="6"/>
      <w:r w:rsidRPr="00D27D97">
        <w:t>Foundation Skills</w:t>
      </w:r>
    </w:p>
    <w:p w:rsidR="00000000" w:rsidRPr="002D1BDE" w:rsidP="002D1BDE">
      <w:pPr>
        <w:pStyle w:val="BodyText"/>
        <w:rPr>
          <w:i/>
        </w:rPr>
      </w:pPr>
      <w:r w:rsidRPr="002D1B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rPr>
                <w:rStyle w:val="SpecialBold"/>
              </w:rPr>
              <w:t>Description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ListBullet"/>
              <w:rPr>
                <w:lang w:val="en-NZ"/>
              </w:rPr>
            </w:pPr>
            <w:r w:rsidRPr="00D27D97">
              <w:t>Interpret information from a variety</w:t>
            </w:r>
            <w:r w:rsidRPr="00D27D97">
              <w:t xml:space="preserve"> of workplace documents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ListBullet"/>
              <w:rPr>
                <w:lang w:val="en-NZ"/>
              </w:rPr>
            </w:pPr>
            <w:r w:rsidRPr="00D27D97">
              <w:t xml:space="preserve">Produce workplace documentation in required format  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ListBullet"/>
            </w:pPr>
            <w:r w:rsidRPr="00D27D97">
              <w:t>Provide information using language appropriate to audience</w:t>
            </w:r>
          </w:p>
          <w:p w:rsidR="00000000" w:rsidRPr="00D27D97" w:rsidP="00D27D97">
            <w:pPr>
              <w:pStyle w:val="ListBullet"/>
            </w:pPr>
            <w:r w:rsidRPr="00D27D97">
              <w:t xml:space="preserve">Use questioning skills to gather feedback </w:t>
            </w:r>
          </w:p>
          <w:p w:rsidR="00000000" w:rsidP="00D27D97">
            <w:pPr>
              <w:pStyle w:val="ListBullet"/>
              <w:rPr>
                <w:lang w:val="en-NZ"/>
              </w:rPr>
            </w:pPr>
            <w:r w:rsidRPr="00D27D97">
              <w:t>Use active listening skills to res</w:t>
            </w:r>
            <w:r w:rsidRPr="00D27D97">
              <w:t>pond to questions or feedback from others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ListBullet"/>
              <w:rPr>
                <w:lang w:val="en-NZ"/>
              </w:rPr>
            </w:pPr>
            <w:r w:rsidRPr="00D27D97">
              <w:t>Perform calculations relating to measurements, quantities, volumes and monetary value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ListBullet"/>
              <w:rPr>
                <w:lang w:val="en-NZ"/>
              </w:rPr>
            </w:pPr>
            <w:r w:rsidRPr="00D27D97">
              <w:t>Understand and comply with legislative and workplace requirements relevant to own role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ListBullet"/>
              <w:rPr>
                <w:lang w:val="en-NZ"/>
              </w:rPr>
            </w:pPr>
            <w:r w:rsidRPr="00D27D97">
              <w:t xml:space="preserve">Use accepted practices and protocols for communicating with internal personnel and people external to the organisation 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ListBullet"/>
            </w:pPr>
            <w:r w:rsidRPr="00D27D97">
              <w:t xml:space="preserve">Plan, sequence and implement tasks required to achieve outcomes </w:t>
            </w:r>
          </w:p>
          <w:p w:rsidR="00000000" w:rsidRPr="00D27D97" w:rsidP="00D27D97">
            <w:pPr>
              <w:pStyle w:val="ListBullet"/>
            </w:pPr>
            <w:r w:rsidRPr="00D27D97">
              <w:t>Use analytical skills to addr</w:t>
            </w:r>
            <w:r w:rsidRPr="00D27D97">
              <w:t>ess problems and make decisions related to hospitability activities requirements</w:t>
            </w:r>
          </w:p>
        </w:tc>
      </w:tr>
    </w:tbl>
    <w:p w:rsidR="00000000" w:rsidRPr="00D27D97" w:rsidP="00D27D97">
      <w:pPr>
        <w:pStyle w:val="BodyText"/>
      </w:pP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7" w:name="O_994376"/>
      <w:bookmarkEnd w:id="7"/>
      <w:r w:rsidRPr="00D27D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rPr>
                <w:rStyle w:val="SpecialBold"/>
              </w:rPr>
              <w:t>Equivalence status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FBPCDS3003 Coordinate winery hospitality 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FDFCD3003A Coordinate winery hospitality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 xml:space="preserve">Updated to meet Standards for Training Packages  </w:t>
            </w:r>
          </w:p>
          <w:p w:rsidR="00000000" w:rsidRPr="00D27D97" w:rsidP="00D27D97">
            <w:pPr>
              <w:pStyle w:val="BodyText"/>
            </w:pPr>
            <w:r w:rsidRPr="00D27D97">
              <w:t xml:space="preserve">Minor changes to Performance Criteria for clarity  </w:t>
            </w:r>
          </w:p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Equivalent unit</w:t>
            </w:r>
          </w:p>
        </w:tc>
      </w:tr>
    </w:tbl>
    <w:p w:rsidR="00000000" w:rsidRPr="00D27D97" w:rsidP="00D27D97">
      <w:pPr>
        <w:pStyle w:val="BodyText"/>
      </w:pP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8" w:name="O_994383"/>
      <w:bookmarkEnd w:id="8"/>
      <w:r w:rsidRPr="00D27D97">
        <w:t>Links</w:t>
      </w:r>
    </w:p>
    <w:p w:rsidR="00000000" w:rsidRPr="00D27D97" w:rsidP="002D1BDE">
      <w:pPr>
        <w:pStyle w:val="BodyText"/>
      </w:pPr>
      <w:r w:rsidRPr="00D27D9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63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7D97" w:rsidP="002D1BDE">
      <w:pPr>
        <w:pStyle w:val="BodyText"/>
        <w:sectPr w:rsidSect="00D27D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7D97" w:rsidP="00D27D97">
      <w:pPr>
        <w:pStyle w:val="SuperHeading"/>
      </w:pPr>
      <w:r w:rsidRPr="00D27D97">
        <w:t xml:space="preserve">Assessment </w:t>
      </w:r>
      <w:r w:rsidRPr="00D27D97">
        <w:t>Requirements for FBPCDS3003 Coordinate winery hospitality activities</w:t>
      </w:r>
    </w:p>
    <w:p w:rsidR="00000000" w:rsidRPr="00D27D97" w:rsidP="00D27D97">
      <w:pPr>
        <w:pStyle w:val="Heading1"/>
      </w:pPr>
      <w:bookmarkStart w:id="9" w:name="O_994378"/>
      <w:bookmarkEnd w:id="9"/>
      <w:r w:rsidRPr="00D27D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rPr>
                <w:rStyle w:val="SpecialBold"/>
              </w:rPr>
              <w:t>Comments</w:t>
            </w:r>
          </w:p>
        </w:tc>
      </w:tr>
      <w:tr w:rsidTr="00D27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97">
            <w:pPr>
              <w:pStyle w:val="BodyText"/>
              <w:rPr>
                <w:lang w:val="en-NZ"/>
              </w:rPr>
            </w:pPr>
            <w:r w:rsidRPr="00D27D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97" w:rsidP="00D27D97">
            <w:pPr>
              <w:pStyle w:val="BodyText"/>
            </w:pPr>
            <w:r w:rsidRPr="00D27D97">
              <w:t>This version released with FBP Food, Beverage and Pharmaceutical Training Package Version 2.0.</w:t>
            </w:r>
          </w:p>
        </w:tc>
      </w:tr>
    </w:tbl>
    <w:p w:rsidR="00000000" w:rsidRPr="00D27D97" w:rsidP="00D27D97">
      <w:pPr>
        <w:pStyle w:val="BodyText"/>
      </w:pP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10" w:name="O_994379"/>
      <w:bookmarkEnd w:id="10"/>
      <w:r w:rsidRPr="00D27D97">
        <w:t>Performa</w:t>
      </w:r>
      <w:r w:rsidRPr="00D27D97">
        <w:t>nce Evidence</w:t>
      </w:r>
    </w:p>
    <w:p w:rsidR="00000000" w:rsidRPr="00D27D97" w:rsidP="002D1BDE">
      <w:pPr>
        <w:pStyle w:val="BodyText"/>
      </w:pPr>
      <w:r w:rsidRPr="00D27D97">
        <w:t>An individual demonstrating competency must satisfy all of the elements and performance criteria in this unit.</w:t>
      </w:r>
    </w:p>
    <w:p w:rsidR="00000000" w:rsidRPr="00D27D97" w:rsidP="002D1BDE">
      <w:pPr>
        <w:pStyle w:val="BodyText"/>
      </w:pPr>
      <w:r w:rsidRPr="00D27D97">
        <w:t>There must be evidence that the individual has planned, conducted and evaluated winery hospitality activities and has demonstrated t</w:t>
      </w:r>
      <w:r w:rsidRPr="00D27D97">
        <w:t>he following at least once:</w:t>
      </w:r>
    </w:p>
    <w:p w:rsidR="00000000" w:rsidRPr="00D27D97" w:rsidP="00D27D97">
      <w:pPr>
        <w:pStyle w:val="ListBullet"/>
      </w:pPr>
      <w:r w:rsidRPr="00D27D97">
        <w:t>accessed workplace information and schedules to identify winery hospitality activity coordination requirements</w:t>
      </w:r>
    </w:p>
    <w:p w:rsidR="00000000" w:rsidRPr="00D27D97" w:rsidP="00D27D97">
      <w:pPr>
        <w:pStyle w:val="ListBullet"/>
      </w:pPr>
      <w:r w:rsidRPr="00D27D97">
        <w:t>planned and coordinated resources and supply of services appropriate to each hospitality event</w:t>
      </w:r>
    </w:p>
    <w:p w:rsidR="00000000" w:rsidRPr="00D27D97" w:rsidP="00D27D97">
      <w:pPr>
        <w:pStyle w:val="ListBullet"/>
      </w:pPr>
      <w:r w:rsidRPr="00D27D97">
        <w:t>applied a high level of personal presentation</w:t>
      </w:r>
    </w:p>
    <w:p w:rsidR="00000000" w:rsidRPr="00D27D97" w:rsidP="00D27D97">
      <w:pPr>
        <w:pStyle w:val="ListBullet"/>
      </w:pPr>
      <w:r w:rsidRPr="00D27D97">
        <w:t>handled customer requests, bookings and ad-hoc requests</w:t>
      </w:r>
    </w:p>
    <w:p w:rsidR="00000000" w:rsidRPr="00D27D97" w:rsidP="00D27D97">
      <w:pPr>
        <w:pStyle w:val="ListBullet"/>
      </w:pPr>
      <w:r w:rsidRPr="00D27D97">
        <w:t>prepared schedules, briefing notes and other support materials for staff, suppliers and customers</w:t>
      </w:r>
    </w:p>
    <w:p w:rsidR="00000000" w:rsidRPr="00D27D97" w:rsidP="00D27D97">
      <w:pPr>
        <w:pStyle w:val="ListBullet"/>
      </w:pPr>
      <w:r w:rsidRPr="00D27D97">
        <w:t>coordinated services, products and activities for hospit</w:t>
      </w:r>
      <w:r w:rsidRPr="00D27D97">
        <w:t>ality events</w:t>
      </w:r>
    </w:p>
    <w:p w:rsidR="00000000" w:rsidRPr="00D27D97" w:rsidP="00D27D97">
      <w:pPr>
        <w:pStyle w:val="ListBullet"/>
      </w:pPr>
      <w:r w:rsidRPr="00D27D97">
        <w:t>monitored hospitality facilities and service provision</w:t>
      </w:r>
    </w:p>
    <w:p w:rsidR="00000000" w:rsidRPr="00D27D97" w:rsidP="00D27D97">
      <w:pPr>
        <w:pStyle w:val="ListBullet"/>
      </w:pPr>
      <w:r w:rsidRPr="00D27D97">
        <w:t xml:space="preserve">briefed team members and suppliers on roles and responsibilities </w:t>
      </w:r>
    </w:p>
    <w:p w:rsidR="00000000" w:rsidRPr="00D27D97" w:rsidP="00D27D97">
      <w:pPr>
        <w:pStyle w:val="ListBullet"/>
      </w:pPr>
      <w:r w:rsidRPr="00D27D97">
        <w:t>monitored and dealt with problems and special requests during hospitality activities</w:t>
      </w:r>
    </w:p>
    <w:p w:rsidR="00000000" w:rsidRPr="00D27D97" w:rsidP="00D27D97">
      <w:pPr>
        <w:pStyle w:val="ListBullet"/>
      </w:pPr>
      <w:r w:rsidRPr="00D27D97">
        <w:t>gathered feedback and data to evaluat</w:t>
      </w:r>
      <w:r w:rsidRPr="00D27D97">
        <w:t>e winery hospitality activities</w:t>
      </w:r>
    </w:p>
    <w:p w:rsidR="00000000" w:rsidRPr="00D27D97" w:rsidP="00D27D97">
      <w:pPr>
        <w:pStyle w:val="ListBullet"/>
      </w:pPr>
      <w:r w:rsidRPr="00D27D97">
        <w:t>used results of evaluations to improve future activities</w:t>
      </w:r>
    </w:p>
    <w:p w:rsidR="00000000" w:rsidRPr="00D27D97" w:rsidP="00D27D97">
      <w:pPr>
        <w:pStyle w:val="ListBullet"/>
      </w:pPr>
      <w:r w:rsidRPr="00D27D97">
        <w:t>followed health and safety in the workplace procedures when coordinating winery hospitality activities.</w:t>
      </w: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11" w:name="O_994380"/>
      <w:bookmarkEnd w:id="11"/>
      <w:r w:rsidRPr="00D27D97">
        <w:t>Knowledge Evidence</w:t>
      </w:r>
    </w:p>
    <w:p w:rsidR="00000000" w:rsidRPr="00D27D97" w:rsidP="002D1BDE">
      <w:pPr>
        <w:pStyle w:val="BodyText"/>
      </w:pPr>
      <w:r w:rsidRPr="00D27D97">
        <w:t xml:space="preserve">An individual must be able </w:t>
      </w:r>
      <w:r w:rsidRPr="00D27D97">
        <w:t>to demonstrate the knowledge required to perform the tasks outlined in the elements and performance criteria of this unit. This includes knowledge of:</w:t>
      </w:r>
    </w:p>
    <w:p w:rsidR="00000000" w:rsidRPr="00D27D97" w:rsidP="00D27D97">
      <w:pPr>
        <w:pStyle w:val="ListBullet"/>
      </w:pPr>
      <w:r w:rsidRPr="00D27D97">
        <w:t>links to related work areas and resources such as cellar door, public relations and marketing</w:t>
      </w:r>
    </w:p>
    <w:p w:rsidR="00000000" w:rsidRPr="00D27D97" w:rsidP="00D27D97">
      <w:pPr>
        <w:pStyle w:val="ListBullet"/>
      </w:pPr>
      <w:r w:rsidRPr="00D27D97">
        <w:t xml:space="preserve">workplace </w:t>
      </w:r>
      <w:r w:rsidRPr="00D27D97">
        <w:t>procedures and responsibility for:</w:t>
      </w:r>
    </w:p>
    <w:p w:rsidR="00000000" w:rsidRPr="00D27D97" w:rsidP="00D27D97">
      <w:pPr>
        <w:pStyle w:val="ListBullet2"/>
      </w:pPr>
      <w:r w:rsidRPr="00D27D97">
        <w:t>reporting problems</w:t>
      </w:r>
    </w:p>
    <w:p w:rsidR="00000000" w:rsidRPr="00D27D97" w:rsidP="00D27D97">
      <w:pPr>
        <w:pStyle w:val="ListBullet2"/>
      </w:pPr>
      <w:r w:rsidRPr="00D27D97">
        <w:t>recording requirements</w:t>
      </w:r>
    </w:p>
    <w:p w:rsidR="00000000" w:rsidRPr="00D27D97" w:rsidP="00D27D97">
      <w:pPr>
        <w:pStyle w:val="ListBullet2"/>
      </w:pPr>
      <w:r w:rsidRPr="00D27D97">
        <w:t>customer service and complaints</w:t>
      </w:r>
    </w:p>
    <w:p w:rsidR="00000000" w:rsidRPr="00D27D97" w:rsidP="00D27D97">
      <w:pPr>
        <w:pStyle w:val="ListBullet"/>
      </w:pPr>
      <w:r w:rsidRPr="00D27D97">
        <w:t>workplace product and service range</w:t>
      </w:r>
    </w:p>
    <w:p w:rsidR="00000000" w:rsidRPr="00D27D97" w:rsidP="00D27D97">
      <w:pPr>
        <w:pStyle w:val="ListBullet"/>
      </w:pPr>
      <w:r w:rsidRPr="00D27D97">
        <w:t>workplace and brand promotional objectives</w:t>
      </w:r>
    </w:p>
    <w:p w:rsidR="00000000" w:rsidRPr="00D27D97" w:rsidP="00D27D97">
      <w:pPr>
        <w:pStyle w:val="ListBullet"/>
      </w:pPr>
      <w:r w:rsidRPr="00D27D97">
        <w:t>format and interpretation of promotional schedules</w:t>
      </w:r>
    </w:p>
    <w:p w:rsidR="00000000" w:rsidRPr="00D27D97" w:rsidP="00D27D97">
      <w:pPr>
        <w:pStyle w:val="ListBullet"/>
      </w:pPr>
      <w:r w:rsidRPr="00D27D97">
        <w:t>roles and responsibilities of supporting functions</w:t>
      </w:r>
    </w:p>
    <w:p w:rsidR="00000000" w:rsidRPr="00D27D97" w:rsidP="00D27D97">
      <w:pPr>
        <w:pStyle w:val="ListBullet"/>
      </w:pPr>
      <w:r w:rsidRPr="00D27D97">
        <w:t>legislative and regulatory requirements as they apply in the workplace, including:</w:t>
      </w:r>
    </w:p>
    <w:p w:rsidR="00000000" w:rsidRPr="00D27D97" w:rsidP="00D27D97">
      <w:pPr>
        <w:pStyle w:val="ListBullet2"/>
      </w:pPr>
      <w:r w:rsidRPr="00D27D97">
        <w:t>serving and selling liquor</w:t>
      </w:r>
    </w:p>
    <w:p w:rsidR="00000000" w:rsidRPr="00D27D97" w:rsidP="00D27D97">
      <w:pPr>
        <w:pStyle w:val="ListBullet2"/>
      </w:pPr>
      <w:r w:rsidRPr="00D27D97">
        <w:t>industry codes of practice</w:t>
      </w:r>
    </w:p>
    <w:p w:rsidR="00000000" w:rsidRPr="00D27D97" w:rsidP="00D27D97">
      <w:pPr>
        <w:pStyle w:val="ListBullet2"/>
      </w:pPr>
      <w:r w:rsidRPr="00D27D97">
        <w:t>consumer law</w:t>
      </w:r>
    </w:p>
    <w:p w:rsidR="00000000" w:rsidRPr="00D27D97" w:rsidP="00D27D97">
      <w:pPr>
        <w:pStyle w:val="ListBullet2"/>
      </w:pPr>
      <w:r w:rsidRPr="00D27D97">
        <w:t>health and safety in the workplace procedures for empl</w:t>
      </w:r>
      <w:r w:rsidRPr="00D27D97">
        <w:t>oyees and customers.</w:t>
      </w:r>
    </w:p>
    <w:p w:rsidR="00000000" w:rsidRPr="00D27D97" w:rsidP="00D27D97">
      <w:pPr>
        <w:pStyle w:val="AllowPageBreak"/>
      </w:pPr>
    </w:p>
    <w:p w:rsidR="00000000" w:rsidRPr="00D27D97" w:rsidP="00D27D97">
      <w:pPr>
        <w:pStyle w:val="Heading1"/>
      </w:pPr>
      <w:bookmarkStart w:id="12" w:name="O_994381"/>
      <w:bookmarkEnd w:id="12"/>
      <w:r w:rsidRPr="00D27D97">
        <w:t>Assessment Conditions</w:t>
      </w:r>
    </w:p>
    <w:p w:rsidR="00000000" w:rsidRPr="00D27D97" w:rsidP="002D1BDE">
      <w:pPr>
        <w:pStyle w:val="BodyText"/>
      </w:pPr>
      <w:r w:rsidRPr="00D27D97">
        <w:t>Assessment of skills must take place under the following conditions:</w:t>
      </w:r>
    </w:p>
    <w:p w:rsidR="00000000" w:rsidRPr="00D27D97" w:rsidP="00D27D97">
      <w:pPr>
        <w:pStyle w:val="ListBullet"/>
      </w:pPr>
      <w:r w:rsidRPr="00D27D97">
        <w:t>physical conditions:</w:t>
      </w:r>
    </w:p>
    <w:p w:rsidR="00000000" w:rsidRPr="00D27D97" w:rsidP="00D27D97">
      <w:pPr>
        <w:pStyle w:val="ListBullet2"/>
      </w:pPr>
      <w:r w:rsidRPr="00D27D97">
        <w:t xml:space="preserve">a workplace or a realistic environment that allows the individual to conduct the required winery </w:t>
      </w:r>
      <w:r w:rsidRPr="00D27D97">
        <w:t>hospitality activity</w:t>
      </w:r>
    </w:p>
    <w:p w:rsidR="00000000" w:rsidRPr="00D27D97" w:rsidP="00D27D97">
      <w:pPr>
        <w:pStyle w:val="ListBullet"/>
      </w:pPr>
      <w:r w:rsidRPr="00D27D97">
        <w:t>resources, equipment and materials:</w:t>
      </w:r>
    </w:p>
    <w:p w:rsidR="00000000" w:rsidRPr="00D27D97" w:rsidP="00D27D97">
      <w:pPr>
        <w:pStyle w:val="ListBullet2"/>
      </w:pPr>
      <w:r w:rsidRPr="00D27D97">
        <w:t>documentation or technology for coordinating events</w:t>
      </w:r>
    </w:p>
    <w:p w:rsidR="00000000" w:rsidRPr="00D27D97" w:rsidP="00D27D97">
      <w:pPr>
        <w:pStyle w:val="ListBullet2"/>
      </w:pPr>
      <w:r w:rsidRPr="00D27D97">
        <w:t>documentation or technology for preparing, recording and communicating information relating to the event</w:t>
      </w:r>
    </w:p>
    <w:p w:rsidR="00000000" w:rsidRPr="00D27D97" w:rsidP="00D27D97">
      <w:pPr>
        <w:pStyle w:val="ListBullet"/>
      </w:pPr>
      <w:r w:rsidRPr="00D27D97">
        <w:t>specifications:</w:t>
      </w:r>
    </w:p>
    <w:p w:rsidR="00000000" w:rsidRPr="00D27D97" w:rsidP="00D27D97">
      <w:pPr>
        <w:pStyle w:val="ListBullet2"/>
      </w:pPr>
      <w:r w:rsidRPr="00D27D97">
        <w:t xml:space="preserve">workplace promotional </w:t>
      </w:r>
      <w:r w:rsidRPr="00D27D97">
        <w:t>schedule and information about hospitality event and/or customer requirements</w:t>
      </w:r>
    </w:p>
    <w:p w:rsidR="00000000" w:rsidRPr="00D27D97" w:rsidP="00D27D97">
      <w:pPr>
        <w:pStyle w:val="ListBullet2"/>
      </w:pPr>
      <w:r w:rsidRPr="00D27D97">
        <w:t>workplace procedures relating to winery and hospitality events</w:t>
      </w:r>
    </w:p>
    <w:p w:rsidR="00000000" w:rsidRPr="00D27D97" w:rsidP="00D27D97">
      <w:pPr>
        <w:pStyle w:val="ListBullet"/>
      </w:pPr>
      <w:r w:rsidRPr="00D27D97">
        <w:t>relationships (internal and/or external):</w:t>
      </w:r>
    </w:p>
    <w:p w:rsidR="00000000" w:rsidRPr="00D27D97" w:rsidP="00D27D97">
      <w:pPr>
        <w:pStyle w:val="ListBullet2"/>
      </w:pPr>
      <w:r w:rsidRPr="00D27D97">
        <w:t>staff and suppliers to brief</w:t>
      </w:r>
    </w:p>
    <w:p w:rsidR="00000000" w:rsidRPr="00D27D97" w:rsidP="00D27D97">
      <w:pPr>
        <w:pStyle w:val="ListBullet2"/>
      </w:pPr>
      <w:r w:rsidRPr="00D27D97">
        <w:t>customers.</w:t>
      </w:r>
    </w:p>
    <w:p w:rsidR="00000000" w:rsidRPr="00D27D97" w:rsidP="00D27D97">
      <w:pPr>
        <w:pStyle w:val="BodyText"/>
      </w:pPr>
    </w:p>
    <w:p w:rsidR="00000000" w:rsidRPr="00D27D97" w:rsidP="002D1BDE">
      <w:pPr>
        <w:pStyle w:val="BodyText"/>
      </w:pPr>
      <w:r w:rsidRPr="00D27D97">
        <w:t>Assessors of this unit must satisfy the requirements for assessors in applicable vocational education and training legislation, frameworks and/or standards.</w:t>
      </w:r>
    </w:p>
    <w:p w:rsidR="00000000" w:rsidRPr="00D27D97" w:rsidP="00D27D97">
      <w:pPr>
        <w:pStyle w:val="Heading1"/>
      </w:pPr>
      <w:bookmarkStart w:id="13" w:name="O_994384"/>
      <w:bookmarkEnd w:id="13"/>
      <w:r w:rsidRPr="00D27D97">
        <w:t>Links</w:t>
      </w:r>
    </w:p>
    <w:p w:rsidR="00000000" w:rsidRPr="00D27D97" w:rsidP="002D1BDE">
      <w:pPr>
        <w:pStyle w:val="BodyText"/>
      </w:pPr>
      <w:r w:rsidRPr="00D27D9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634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7D97" w:rsidP="00D27D97"/>
    <w:sectPr w:rsidSect="00D27D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 w:rsidRPr="002D1BDE" w:rsidP="002D1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DE" w:rsidP="00D27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1BDE" w:rsidP="00D27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1BDE" w:rsidP="00D27D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 w:rsidP="00D27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1BDE">
      <w:t>Approved</w:t>
    </w:r>
    <w:r w:rsidR="002D1B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1B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1BDE">
      <w:rPr>
        <w:noProof/>
      </w:rPr>
      <w:t>5</w:t>
    </w:r>
    <w:r>
      <w:rPr>
        <w:noProof/>
      </w:rPr>
      <w:fldChar w:fldCharType="end"/>
    </w:r>
  </w:p>
  <w:p w:rsidR="00D27D97" w:rsidP="00D27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1B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1BDE">
      <w:t>Manufacturing Industry Skills Alliance</w:t>
    </w:r>
    <w:r w:rsidR="002D1BDE">
      <w:fldChar w:fldCharType="end"/>
    </w:r>
  </w:p>
  <w:p w:rsidR="00D27D97" w:rsidP="00D27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D97" w:rsidRPr="002D1BDE" w:rsidP="002D1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BDE" w:rsidRPr="002D2AF8" w:rsidP="00D27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FBPCDS3003 Coordinate winery hospitality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1BDE" w:rsidP="00D27D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97" w:rsidRPr="002D2AF8" w:rsidP="00D27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1BDE">
      <w:t>FBPCDS3003 Coordinate winery hospitality activities</w:t>
    </w:r>
    <w:r w:rsidR="002D1B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1BDE">
      <w:rPr>
        <w:noProof/>
      </w:rPr>
      <w:t>2 March 2025</w:t>
    </w:r>
    <w:r>
      <w:fldChar w:fldCharType="end"/>
    </w:r>
  </w:p>
  <w:p w:rsidR="00D27D97" w:rsidP="00D27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49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6B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FEB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D97"/>
  </w:style>
  <w:style w:type="character" w:customStyle="1" w:styleId="Heading1Char">
    <w:name w:val="Heading 1 Char"/>
    <w:basedOn w:val="DefaultParagraphFont"/>
    <w:link w:val="Heading1"/>
    <w:rsid w:val="00D27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D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D97"/>
    <w:rPr>
      <w:b/>
      <w:spacing w:val="0"/>
    </w:rPr>
  </w:style>
  <w:style w:type="paragraph" w:styleId="ListBullet2">
    <w:name w:val="List Bullet 2"/>
    <w:basedOn w:val="List2"/>
    <w:rsid w:val="00D27D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7D97"/>
    <w:rPr>
      <w:i/>
    </w:rPr>
  </w:style>
  <w:style w:type="paragraph" w:customStyle="1" w:styleId="SuperHeading">
    <w:name w:val="SuperHeading"/>
    <w:basedOn w:val="Normal"/>
    <w:rsid w:val="00D27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D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D97"/>
  </w:style>
  <w:style w:type="paragraph" w:styleId="TableofFigures">
    <w:name w:val="table of figures"/>
    <w:basedOn w:val="Normal"/>
    <w:next w:val="Normal"/>
    <w:semiHidden/>
    <w:rsid w:val="00D27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7D97"/>
    <w:rPr>
      <w:rFonts w:ascii="Wingdings" w:hAnsi="Wingdings"/>
    </w:rPr>
  </w:style>
  <w:style w:type="paragraph" w:customStyle="1" w:styleId="TableHeading">
    <w:name w:val="Table Heading"/>
    <w:basedOn w:val="HeadingBase"/>
    <w:rsid w:val="00D27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D97"/>
    <w:rPr>
      <w:color w:val="0033CC"/>
      <w:u w:val="none"/>
    </w:rPr>
  </w:style>
  <w:style w:type="paragraph" w:customStyle="1" w:styleId="BodyTextRight">
    <w:name w:val="Body Text Right"/>
    <w:basedOn w:val="BodyText"/>
    <w:rsid w:val="00D27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D97"/>
    <w:rPr>
      <w:sz w:val="32"/>
    </w:rPr>
  </w:style>
  <w:style w:type="paragraph" w:customStyle="1" w:styleId="HeadingProcedure">
    <w:name w:val="Heading Procedure"/>
    <w:basedOn w:val="HeadingBase"/>
    <w:next w:val="Normal"/>
    <w:rsid w:val="00D27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D97"/>
    <w:pPr>
      <w:spacing w:before="60" w:after="60"/>
    </w:pPr>
  </w:style>
  <w:style w:type="paragraph" w:styleId="ListContinue">
    <w:name w:val="List Continue"/>
    <w:basedOn w:val="List"/>
    <w:rsid w:val="00D27D97"/>
    <w:pPr>
      <w:ind w:firstLine="0"/>
    </w:pPr>
  </w:style>
  <w:style w:type="paragraph" w:customStyle="1" w:styleId="ListNote">
    <w:name w:val="List Note"/>
    <w:basedOn w:val="List"/>
    <w:rsid w:val="00D27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D97"/>
    <w:rPr>
      <w:rFonts w:ascii="Courier New" w:hAnsi="Courier New"/>
    </w:rPr>
  </w:style>
  <w:style w:type="paragraph" w:customStyle="1" w:styleId="NoteBullet">
    <w:name w:val="Note Bullet"/>
    <w:basedOn w:val="Note"/>
    <w:rsid w:val="00D27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D97"/>
    <w:rPr>
      <w:b/>
      <w:smallCaps/>
    </w:rPr>
  </w:style>
  <w:style w:type="paragraph" w:customStyle="1" w:styleId="TableListNumber">
    <w:name w:val="Table List Number"/>
    <w:basedOn w:val="ListNumber"/>
    <w:rsid w:val="00D27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D97"/>
    <w:pPr>
      <w:numPr>
        <w:numId w:val="9"/>
      </w:numPr>
    </w:pPr>
  </w:style>
  <w:style w:type="paragraph" w:customStyle="1" w:styleId="ListAlpha2">
    <w:name w:val="List Alpha 2"/>
    <w:basedOn w:val="List2"/>
    <w:rsid w:val="00D27D97"/>
    <w:pPr>
      <w:numPr>
        <w:numId w:val="8"/>
      </w:numPr>
    </w:pPr>
  </w:style>
  <w:style w:type="paragraph" w:styleId="List2">
    <w:name w:val="List 2"/>
    <w:basedOn w:val="BodyText"/>
    <w:rsid w:val="00D27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7D97"/>
    <w:pPr>
      <w:numPr>
        <w:numId w:val="4"/>
      </w:numPr>
    </w:pPr>
  </w:style>
  <w:style w:type="paragraph" w:styleId="ListContinue2">
    <w:name w:val="List Continue 2"/>
    <w:basedOn w:val="List2"/>
    <w:rsid w:val="00D27D97"/>
    <w:pPr>
      <w:ind w:firstLine="0"/>
    </w:pPr>
  </w:style>
  <w:style w:type="paragraph" w:styleId="ListContinue3">
    <w:name w:val="List Continue 3"/>
    <w:basedOn w:val="List3"/>
    <w:rsid w:val="00D27D97"/>
    <w:pPr>
      <w:ind w:left="1021" w:firstLine="0"/>
    </w:pPr>
  </w:style>
  <w:style w:type="paragraph" w:styleId="ListContinue4">
    <w:name w:val="List Continue 4"/>
    <w:basedOn w:val="List4"/>
    <w:rsid w:val="00D27D97"/>
    <w:pPr>
      <w:ind w:firstLine="0"/>
    </w:pPr>
  </w:style>
  <w:style w:type="paragraph" w:styleId="ListContinue5">
    <w:name w:val="List Continue 5"/>
    <w:basedOn w:val="List5"/>
    <w:rsid w:val="00D27D97"/>
    <w:pPr>
      <w:ind w:firstLine="0"/>
    </w:pPr>
  </w:style>
  <w:style w:type="paragraph" w:styleId="ListNumber3">
    <w:name w:val="List Number 3"/>
    <w:basedOn w:val="List3"/>
    <w:rsid w:val="00D27D97"/>
    <w:pPr>
      <w:numPr>
        <w:numId w:val="5"/>
      </w:numPr>
    </w:pPr>
  </w:style>
  <w:style w:type="paragraph" w:styleId="ListNumber4">
    <w:name w:val="List Number 4"/>
    <w:basedOn w:val="List4"/>
    <w:rsid w:val="00D27D97"/>
    <w:pPr>
      <w:numPr>
        <w:numId w:val="6"/>
      </w:numPr>
    </w:pPr>
  </w:style>
  <w:style w:type="paragraph" w:styleId="ListNumber5">
    <w:name w:val="List Number 5"/>
    <w:basedOn w:val="List5"/>
    <w:rsid w:val="00D27D97"/>
    <w:pPr>
      <w:numPr>
        <w:numId w:val="7"/>
      </w:numPr>
    </w:pPr>
  </w:style>
  <w:style w:type="paragraph" w:styleId="BlockText">
    <w:name w:val="Block Text"/>
    <w:basedOn w:val="Normal"/>
    <w:rsid w:val="00D27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D97"/>
    <w:rPr>
      <w:sz w:val="16"/>
      <w:vertAlign w:val="superscript"/>
    </w:rPr>
  </w:style>
  <w:style w:type="character" w:customStyle="1" w:styleId="Symbols">
    <w:name w:val="Symbols"/>
    <w:basedOn w:val="DefaultParagraphFont"/>
    <w:rsid w:val="00D27D97"/>
    <w:rPr>
      <w:rFonts w:ascii="Symbol" w:hAnsi="Symbol"/>
    </w:rPr>
  </w:style>
  <w:style w:type="character" w:customStyle="1" w:styleId="MenuOptions">
    <w:name w:val="Menu Options"/>
    <w:basedOn w:val="DefaultParagraphFont"/>
    <w:rsid w:val="00D27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D97"/>
    <w:rPr>
      <w:b/>
    </w:rPr>
  </w:style>
  <w:style w:type="character" w:customStyle="1" w:styleId="Underlined">
    <w:name w:val="Underlined"/>
    <w:basedOn w:val="DefaultParagraphFont"/>
    <w:rsid w:val="00D27D97"/>
    <w:rPr>
      <w:u w:val="single"/>
    </w:rPr>
  </w:style>
  <w:style w:type="paragraph" w:customStyle="1" w:styleId="TableBodyTextRight">
    <w:name w:val="Table Body Text Right"/>
    <w:basedOn w:val="TableBodyText"/>
    <w:rsid w:val="00D27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D97"/>
    <w:rPr>
      <w:sz w:val="18"/>
    </w:rPr>
  </w:style>
  <w:style w:type="paragraph" w:customStyle="1" w:styleId="BodySmallRight">
    <w:name w:val="Body Small Right"/>
    <w:basedOn w:val="BodyTextRight"/>
    <w:rsid w:val="00D27D97"/>
    <w:rPr>
      <w:sz w:val="18"/>
      <w:szCs w:val="18"/>
    </w:rPr>
  </w:style>
  <w:style w:type="paragraph" w:customStyle="1" w:styleId="MarginEdition">
    <w:name w:val="Margin Edition"/>
    <w:basedOn w:val="MarginNote"/>
    <w:rsid w:val="00D27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D97"/>
    <w:rPr>
      <w:sz w:val="2"/>
      <w:szCs w:val="2"/>
    </w:rPr>
  </w:style>
  <w:style w:type="character" w:customStyle="1" w:styleId="Small">
    <w:name w:val="Small"/>
    <w:basedOn w:val="DefaultParagraphFont"/>
    <w:rsid w:val="00D27D97"/>
    <w:rPr>
      <w:sz w:val="16"/>
    </w:rPr>
  </w:style>
  <w:style w:type="paragraph" w:customStyle="1" w:styleId="WideTable">
    <w:name w:val="Wide Table"/>
    <w:basedOn w:val="Normal"/>
    <w:rsid w:val="00D27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D97"/>
  </w:style>
  <w:style w:type="paragraph" w:styleId="Quote">
    <w:name w:val="Quote"/>
    <w:basedOn w:val="Heading1"/>
    <w:link w:val="QuoteChar"/>
    <w:qFormat/>
    <w:rsid w:val="00D27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D97"/>
    <w:pPr>
      <w:pageBreakBefore/>
    </w:pPr>
  </w:style>
  <w:style w:type="paragraph" w:customStyle="1" w:styleId="Border">
    <w:name w:val="Border"/>
    <w:basedOn w:val="Normal"/>
    <w:qFormat/>
    <w:rsid w:val="00D27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D97"/>
    <w:rPr>
      <w:u w:val="single"/>
    </w:rPr>
  </w:style>
  <w:style w:type="character" w:customStyle="1" w:styleId="BoldandItalics">
    <w:name w:val="Bold and Italics"/>
    <w:qFormat/>
    <w:rsid w:val="00D27D97"/>
    <w:rPr>
      <w:b/>
      <w:i/>
      <w:u w:val="none"/>
    </w:rPr>
  </w:style>
  <w:style w:type="paragraph" w:styleId="BalloonText">
    <w:name w:val="Balloon Text"/>
    <w:basedOn w:val="Normal"/>
    <w:link w:val="BalloonTextChar"/>
    <w:rsid w:val="00D27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D97"/>
    <w:pPr>
      <w:spacing w:before="0" w:after="0"/>
    </w:pPr>
  </w:style>
  <w:style w:type="paragraph" w:customStyle="1" w:styleId="BodyTextBold">
    <w:name w:val="Body Text Bold"/>
    <w:basedOn w:val="BodyText"/>
    <w:qFormat/>
    <w:rsid w:val="00D27D97"/>
    <w:rPr>
      <w:b/>
    </w:rPr>
  </w:style>
  <w:style w:type="character" w:styleId="Hyperlink">
    <w:name w:val="Hyperlink"/>
    <w:basedOn w:val="DefaultParagraphFont"/>
    <w:uiPriority w:val="99"/>
    <w:unhideWhenUsed/>
    <w:rsid w:val="002D1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7026</Characters>
  <Application>Microsoft Office Word</Application>
  <DocSecurity>0</DocSecurity>
  <Lines>226</Lines>
  <Paragraphs>155</Paragraphs>
  <ScaleCrop>false</ScaleCrop>
  <Company>Author-it Software Corporation Ltd.</Company>
  <LinksUpToDate>false</LinksUpToDate>
  <CharactersWithSpaces>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FBPCDS3003 Coordinate winery hospitality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