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F14BB" w:rsidP="003F14B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FBPBSH201 Participate in wild harvesting of native plants for food processing</w:t>
      </w:r>
      <w:r>
        <w:fldChar w:fldCharType="end"/>
      </w:r>
    </w:p>
    <w:p w:rsidR="003F14BB" w:rsidP="003F14BB">
      <w:pPr>
        <w:pStyle w:val="Version"/>
        <w:sectPr w:rsidSect="00AE72B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E72B3" w:rsidP="00AE72B3">
      <w:pPr>
        <w:pStyle w:val="SuperHeading"/>
      </w:pPr>
      <w:r w:rsidRPr="00AE72B3">
        <w:t>FBPBSH201 Participate in wild harvesting of native plants for food processing</w:t>
      </w:r>
    </w:p>
    <w:p w:rsidR="00000000" w:rsidRPr="00AE72B3" w:rsidP="00AE72B3">
      <w:pPr>
        <w:pStyle w:val="Heading1"/>
      </w:pPr>
      <w:bookmarkStart w:id="1" w:name="O_1234232"/>
      <w:bookmarkEnd w:id="1"/>
      <w:r w:rsidRPr="00AE72B3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AE72B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72B3">
            <w:pPr>
              <w:pStyle w:val="BodyTextBold"/>
              <w:rPr>
                <w:lang w:val="en-NZ"/>
              </w:rPr>
            </w:pPr>
            <w:r w:rsidRPr="00AE72B3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72B3">
            <w:pPr>
              <w:pStyle w:val="BodyTextBold"/>
              <w:rPr>
                <w:lang w:val="en-NZ"/>
              </w:rPr>
            </w:pPr>
            <w:r w:rsidRPr="00AE72B3">
              <w:t>Comments</w:t>
            </w:r>
          </w:p>
        </w:tc>
      </w:tr>
      <w:tr w:rsidTr="00AE72B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72B3">
            <w:pPr>
              <w:pStyle w:val="BodyText"/>
              <w:rPr>
                <w:lang w:val="en-NZ"/>
              </w:rPr>
            </w:pPr>
            <w:r w:rsidRPr="00AE72B3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72B3" w:rsidP="00AE72B3">
            <w:pPr>
              <w:pStyle w:val="BodyText"/>
            </w:pPr>
            <w:r w:rsidRPr="00AE72B3">
              <w:t>This version released with FBP Food, Beverage and Pharmaceutical Training Package Version 8.0.</w:t>
            </w:r>
          </w:p>
        </w:tc>
      </w:tr>
    </w:tbl>
    <w:p w:rsidR="00000000" w:rsidRPr="00AE72B3" w:rsidP="00AE72B3">
      <w:pPr>
        <w:pStyle w:val="BodyText"/>
      </w:pPr>
    </w:p>
    <w:p w:rsidR="00000000" w:rsidRPr="00AE72B3" w:rsidP="00AE72B3">
      <w:pPr>
        <w:pStyle w:val="AllowPageBreak"/>
      </w:pPr>
    </w:p>
    <w:p w:rsidR="00000000" w:rsidRPr="00AE72B3" w:rsidP="00AE72B3">
      <w:pPr>
        <w:pStyle w:val="Heading1"/>
      </w:pPr>
      <w:bookmarkStart w:id="2" w:name="O_1234233"/>
      <w:bookmarkEnd w:id="2"/>
      <w:r w:rsidRPr="00AE72B3">
        <w:t>Application</w:t>
      </w:r>
    </w:p>
    <w:p w:rsidR="00000000" w:rsidRPr="00AE72B3" w:rsidP="003F14BB">
      <w:pPr>
        <w:pStyle w:val="BodyText"/>
      </w:pPr>
      <w:r w:rsidRPr="00AE72B3">
        <w:t>This unit of competency describes the skills and knowledge required to gather and harvest native plants for processing as Australian bush food. Native plants may include fruit, nuts, leaves and/or seed.</w:t>
      </w:r>
    </w:p>
    <w:p w:rsidR="00000000" w:rsidRPr="00AE72B3" w:rsidP="003F14BB">
      <w:pPr>
        <w:pStyle w:val="BodyText"/>
      </w:pPr>
      <w:r w:rsidRPr="00AE72B3">
        <w:t xml:space="preserve">The unit applies to individuals </w:t>
      </w:r>
      <w:r w:rsidRPr="00AE72B3">
        <w:t>who work with Aboriginal and/or Torres Strait Islander people to gather, forage, harvest and prepare local native plants for processing and commercial sale.</w:t>
      </w:r>
    </w:p>
    <w:p w:rsidR="00000000" w:rsidRPr="00AE72B3" w:rsidP="003F14BB">
      <w:pPr>
        <w:pStyle w:val="BodyText"/>
      </w:pPr>
      <w:r w:rsidRPr="00AE72B3">
        <w:t>Legislation, regulations, and by-laws relating to the collection and removal of plant materials fro</w:t>
      </w:r>
      <w:r w:rsidRPr="00AE72B3">
        <w:t>m public and private land apply. Users are advised to check with the local, relevant authority.</w:t>
      </w:r>
    </w:p>
    <w:p w:rsidR="00000000" w:rsidRPr="00AE72B3" w:rsidP="00AE72B3">
      <w:pPr>
        <w:pStyle w:val="Heading1"/>
      </w:pPr>
      <w:bookmarkStart w:id="3" w:name="O_1234234"/>
      <w:bookmarkEnd w:id="3"/>
      <w:r w:rsidRPr="00AE72B3">
        <w:t>Pre-requisite Unit</w:t>
      </w:r>
    </w:p>
    <w:p w:rsidR="00000000" w:rsidRPr="00AE72B3" w:rsidP="003F14BB">
      <w:pPr>
        <w:pStyle w:val="BodyText"/>
      </w:pPr>
      <w:r w:rsidRPr="00AE72B3">
        <w:t>Nil</w:t>
      </w:r>
    </w:p>
    <w:p w:rsidR="00000000" w:rsidRPr="00AE72B3" w:rsidP="00AE72B3">
      <w:pPr>
        <w:pStyle w:val="Heading1"/>
      </w:pPr>
      <w:bookmarkStart w:id="4" w:name="O_1234236"/>
      <w:bookmarkEnd w:id="4"/>
      <w:r w:rsidRPr="00AE72B3">
        <w:t>Unit Sector</w:t>
      </w:r>
    </w:p>
    <w:p w:rsidR="00000000" w:rsidRPr="00AE72B3" w:rsidP="003F14BB">
      <w:pPr>
        <w:pStyle w:val="BodyText"/>
      </w:pPr>
      <w:r w:rsidRPr="00AE72B3">
        <w:t>Bush Foods (BSH)</w:t>
      </w:r>
    </w:p>
    <w:p w:rsidR="00000000" w:rsidRPr="00AE72B3" w:rsidP="00AE72B3">
      <w:pPr>
        <w:pStyle w:val="Heading1"/>
      </w:pPr>
      <w:bookmarkStart w:id="5" w:name="O_1234237"/>
      <w:bookmarkEnd w:id="5"/>
      <w:r w:rsidRPr="00AE72B3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3F14B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72B3">
            <w:pPr>
              <w:pStyle w:val="BodyTextBold"/>
              <w:rPr>
                <w:lang w:val="en-NZ"/>
              </w:rPr>
            </w:pPr>
            <w:r w:rsidRPr="00AE72B3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72B3">
            <w:pPr>
              <w:pStyle w:val="BodyTextBold"/>
              <w:rPr>
                <w:lang w:val="en-NZ"/>
              </w:rPr>
            </w:pPr>
            <w:r w:rsidRPr="00AE72B3">
              <w:t>Performance Criteria</w:t>
            </w:r>
          </w:p>
        </w:tc>
      </w:tr>
      <w:tr w:rsidTr="003F14B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72B3" w:rsidP="00AE72B3">
            <w:pPr>
              <w:pStyle w:val="BodyText"/>
            </w:pPr>
            <w:r w:rsidRPr="00AE72B3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72B3">
            <w:pPr>
              <w:pStyle w:val="BodyText"/>
              <w:rPr>
                <w:lang w:val="en-NZ"/>
              </w:rPr>
            </w:pPr>
            <w:r w:rsidRPr="00AE72B3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3F14B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72B3">
            <w:pPr>
              <w:pStyle w:val="BodyText"/>
              <w:rPr>
                <w:lang w:val="en-NZ"/>
              </w:rPr>
            </w:pPr>
            <w:r w:rsidRPr="00AE72B3">
              <w:t>1. Identify local native plants to be harvested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72B3" w:rsidP="00AE72B3">
            <w:pPr>
              <w:pStyle w:val="BodyText"/>
            </w:pPr>
            <w:r w:rsidRPr="00AE72B3">
              <w:t>1.1 Investigate main types and traditional uses</w:t>
            </w:r>
            <w:r w:rsidRPr="00AE72B3">
              <w:t xml:space="preserve"> of native plants</w:t>
            </w:r>
          </w:p>
          <w:p w:rsidR="00000000" w:rsidRPr="00AE72B3" w:rsidP="00AE72B3">
            <w:pPr>
              <w:pStyle w:val="BodyText"/>
            </w:pPr>
            <w:r w:rsidRPr="00AE72B3">
              <w:t>1.2 Identify scientific and local Aboriginal and/or Torres Strait Islander plant name</w:t>
            </w:r>
          </w:p>
          <w:p w:rsidR="00000000" w:rsidP="00AE72B3">
            <w:pPr>
              <w:pStyle w:val="BodyText"/>
              <w:rPr>
                <w:lang w:val="en-NZ"/>
              </w:rPr>
            </w:pPr>
            <w:r w:rsidRPr="00AE72B3">
              <w:t xml:space="preserve">1.3 Consult with local Aboriginal and/or Torres Strait Islander people </w:t>
            </w:r>
            <w:r w:rsidRPr="00AE72B3">
              <w:t>to ensure cultural protocols are followed</w:t>
            </w:r>
          </w:p>
        </w:tc>
      </w:tr>
      <w:tr w:rsidTr="003F14B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72B3">
            <w:pPr>
              <w:pStyle w:val="BodyText"/>
              <w:rPr>
                <w:lang w:val="en-NZ"/>
              </w:rPr>
            </w:pPr>
            <w:r w:rsidRPr="00AE72B3">
              <w:t>2. Harvest required plants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72B3" w:rsidP="00AE72B3">
            <w:pPr>
              <w:pStyle w:val="BodyText"/>
            </w:pPr>
            <w:r w:rsidRPr="00AE72B3">
              <w:t xml:space="preserve">2.1 Confirm season and location have been considered and plants are suitable for harvest </w:t>
            </w:r>
          </w:p>
          <w:p w:rsidR="00000000" w:rsidRPr="00AE72B3" w:rsidP="00AE72B3">
            <w:pPr>
              <w:pStyle w:val="BodyText"/>
            </w:pPr>
            <w:r w:rsidRPr="00AE72B3">
              <w:t xml:space="preserve">2.2 Prepare harvesting equipment according to supervisor instruction </w:t>
            </w:r>
          </w:p>
          <w:p w:rsidR="00000000" w:rsidRPr="00AE72B3" w:rsidP="00AE72B3">
            <w:pPr>
              <w:pStyle w:val="BodyText"/>
            </w:pPr>
            <w:r w:rsidRPr="00AE72B3">
              <w:t>2.3 Follow workplace processes for safely harvesting plants</w:t>
            </w:r>
          </w:p>
          <w:p w:rsidR="00000000" w:rsidRPr="00AE72B3" w:rsidP="00AE72B3">
            <w:pPr>
              <w:pStyle w:val="BodyText"/>
            </w:pPr>
            <w:r w:rsidRPr="00AE72B3">
              <w:t xml:space="preserve">2.4 Collect identified plants using </w:t>
            </w:r>
            <w:r w:rsidRPr="00AE72B3">
              <w:t>appropriate method</w:t>
            </w:r>
          </w:p>
          <w:p w:rsidR="00000000" w:rsidRPr="00AE72B3" w:rsidP="00AE72B3">
            <w:pPr>
              <w:pStyle w:val="BodyText"/>
            </w:pPr>
            <w:r w:rsidRPr="00AE72B3">
              <w:t>2.5 Remove any foreign material and clean plants in preparation for storage</w:t>
            </w:r>
          </w:p>
          <w:p w:rsidR="00000000" w:rsidP="00AE72B3">
            <w:pPr>
              <w:pStyle w:val="BodyText"/>
              <w:rPr>
                <w:lang w:val="en-NZ"/>
              </w:rPr>
            </w:pPr>
            <w:r w:rsidRPr="00AE72B3">
              <w:t>2.6 Dispose of waste according to supervisor instruction</w:t>
            </w:r>
          </w:p>
        </w:tc>
      </w:tr>
      <w:tr w:rsidTr="003F14B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72B3">
            <w:pPr>
              <w:pStyle w:val="BodyText"/>
              <w:rPr>
                <w:lang w:val="en-NZ"/>
              </w:rPr>
            </w:pPr>
            <w:r w:rsidRPr="00AE72B3">
              <w:t xml:space="preserve">3. Prepare and store harvested plants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72B3" w:rsidP="00AE72B3">
            <w:pPr>
              <w:pStyle w:val="BodyText"/>
            </w:pPr>
            <w:r w:rsidRPr="00AE72B3">
              <w:t>3.1 Confirm plants have been inspected for disease or pests with</w:t>
            </w:r>
            <w:r w:rsidRPr="00AE72B3">
              <w:t xml:space="preserve"> supervisor</w:t>
            </w:r>
          </w:p>
          <w:p w:rsidR="00000000" w:rsidRPr="00AE72B3" w:rsidP="00AE72B3">
            <w:pPr>
              <w:pStyle w:val="BodyText"/>
            </w:pPr>
            <w:r w:rsidRPr="00AE72B3">
              <w:t>3.2 Ensure plants are labelled according to supervisor</w:t>
            </w:r>
            <w:r>
              <w:t>’</w:t>
            </w:r>
            <w:r w:rsidRPr="00AE72B3">
              <w:t xml:space="preserve">s instruction </w:t>
            </w:r>
          </w:p>
          <w:p w:rsidR="00000000" w:rsidRPr="00AE72B3" w:rsidP="00AE72B3">
            <w:pPr>
              <w:pStyle w:val="BodyText"/>
            </w:pPr>
            <w:r w:rsidRPr="00AE72B3">
              <w:t xml:space="preserve">3.3 Package plants following relevant food safety standards </w:t>
            </w:r>
          </w:p>
        </w:tc>
      </w:tr>
    </w:tbl>
    <w:p w:rsidR="00000000" w:rsidRPr="00AE72B3" w:rsidP="00AE72B3">
      <w:pPr>
        <w:pStyle w:val="BodyText"/>
      </w:pPr>
    </w:p>
    <w:p w:rsidR="00000000" w:rsidRPr="00AE72B3" w:rsidP="00AE72B3">
      <w:pPr>
        <w:pStyle w:val="AllowPageBreak"/>
      </w:pPr>
    </w:p>
    <w:p w:rsidR="00000000" w:rsidRPr="00AE72B3" w:rsidP="00AE72B3">
      <w:pPr>
        <w:pStyle w:val="Heading1"/>
      </w:pPr>
      <w:bookmarkStart w:id="6" w:name="O_1234238"/>
      <w:bookmarkEnd w:id="6"/>
      <w:r w:rsidRPr="00AE72B3">
        <w:t>Foundation Skills</w:t>
      </w:r>
    </w:p>
    <w:p w:rsidR="00000000" w:rsidRPr="003F14BB" w:rsidP="003F14BB">
      <w:pPr>
        <w:pStyle w:val="BodyText"/>
        <w:rPr>
          <w:i/>
        </w:rPr>
      </w:pPr>
      <w:r w:rsidRPr="003F14BB">
        <w:rPr>
          <w:rStyle w:val="Emphasis"/>
        </w:rPr>
        <w:t>This section describes those language, literacy, numeracy and employment s</w:t>
      </w:r>
      <w:r w:rsidRPr="003F14BB">
        <w:rPr>
          <w:rStyle w:val="Emphasis"/>
        </w:rPr>
        <w:t>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AE72B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72B3">
            <w:pPr>
              <w:pStyle w:val="BodyTextBold"/>
              <w:rPr>
                <w:lang w:val="en-NZ"/>
              </w:rPr>
            </w:pPr>
            <w:r w:rsidRPr="00AE72B3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72B3">
            <w:pPr>
              <w:pStyle w:val="BodyTextBold"/>
              <w:rPr>
                <w:lang w:val="en-NZ"/>
              </w:rPr>
            </w:pPr>
            <w:r w:rsidRPr="00AE72B3">
              <w:t>Description</w:t>
            </w:r>
          </w:p>
        </w:tc>
      </w:tr>
      <w:tr w:rsidTr="00AE72B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72B3">
            <w:pPr>
              <w:pStyle w:val="BodyText"/>
              <w:rPr>
                <w:lang w:val="en-NZ"/>
              </w:rPr>
            </w:pPr>
            <w:r w:rsidRPr="00AE72B3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72B3">
            <w:pPr>
              <w:pStyle w:val="ListBullet"/>
              <w:rPr>
                <w:lang w:val="en-NZ"/>
              </w:rPr>
            </w:pPr>
            <w:r w:rsidRPr="00AE72B3">
              <w:t>Document labels and record information</w:t>
            </w:r>
          </w:p>
        </w:tc>
      </w:tr>
      <w:tr w:rsidTr="00AE72B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72B3">
            <w:pPr>
              <w:pStyle w:val="BodyText"/>
              <w:rPr>
                <w:lang w:val="en-NZ"/>
              </w:rPr>
            </w:pPr>
            <w:r w:rsidRPr="00AE72B3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72B3" w:rsidP="00AE72B3">
            <w:pPr>
              <w:pStyle w:val="ListBullet"/>
            </w:pPr>
            <w:r w:rsidRPr="00AE72B3">
              <w:t xml:space="preserve">Use culturally appropriate language </w:t>
            </w:r>
          </w:p>
        </w:tc>
      </w:tr>
    </w:tbl>
    <w:p w:rsidR="00000000" w:rsidRPr="00AE72B3" w:rsidP="00AE72B3">
      <w:pPr>
        <w:pStyle w:val="BodyText"/>
      </w:pPr>
    </w:p>
    <w:p w:rsidR="00000000" w:rsidRPr="00AE72B3" w:rsidP="00AE72B3">
      <w:pPr>
        <w:pStyle w:val="AllowPageBreak"/>
      </w:pPr>
    </w:p>
    <w:p w:rsidR="00000000" w:rsidRPr="00AE72B3" w:rsidP="00AE72B3">
      <w:pPr>
        <w:pStyle w:val="Heading1"/>
      </w:pPr>
      <w:bookmarkStart w:id="7" w:name="O_1234240"/>
      <w:bookmarkEnd w:id="7"/>
      <w:r w:rsidRPr="00AE72B3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AE72B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72B3">
            <w:pPr>
              <w:pStyle w:val="BodyTextBold"/>
              <w:rPr>
                <w:lang w:val="en-NZ"/>
              </w:rPr>
            </w:pPr>
            <w:r w:rsidRPr="00AE72B3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72B3">
            <w:pPr>
              <w:pStyle w:val="BodyTextBold"/>
              <w:rPr>
                <w:lang w:val="en-NZ"/>
              </w:rPr>
            </w:pPr>
            <w:r w:rsidRPr="00AE72B3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72B3">
            <w:pPr>
              <w:pStyle w:val="BodyTextBold"/>
              <w:rPr>
                <w:lang w:val="en-NZ"/>
              </w:rPr>
            </w:pPr>
            <w:r w:rsidRPr="00AE72B3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72B3">
            <w:pPr>
              <w:pStyle w:val="BodyTextBold"/>
              <w:rPr>
                <w:lang w:val="en-NZ"/>
              </w:rPr>
            </w:pPr>
            <w:r w:rsidRPr="00AE72B3">
              <w:t>Equivalence status</w:t>
            </w:r>
          </w:p>
        </w:tc>
      </w:tr>
      <w:tr w:rsidTr="00AE72B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72B3">
            <w:pPr>
              <w:pStyle w:val="BodyText"/>
              <w:rPr>
                <w:lang w:val="en-NZ"/>
              </w:rPr>
            </w:pPr>
            <w:r w:rsidRPr="00AE72B3">
              <w:t xml:space="preserve">FBPBSH201 Participate in wild harvesting of native </w:t>
            </w:r>
            <w:r w:rsidRPr="00AE72B3">
              <w:t>plants for food processing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72B3">
            <w:pPr>
              <w:pStyle w:val="BodyText"/>
              <w:rPr>
                <w:lang w:val="en-NZ"/>
              </w:rPr>
            </w:pPr>
            <w:r w:rsidRPr="00AE72B3">
              <w:t>Not applicable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72B3">
            <w:pPr>
              <w:pStyle w:val="BodyText"/>
              <w:rPr>
                <w:lang w:val="en-NZ"/>
              </w:rPr>
            </w:pPr>
            <w:r w:rsidRPr="00AE72B3">
              <w:t xml:space="preserve">The unit has been created to address </w:t>
            </w:r>
            <w:r w:rsidRPr="00AE72B3">
              <w:t xml:space="preserve">a skill or task required by industry that is </w:t>
            </w:r>
            <w:r w:rsidRPr="00AE72B3">
              <w:t xml:space="preserve">not covered by an existing unit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72B3" w:rsidP="00AE72B3">
            <w:pPr>
              <w:pStyle w:val="BodyText"/>
            </w:pPr>
            <w:r w:rsidRPr="00AE72B3">
              <w:t>Newly created</w:t>
            </w:r>
          </w:p>
        </w:tc>
      </w:tr>
    </w:tbl>
    <w:p w:rsidR="00000000" w:rsidRPr="00AE72B3" w:rsidP="00AE72B3">
      <w:pPr>
        <w:pStyle w:val="BodyText"/>
      </w:pPr>
    </w:p>
    <w:p w:rsidR="00000000" w:rsidRPr="00AE72B3" w:rsidP="00AE72B3">
      <w:pPr>
        <w:pStyle w:val="AllowPageBreak"/>
      </w:pPr>
    </w:p>
    <w:p w:rsidR="00000000" w:rsidRPr="00AE72B3" w:rsidP="00AE72B3">
      <w:pPr>
        <w:pStyle w:val="Heading1"/>
      </w:pPr>
      <w:bookmarkStart w:id="8" w:name="O_1234247"/>
      <w:bookmarkEnd w:id="8"/>
      <w:r w:rsidRPr="00AE72B3">
        <w:t>Links</w:t>
      </w:r>
    </w:p>
    <w:p w:rsidR="00000000" w:rsidRPr="00AE72B3" w:rsidP="003F14BB">
      <w:pPr>
        <w:pStyle w:val="BodyText"/>
      </w:pPr>
      <w:r w:rsidRPr="00AE72B3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D12088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AE72B3" w:rsidP="00AE72B3"/>
    <w:sectPr w:rsidSect="00AE72B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72B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72B3" w:rsidRPr="003F14BB" w:rsidP="003F14B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72B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14BB" w:rsidP="00AE72B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F14BB" w:rsidP="00AE72B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3F14BB" w:rsidP="00AE72B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72B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14B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E72B3" w:rsidRPr="003F14BB" w:rsidP="003F14B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72B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14BB" w:rsidRPr="002D2AF8" w:rsidP="00AE72B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FBPBSH201 Participate in wild harvesting of native plants for food processing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3F14BB" w:rsidP="00AE72B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5BAFCB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1181BB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E72B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E72B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E72B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E72B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E72B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E72B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E72B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E72B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E72B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E72B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E72B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E72B3"/>
  </w:style>
  <w:style w:type="character" w:customStyle="1" w:styleId="Heading1Char">
    <w:name w:val="Heading 1 Char"/>
    <w:basedOn w:val="DefaultParagraphFont"/>
    <w:link w:val="Heading1"/>
    <w:rsid w:val="00AE72B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E72B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E72B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E72B3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AE72B3"/>
    <w:rPr>
      <w:i/>
    </w:rPr>
  </w:style>
  <w:style w:type="paragraph" w:customStyle="1" w:styleId="SuperHeading">
    <w:name w:val="SuperHeading"/>
    <w:basedOn w:val="Normal"/>
    <w:rsid w:val="00AE72B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E72B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AE72B3"/>
    <w:rPr>
      <w:b/>
    </w:rPr>
  </w:style>
  <w:style w:type="character" w:customStyle="1" w:styleId="Heading2Char">
    <w:name w:val="Heading 2 Char"/>
    <w:basedOn w:val="DefaultParagraphFont"/>
    <w:link w:val="Heading2"/>
    <w:rsid w:val="00AE72B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E72B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E72B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E72B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E72B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E72B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E72B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E72B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E72B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E72B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E72B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E72B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E72B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E72B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E72B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E72B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E72B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E72B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E72B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E72B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E72B3"/>
    <w:rPr>
      <w:b/>
      <w:spacing w:val="0"/>
    </w:rPr>
  </w:style>
  <w:style w:type="paragraph" w:customStyle="1" w:styleId="SuperTitle">
    <w:name w:val="SuperTitle"/>
    <w:basedOn w:val="Title"/>
    <w:rsid w:val="00AE72B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E72B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E72B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E72B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E72B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E72B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E72B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E72B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E72B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E72B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E72B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E72B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E72B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E72B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E72B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E72B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E72B3"/>
  </w:style>
  <w:style w:type="paragraph" w:styleId="TableofFigures">
    <w:name w:val="table of figures"/>
    <w:basedOn w:val="Normal"/>
    <w:next w:val="Normal"/>
    <w:semiHidden/>
    <w:rsid w:val="00AE72B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E72B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E72B3"/>
    <w:rPr>
      <w:rFonts w:ascii="Wingdings" w:hAnsi="Wingdings"/>
    </w:rPr>
  </w:style>
  <w:style w:type="paragraph" w:customStyle="1" w:styleId="TableHeading">
    <w:name w:val="Table Heading"/>
    <w:basedOn w:val="HeadingBase"/>
    <w:rsid w:val="00AE72B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E72B3"/>
    <w:rPr>
      <w:color w:val="0033CC"/>
      <w:u w:val="none"/>
    </w:rPr>
  </w:style>
  <w:style w:type="paragraph" w:customStyle="1" w:styleId="BodyTextRight">
    <w:name w:val="Body Text Right"/>
    <w:basedOn w:val="BodyText"/>
    <w:rsid w:val="00AE72B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E72B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E72B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E72B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E72B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E72B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E72B3"/>
    <w:rPr>
      <w:sz w:val="32"/>
    </w:rPr>
  </w:style>
  <w:style w:type="paragraph" w:customStyle="1" w:styleId="HeadingProcedure">
    <w:name w:val="Heading Procedure"/>
    <w:basedOn w:val="HeadingBase"/>
    <w:next w:val="Normal"/>
    <w:rsid w:val="00AE72B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E72B3"/>
    <w:pPr>
      <w:spacing w:before="60" w:after="60"/>
    </w:pPr>
  </w:style>
  <w:style w:type="paragraph" w:styleId="ListContinue">
    <w:name w:val="List Continue"/>
    <w:basedOn w:val="List"/>
    <w:rsid w:val="00AE72B3"/>
    <w:pPr>
      <w:ind w:firstLine="0"/>
    </w:pPr>
  </w:style>
  <w:style w:type="paragraph" w:customStyle="1" w:styleId="ListNote">
    <w:name w:val="List Note"/>
    <w:basedOn w:val="List"/>
    <w:rsid w:val="00AE72B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E72B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E72B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E72B3"/>
    <w:rPr>
      <w:rFonts w:ascii="Courier New" w:hAnsi="Courier New"/>
    </w:rPr>
  </w:style>
  <w:style w:type="paragraph" w:customStyle="1" w:styleId="NoteBullet">
    <w:name w:val="Note Bullet"/>
    <w:basedOn w:val="Note"/>
    <w:rsid w:val="00AE72B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E72B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E72B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E72B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E72B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E72B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E72B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E72B3"/>
    <w:rPr>
      <w:b/>
      <w:smallCaps/>
    </w:rPr>
  </w:style>
  <w:style w:type="paragraph" w:customStyle="1" w:styleId="TableListNumber">
    <w:name w:val="Table List Number"/>
    <w:basedOn w:val="ListNumber"/>
    <w:rsid w:val="00AE72B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E72B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E72B3"/>
    <w:pPr>
      <w:numPr>
        <w:numId w:val="8"/>
      </w:numPr>
    </w:pPr>
  </w:style>
  <w:style w:type="paragraph" w:customStyle="1" w:styleId="ListAlpha2">
    <w:name w:val="List Alpha 2"/>
    <w:basedOn w:val="List2"/>
    <w:rsid w:val="00AE72B3"/>
    <w:pPr>
      <w:numPr>
        <w:numId w:val="7"/>
      </w:numPr>
    </w:pPr>
  </w:style>
  <w:style w:type="paragraph" w:styleId="List2">
    <w:name w:val="List 2"/>
    <w:basedOn w:val="BodyText"/>
    <w:rsid w:val="00AE72B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E72B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E72B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E72B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E72B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E72B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E72B3"/>
    <w:pPr>
      <w:numPr>
        <w:numId w:val="3"/>
      </w:numPr>
    </w:pPr>
  </w:style>
  <w:style w:type="paragraph" w:styleId="ListContinue2">
    <w:name w:val="List Continue 2"/>
    <w:basedOn w:val="List2"/>
    <w:rsid w:val="00AE72B3"/>
    <w:pPr>
      <w:ind w:firstLine="0"/>
    </w:pPr>
  </w:style>
  <w:style w:type="paragraph" w:styleId="ListContinue3">
    <w:name w:val="List Continue 3"/>
    <w:basedOn w:val="List3"/>
    <w:rsid w:val="00AE72B3"/>
    <w:pPr>
      <w:ind w:left="1021" w:firstLine="0"/>
    </w:pPr>
  </w:style>
  <w:style w:type="paragraph" w:styleId="ListContinue4">
    <w:name w:val="List Continue 4"/>
    <w:basedOn w:val="List4"/>
    <w:rsid w:val="00AE72B3"/>
    <w:pPr>
      <w:ind w:firstLine="0"/>
    </w:pPr>
  </w:style>
  <w:style w:type="paragraph" w:styleId="ListContinue5">
    <w:name w:val="List Continue 5"/>
    <w:basedOn w:val="List5"/>
    <w:rsid w:val="00AE72B3"/>
    <w:pPr>
      <w:ind w:firstLine="0"/>
    </w:pPr>
  </w:style>
  <w:style w:type="paragraph" w:styleId="ListNumber3">
    <w:name w:val="List Number 3"/>
    <w:basedOn w:val="List3"/>
    <w:rsid w:val="00AE72B3"/>
    <w:pPr>
      <w:numPr>
        <w:numId w:val="4"/>
      </w:numPr>
    </w:pPr>
  </w:style>
  <w:style w:type="paragraph" w:styleId="ListNumber4">
    <w:name w:val="List Number 4"/>
    <w:basedOn w:val="List4"/>
    <w:rsid w:val="00AE72B3"/>
    <w:pPr>
      <w:numPr>
        <w:numId w:val="5"/>
      </w:numPr>
    </w:pPr>
  </w:style>
  <w:style w:type="paragraph" w:styleId="ListNumber5">
    <w:name w:val="List Number 5"/>
    <w:basedOn w:val="List5"/>
    <w:rsid w:val="00AE72B3"/>
    <w:pPr>
      <w:numPr>
        <w:numId w:val="6"/>
      </w:numPr>
    </w:pPr>
  </w:style>
  <w:style w:type="paragraph" w:styleId="BlockText">
    <w:name w:val="Block Text"/>
    <w:basedOn w:val="Normal"/>
    <w:rsid w:val="00AE72B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E72B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E72B3"/>
    <w:rPr>
      <w:sz w:val="16"/>
      <w:vertAlign w:val="superscript"/>
    </w:rPr>
  </w:style>
  <w:style w:type="character" w:customStyle="1" w:styleId="Symbols">
    <w:name w:val="Symbols"/>
    <w:basedOn w:val="DefaultParagraphFont"/>
    <w:rsid w:val="00AE72B3"/>
    <w:rPr>
      <w:rFonts w:ascii="Symbol" w:hAnsi="Symbol"/>
    </w:rPr>
  </w:style>
  <w:style w:type="character" w:customStyle="1" w:styleId="MenuOptions">
    <w:name w:val="Menu Options"/>
    <w:basedOn w:val="DefaultParagraphFont"/>
    <w:rsid w:val="00AE72B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E72B3"/>
    <w:rPr>
      <w:b/>
    </w:rPr>
  </w:style>
  <w:style w:type="character" w:customStyle="1" w:styleId="Underlined">
    <w:name w:val="Underlined"/>
    <w:basedOn w:val="DefaultParagraphFont"/>
    <w:rsid w:val="00AE72B3"/>
    <w:rPr>
      <w:u w:val="single"/>
    </w:rPr>
  </w:style>
  <w:style w:type="paragraph" w:customStyle="1" w:styleId="TableBodyTextRight">
    <w:name w:val="Table Body Text Right"/>
    <w:basedOn w:val="TableBodyText"/>
    <w:rsid w:val="00AE72B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E72B3"/>
    <w:rPr>
      <w:sz w:val="18"/>
    </w:rPr>
  </w:style>
  <w:style w:type="paragraph" w:customStyle="1" w:styleId="BodySmallRight">
    <w:name w:val="Body Small Right"/>
    <w:basedOn w:val="BodyTextRight"/>
    <w:rsid w:val="00AE72B3"/>
    <w:rPr>
      <w:sz w:val="18"/>
      <w:szCs w:val="18"/>
    </w:rPr>
  </w:style>
  <w:style w:type="paragraph" w:customStyle="1" w:styleId="MarginEdition">
    <w:name w:val="Margin Edition"/>
    <w:basedOn w:val="MarginNote"/>
    <w:rsid w:val="00AE72B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E72B3"/>
    <w:rPr>
      <w:sz w:val="2"/>
      <w:szCs w:val="2"/>
    </w:rPr>
  </w:style>
  <w:style w:type="character" w:customStyle="1" w:styleId="Small">
    <w:name w:val="Small"/>
    <w:basedOn w:val="DefaultParagraphFont"/>
    <w:rsid w:val="00AE72B3"/>
    <w:rPr>
      <w:sz w:val="16"/>
    </w:rPr>
  </w:style>
  <w:style w:type="paragraph" w:customStyle="1" w:styleId="WideTable">
    <w:name w:val="Wide Table"/>
    <w:basedOn w:val="Normal"/>
    <w:rsid w:val="00AE72B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E72B3"/>
  </w:style>
  <w:style w:type="paragraph" w:styleId="Quote">
    <w:name w:val="Quote"/>
    <w:basedOn w:val="Heading1"/>
    <w:link w:val="QuoteChar"/>
    <w:qFormat/>
    <w:rsid w:val="00AE72B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E72B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E72B3"/>
    <w:pPr>
      <w:pageBreakBefore/>
    </w:pPr>
  </w:style>
  <w:style w:type="paragraph" w:customStyle="1" w:styleId="Border">
    <w:name w:val="Border"/>
    <w:basedOn w:val="Normal"/>
    <w:qFormat/>
    <w:rsid w:val="00AE72B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E72B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E72B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E72B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E72B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E72B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E72B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E72B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E72B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E72B3"/>
    <w:rPr>
      <w:u w:val="single"/>
    </w:rPr>
  </w:style>
  <w:style w:type="character" w:customStyle="1" w:styleId="BoldandItalics">
    <w:name w:val="Bold and Italics"/>
    <w:qFormat/>
    <w:rsid w:val="00AE72B3"/>
    <w:rPr>
      <w:b/>
      <w:i/>
      <w:u w:val="none"/>
    </w:rPr>
  </w:style>
  <w:style w:type="paragraph" w:styleId="BalloonText">
    <w:name w:val="Balloon Text"/>
    <w:basedOn w:val="Normal"/>
    <w:link w:val="BalloonTextChar"/>
    <w:rsid w:val="00AE72B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E72B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E72B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E72B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E72B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E72B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E72B3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3F14B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442</Words>
  <Characters>2744</Characters>
  <Application>Microsoft Office Word</Application>
  <DocSecurity>0</DocSecurity>
  <Lines>105</Lines>
  <Paragraphs>67</Paragraphs>
  <ScaleCrop>false</ScaleCrop>
  <Company>Author-it Software Corporation Ltd.</Company>
  <LinksUpToDate>false</LinksUpToDate>
  <CharactersWithSpaces>3119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FBPBSH201 Participate in wild harvesting of native plants for food processing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2025-02-11T07:00:00Z</dcterms:created>
  <dcterms:modified xsi:type="dcterms:W3CDTF">2025-02-11T07:00:00Z</dcterms:modified>
</cp:coreProperties>
</file>