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274" w:rsidP="00650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FBPBPG4001 Manage bottling and packaging processes</w:t>
      </w:r>
      <w:r>
        <w:fldChar w:fldCharType="end"/>
      </w:r>
    </w:p>
    <w:p w:rsidR="00650274" w:rsidP="00650274">
      <w:pPr>
        <w:pStyle w:val="Version"/>
        <w:sectPr w:rsidSect="00500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F26" w:rsidP="00500F26">
      <w:pPr>
        <w:pStyle w:val="SuperHeading"/>
      </w:pPr>
      <w:r w:rsidRPr="00500F26">
        <w:t>FBPBPG4001 Manage bottling and packaging processes</w:t>
      </w:r>
    </w:p>
    <w:p w:rsidR="00000000" w:rsidRPr="00500F26" w:rsidP="00500F26">
      <w:pPr>
        <w:pStyle w:val="Heading1"/>
      </w:pPr>
      <w:bookmarkStart w:id="1" w:name="O_1058551"/>
      <w:bookmarkEnd w:id="1"/>
      <w:r w:rsidRPr="00500F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Comments</w:t>
            </w:r>
          </w:p>
        </w:tc>
      </w:tr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BodyText"/>
            </w:pPr>
            <w:r w:rsidRPr="00500F26">
              <w:t>This version released with FBP Food, Beverage and Pharmaceutical Training Package Version 3.0.</w:t>
            </w:r>
          </w:p>
        </w:tc>
      </w:tr>
    </w:tbl>
    <w:p w:rsidR="00000000" w:rsidRPr="00500F26" w:rsidP="00500F26">
      <w:pPr>
        <w:pStyle w:val="BodyText"/>
      </w:pPr>
    </w:p>
    <w:p w:rsidR="00000000" w:rsidRPr="00500F26" w:rsidP="00500F26">
      <w:pPr>
        <w:pStyle w:val="AllowPageBreak"/>
      </w:pPr>
    </w:p>
    <w:p w:rsidR="00000000" w:rsidRPr="00500F26" w:rsidP="00500F26">
      <w:pPr>
        <w:pStyle w:val="Heading1"/>
      </w:pPr>
      <w:bookmarkStart w:id="2" w:name="O_1058552"/>
      <w:bookmarkEnd w:id="2"/>
      <w:r w:rsidRPr="00500F26">
        <w:t>Application</w:t>
      </w:r>
    </w:p>
    <w:p w:rsidR="00000000" w:rsidRPr="00500F26" w:rsidP="00650274">
      <w:pPr>
        <w:pStyle w:val="BodyText"/>
      </w:pPr>
      <w:r w:rsidRPr="00500F26">
        <w:t>This unit of competency describes the skills and knowledge required to</w:t>
      </w:r>
      <w:r w:rsidRPr="00500F26">
        <w:t xml:space="preserve"> oversee the set-up and operation of a manual or semi-automated bottling and packaging process.</w:t>
      </w:r>
    </w:p>
    <w:p w:rsidR="00000000" w:rsidRPr="00500F26" w:rsidP="00650274">
      <w:pPr>
        <w:pStyle w:val="BodyText"/>
      </w:pPr>
      <w:r w:rsidRPr="00500F26">
        <w:t>This unit applies to workers who have responsibility for overseeing the bottling and packaging of production of beverages and the quality assurance requirements</w:t>
      </w:r>
      <w:r w:rsidRPr="00500F26">
        <w:t xml:space="preserve"> associated with those products.</w:t>
      </w:r>
    </w:p>
    <w:p w:rsidR="00000000" w:rsidRPr="00500F26" w:rsidP="00650274">
      <w:pPr>
        <w:pStyle w:val="BodyText"/>
      </w:pPr>
      <w:r w:rsidRPr="00500F26">
        <w:t>No licensing, legislative or certification requirements apply to this unit at the time of publication.</w:t>
      </w:r>
    </w:p>
    <w:p w:rsidR="00000000" w:rsidRPr="00500F26" w:rsidP="00500F26">
      <w:pPr>
        <w:pStyle w:val="Heading1"/>
      </w:pPr>
      <w:bookmarkStart w:id="3" w:name="O_1058553"/>
      <w:bookmarkEnd w:id="3"/>
      <w:r w:rsidRPr="00500F26">
        <w:t>Pre-requisite Unit</w:t>
      </w:r>
    </w:p>
    <w:p w:rsidR="00000000" w:rsidRPr="00500F26" w:rsidP="00650274">
      <w:pPr>
        <w:pStyle w:val="BodyText"/>
      </w:pPr>
      <w:r w:rsidRPr="00500F26">
        <w:t>Nil</w:t>
      </w:r>
    </w:p>
    <w:p w:rsidR="00000000" w:rsidRPr="00500F26" w:rsidP="00500F26">
      <w:pPr>
        <w:pStyle w:val="Heading1"/>
      </w:pPr>
      <w:bookmarkStart w:id="4" w:name="O_1058555"/>
      <w:bookmarkEnd w:id="4"/>
      <w:r w:rsidRPr="00500F26">
        <w:t>Unit Sector</w:t>
      </w:r>
    </w:p>
    <w:p w:rsidR="00000000" w:rsidRPr="00500F26" w:rsidP="00650274">
      <w:pPr>
        <w:pStyle w:val="BodyText"/>
      </w:pPr>
      <w:r w:rsidRPr="00500F26">
        <w:t>Bottling and Packaging (BPG)</w:t>
      </w:r>
    </w:p>
    <w:p w:rsidR="00000000" w:rsidRPr="00500F26" w:rsidP="00500F26">
      <w:pPr>
        <w:pStyle w:val="Heading1"/>
      </w:pPr>
      <w:bookmarkStart w:id="5" w:name="O_1058556"/>
      <w:bookmarkEnd w:id="5"/>
      <w:r w:rsidRPr="00500F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Performance Criteria</w:t>
            </w:r>
          </w:p>
        </w:tc>
      </w:tr>
      <w:tr w:rsidTr="00650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BodyText"/>
            </w:pPr>
            <w:r w:rsidRPr="00500F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0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1. Prepare for bottling and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BodyText"/>
            </w:pPr>
            <w:r w:rsidRPr="00500F26">
              <w:t>1.1 C</w:t>
            </w:r>
            <w:r w:rsidRPr="00500F26">
              <w:t>onfirm bottling and packaging specifications for product</w:t>
            </w:r>
          </w:p>
          <w:p w:rsidR="00000000" w:rsidRPr="00500F26" w:rsidP="00500F26">
            <w:pPr>
              <w:pStyle w:val="BodyText"/>
            </w:pPr>
            <w:r w:rsidRPr="00500F26">
              <w:t>1.2 Confirm labelling requirements for product</w:t>
            </w:r>
          </w:p>
          <w:p w:rsidR="00000000" w:rsidRPr="00500F26" w:rsidP="00500F26">
            <w:pPr>
              <w:pStyle w:val="BodyText"/>
            </w:pPr>
            <w:r w:rsidRPr="00500F26">
              <w:t>1.3 Ensure that product and materials are available to meet production requirements</w:t>
            </w:r>
          </w:p>
          <w:p w:rsidR="00000000" w:rsidRPr="00500F26" w:rsidP="00500F26">
            <w:pPr>
              <w:pStyle w:val="BodyText"/>
            </w:pPr>
            <w:r w:rsidRPr="00500F26">
              <w:t>1.4 Ensure that services and staff are available and ready for opera</w:t>
            </w:r>
            <w:r w:rsidRPr="00500F26">
              <w:t>tion</w:t>
            </w:r>
          </w:p>
          <w:p w:rsidR="00000000" w:rsidRPr="00500F26" w:rsidP="00500F26">
            <w:pPr>
              <w:pStyle w:val="BodyText"/>
            </w:pPr>
            <w:r w:rsidRPr="00500F26">
              <w:t xml:space="preserve">1.5 Ensure hazards and risks associated with bottling and packaging </w:t>
            </w:r>
            <w:r w:rsidRPr="00500F26">
              <w:t>are managed</w:t>
            </w:r>
          </w:p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1.6 Ensure equipment is prepared and checked to meet bottling and packaging requirements</w:t>
            </w:r>
          </w:p>
        </w:tc>
      </w:tr>
      <w:tr w:rsidTr="00650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2. Oversee operation and monitor manual bottling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BodyText"/>
            </w:pPr>
            <w:r w:rsidRPr="00500F26">
              <w:t>2.1 Ensure bottling and packaging equipment is started up safely</w:t>
            </w:r>
          </w:p>
          <w:p w:rsidR="00000000" w:rsidRPr="00500F26" w:rsidP="00500F26">
            <w:pPr>
              <w:pStyle w:val="BodyText"/>
            </w:pPr>
            <w:r w:rsidRPr="00500F26">
              <w:t>2.2 Monitor control points to confirm performance is maintained within specification</w:t>
            </w:r>
          </w:p>
          <w:p w:rsidR="00000000" w:rsidRPr="00500F26" w:rsidP="00500F26">
            <w:pPr>
              <w:pStyle w:val="BodyText"/>
            </w:pPr>
            <w:r w:rsidRPr="00500F26">
              <w:t>2.3 Ensure that bottling and packaging output meets specification and quality requirements</w:t>
            </w:r>
          </w:p>
          <w:p w:rsidR="00000000" w:rsidRPr="00500F26" w:rsidP="00500F26">
            <w:pPr>
              <w:pStyle w:val="BodyText"/>
            </w:pPr>
            <w:r w:rsidRPr="00500F26">
              <w:t>2.4 Monitor equ</w:t>
            </w:r>
            <w:r w:rsidRPr="00500F26">
              <w:t>ipment to confirm operating condition</w:t>
            </w:r>
          </w:p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 xml:space="preserve">2.5 Identify and rectify out-of-specification product, process and equipment performance </w:t>
            </w:r>
          </w:p>
        </w:tc>
      </w:tr>
      <w:tr w:rsidTr="00650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3. Oversee shutdown and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BodyText"/>
            </w:pPr>
            <w:r w:rsidRPr="00500F26">
              <w:t>3.1 Ensure equipment is shut down according to workplace procedures</w:t>
            </w:r>
          </w:p>
          <w:p w:rsidR="00000000" w:rsidRPr="00500F26" w:rsidP="00500F26">
            <w:pPr>
              <w:pStyle w:val="BodyText"/>
            </w:pPr>
            <w:r w:rsidRPr="00500F26">
              <w:t xml:space="preserve">3.2 Ensure </w:t>
            </w:r>
            <w:r w:rsidRPr="00500F26">
              <w:t>cleaning and maintenance procedures are carried out</w:t>
            </w:r>
          </w:p>
          <w:p w:rsidR="00000000" w:rsidRPr="00500F26" w:rsidP="00500F26">
            <w:pPr>
              <w:pStyle w:val="BodyText"/>
            </w:pPr>
            <w:r w:rsidRPr="00500F26">
              <w:t>3.3 Ensure bottling and packaging activity is recorded in line with organisational requirements</w:t>
            </w:r>
          </w:p>
          <w:p w:rsidR="00000000" w:rsidRPr="00500F26" w:rsidP="00500F26">
            <w:pPr>
              <w:pStyle w:val="BodyText"/>
            </w:pPr>
            <w:r w:rsidRPr="00500F26">
              <w:t>3.4 Record bottling and packaging activity in accordance with workplace procedures</w:t>
            </w:r>
          </w:p>
          <w:p w:rsidR="00000000" w:rsidRPr="00500F26" w:rsidP="00500F26">
            <w:pPr>
              <w:pStyle w:val="BodyText"/>
            </w:pPr>
            <w:r w:rsidRPr="00500F26">
              <w:t>3.5 Order stock to replen</w:t>
            </w:r>
            <w:r w:rsidRPr="00500F26">
              <w:t>ish supplies</w:t>
            </w:r>
          </w:p>
        </w:tc>
      </w:tr>
    </w:tbl>
    <w:p w:rsidR="00000000" w:rsidRPr="00500F26" w:rsidP="00500F26">
      <w:pPr>
        <w:pStyle w:val="BodyText"/>
      </w:pPr>
    </w:p>
    <w:p w:rsidR="00000000" w:rsidRPr="00500F26" w:rsidP="00500F26">
      <w:pPr>
        <w:pStyle w:val="AllowPageBreak"/>
      </w:pPr>
    </w:p>
    <w:p w:rsidR="00000000" w:rsidRPr="00500F26" w:rsidP="00500F26">
      <w:pPr>
        <w:pStyle w:val="Heading1"/>
      </w:pPr>
      <w:bookmarkStart w:id="6" w:name="O_1058557"/>
      <w:bookmarkEnd w:id="6"/>
      <w:r w:rsidRPr="00500F26">
        <w:t>Foundation Skills</w:t>
      </w:r>
    </w:p>
    <w:p w:rsidR="00000000" w:rsidRPr="00650274" w:rsidP="00650274">
      <w:pPr>
        <w:pStyle w:val="BodyText"/>
        <w:rPr>
          <w:i/>
        </w:rPr>
      </w:pPr>
      <w:r w:rsidRPr="0065027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Descri</w:t>
            </w:r>
            <w:r w:rsidRPr="00500F26">
              <w:t>ption</w:t>
            </w:r>
          </w:p>
        </w:tc>
      </w:tr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ListBullet"/>
              <w:rPr>
                <w:lang w:val="en-NZ"/>
              </w:rPr>
            </w:pPr>
            <w:r w:rsidRPr="00500F26">
              <w:t>Instruct others and demonstrate work requirements where required</w:t>
            </w:r>
          </w:p>
        </w:tc>
      </w:tr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ListBullet"/>
            </w:pPr>
            <w:r w:rsidRPr="00500F26">
              <w:t>Respond to routine problems methodically</w:t>
            </w:r>
          </w:p>
        </w:tc>
      </w:tr>
    </w:tbl>
    <w:p w:rsidR="00000000" w:rsidRPr="00500F26" w:rsidP="00500F26">
      <w:pPr>
        <w:pStyle w:val="BodyText"/>
      </w:pPr>
    </w:p>
    <w:p w:rsidR="00000000" w:rsidRPr="00500F26" w:rsidP="00500F26">
      <w:pPr>
        <w:pStyle w:val="AllowPageBreak"/>
      </w:pPr>
    </w:p>
    <w:p w:rsidR="00000000" w:rsidRPr="00500F26" w:rsidP="00500F26">
      <w:pPr>
        <w:pStyle w:val="Heading1"/>
      </w:pPr>
      <w:bookmarkStart w:id="7" w:name="O_1058559"/>
      <w:bookmarkEnd w:id="7"/>
      <w:r w:rsidRPr="00500F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Bold"/>
              <w:rPr>
                <w:lang w:val="en-NZ"/>
              </w:rPr>
            </w:pPr>
            <w:r w:rsidRPr="00500F26">
              <w:t>Equivalence status</w:t>
            </w:r>
          </w:p>
        </w:tc>
      </w:tr>
      <w:tr w:rsidTr="00500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FBPBPG4001 Manage bottling and packaging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26">
            <w:pPr>
              <w:pStyle w:val="BodyText"/>
              <w:rPr>
                <w:lang w:val="en-NZ"/>
              </w:rPr>
            </w:pPr>
            <w:r w:rsidRPr="00500F2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26" w:rsidP="00500F26">
            <w:pPr>
              <w:pStyle w:val="BodyText"/>
            </w:pPr>
            <w:r w:rsidRPr="00500F26">
              <w:t>No equivalent unit</w:t>
            </w:r>
          </w:p>
        </w:tc>
      </w:tr>
    </w:tbl>
    <w:p w:rsidR="00000000" w:rsidRPr="00500F26" w:rsidP="00500F26">
      <w:pPr>
        <w:pStyle w:val="BodyText"/>
      </w:pPr>
    </w:p>
    <w:p w:rsidR="00000000" w:rsidRPr="00500F26" w:rsidP="00500F26">
      <w:pPr>
        <w:pStyle w:val="AllowPageBreak"/>
      </w:pPr>
    </w:p>
    <w:p w:rsidR="00000000" w:rsidRPr="00500F26" w:rsidP="00500F26">
      <w:pPr>
        <w:pStyle w:val="Heading1"/>
      </w:pPr>
      <w:bookmarkStart w:id="8" w:name="O_1058566"/>
      <w:bookmarkEnd w:id="8"/>
      <w:r w:rsidRPr="00500F26">
        <w:t>Links</w:t>
      </w:r>
    </w:p>
    <w:p w:rsidR="00000000" w:rsidRPr="00500F26" w:rsidP="00650274">
      <w:pPr>
        <w:pStyle w:val="BodyText"/>
      </w:pPr>
      <w:r w:rsidRPr="00500F26">
        <w:t>Companion Volumes, including Implementation Guides, are available at VETNe</w:t>
      </w:r>
      <w:r w:rsidRPr="00500F26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61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0F26" w:rsidP="00500F26"/>
    <w:sectPr w:rsidSect="00500F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26" w:rsidRPr="00650274" w:rsidP="00650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74" w:rsidP="00500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274" w:rsidP="00500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0274" w:rsidP="00500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F26" w:rsidRPr="00650274" w:rsidP="00650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74" w:rsidRPr="002D2AF8" w:rsidP="00500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FBPBPG4001 Manage bottling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50274" w:rsidP="00500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76A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E22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F26"/>
  </w:style>
  <w:style w:type="character" w:customStyle="1" w:styleId="Heading1Char">
    <w:name w:val="Heading 1 Char"/>
    <w:basedOn w:val="DefaultParagraphFont"/>
    <w:link w:val="Heading1"/>
    <w:rsid w:val="00500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F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0F26"/>
    <w:rPr>
      <w:i/>
    </w:rPr>
  </w:style>
  <w:style w:type="paragraph" w:customStyle="1" w:styleId="SuperHeading">
    <w:name w:val="SuperHeading"/>
    <w:basedOn w:val="Normal"/>
    <w:rsid w:val="00500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0F26"/>
    <w:rPr>
      <w:b/>
    </w:rPr>
  </w:style>
  <w:style w:type="character" w:customStyle="1" w:styleId="Heading2Char">
    <w:name w:val="Heading 2 Char"/>
    <w:basedOn w:val="DefaultParagraphFont"/>
    <w:link w:val="Heading2"/>
    <w:rsid w:val="00500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F26"/>
    <w:rPr>
      <w:b/>
      <w:spacing w:val="0"/>
    </w:rPr>
  </w:style>
  <w:style w:type="paragraph" w:customStyle="1" w:styleId="SuperTitle">
    <w:name w:val="SuperTitle"/>
    <w:basedOn w:val="Title"/>
    <w:rsid w:val="00500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F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F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F26"/>
  </w:style>
  <w:style w:type="paragraph" w:styleId="TableofFigures">
    <w:name w:val="table of figures"/>
    <w:basedOn w:val="Normal"/>
    <w:next w:val="Normal"/>
    <w:semiHidden/>
    <w:rsid w:val="00500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F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F26"/>
    <w:rPr>
      <w:rFonts w:ascii="Wingdings" w:hAnsi="Wingdings"/>
    </w:rPr>
  </w:style>
  <w:style w:type="paragraph" w:customStyle="1" w:styleId="TableHeading">
    <w:name w:val="Table Heading"/>
    <w:basedOn w:val="HeadingBase"/>
    <w:rsid w:val="00500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F26"/>
    <w:rPr>
      <w:color w:val="0033CC"/>
      <w:u w:val="none"/>
    </w:rPr>
  </w:style>
  <w:style w:type="paragraph" w:customStyle="1" w:styleId="BodyTextRight">
    <w:name w:val="Body Text Right"/>
    <w:basedOn w:val="BodyText"/>
    <w:rsid w:val="00500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F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F26"/>
    <w:rPr>
      <w:sz w:val="32"/>
    </w:rPr>
  </w:style>
  <w:style w:type="paragraph" w:customStyle="1" w:styleId="HeadingProcedure">
    <w:name w:val="Heading Procedure"/>
    <w:basedOn w:val="HeadingBase"/>
    <w:next w:val="Normal"/>
    <w:rsid w:val="00500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F26"/>
    <w:pPr>
      <w:spacing w:before="60" w:after="60"/>
    </w:pPr>
  </w:style>
  <w:style w:type="paragraph" w:styleId="ListContinue">
    <w:name w:val="List Continue"/>
    <w:basedOn w:val="List"/>
    <w:rsid w:val="00500F26"/>
    <w:pPr>
      <w:ind w:firstLine="0"/>
    </w:pPr>
  </w:style>
  <w:style w:type="paragraph" w:customStyle="1" w:styleId="ListNote">
    <w:name w:val="List Note"/>
    <w:basedOn w:val="List"/>
    <w:rsid w:val="00500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F26"/>
    <w:rPr>
      <w:rFonts w:ascii="Courier New" w:hAnsi="Courier New"/>
    </w:rPr>
  </w:style>
  <w:style w:type="paragraph" w:customStyle="1" w:styleId="NoteBullet">
    <w:name w:val="Note Bullet"/>
    <w:basedOn w:val="Note"/>
    <w:rsid w:val="00500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F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F26"/>
    <w:rPr>
      <w:b/>
      <w:smallCaps/>
    </w:rPr>
  </w:style>
  <w:style w:type="paragraph" w:customStyle="1" w:styleId="TableListNumber">
    <w:name w:val="Table List Number"/>
    <w:basedOn w:val="ListNumber"/>
    <w:rsid w:val="00500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F26"/>
    <w:pPr>
      <w:numPr>
        <w:numId w:val="8"/>
      </w:numPr>
    </w:pPr>
  </w:style>
  <w:style w:type="paragraph" w:customStyle="1" w:styleId="ListAlpha2">
    <w:name w:val="List Alpha 2"/>
    <w:basedOn w:val="List2"/>
    <w:rsid w:val="00500F26"/>
    <w:pPr>
      <w:numPr>
        <w:numId w:val="7"/>
      </w:numPr>
    </w:pPr>
  </w:style>
  <w:style w:type="paragraph" w:styleId="List2">
    <w:name w:val="List 2"/>
    <w:basedOn w:val="BodyText"/>
    <w:rsid w:val="00500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F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F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F26"/>
    <w:pPr>
      <w:numPr>
        <w:numId w:val="3"/>
      </w:numPr>
    </w:pPr>
  </w:style>
  <w:style w:type="paragraph" w:styleId="ListContinue2">
    <w:name w:val="List Continue 2"/>
    <w:basedOn w:val="List2"/>
    <w:rsid w:val="00500F26"/>
    <w:pPr>
      <w:ind w:firstLine="0"/>
    </w:pPr>
  </w:style>
  <w:style w:type="paragraph" w:styleId="ListContinue3">
    <w:name w:val="List Continue 3"/>
    <w:basedOn w:val="List3"/>
    <w:rsid w:val="00500F26"/>
    <w:pPr>
      <w:ind w:left="1021" w:firstLine="0"/>
    </w:pPr>
  </w:style>
  <w:style w:type="paragraph" w:styleId="ListContinue4">
    <w:name w:val="List Continue 4"/>
    <w:basedOn w:val="List4"/>
    <w:rsid w:val="00500F26"/>
    <w:pPr>
      <w:ind w:firstLine="0"/>
    </w:pPr>
  </w:style>
  <w:style w:type="paragraph" w:styleId="ListContinue5">
    <w:name w:val="List Continue 5"/>
    <w:basedOn w:val="List5"/>
    <w:rsid w:val="00500F26"/>
    <w:pPr>
      <w:ind w:firstLine="0"/>
    </w:pPr>
  </w:style>
  <w:style w:type="paragraph" w:styleId="ListNumber3">
    <w:name w:val="List Number 3"/>
    <w:basedOn w:val="List3"/>
    <w:rsid w:val="00500F26"/>
    <w:pPr>
      <w:numPr>
        <w:numId w:val="4"/>
      </w:numPr>
    </w:pPr>
  </w:style>
  <w:style w:type="paragraph" w:styleId="ListNumber4">
    <w:name w:val="List Number 4"/>
    <w:basedOn w:val="List4"/>
    <w:rsid w:val="00500F26"/>
    <w:pPr>
      <w:numPr>
        <w:numId w:val="5"/>
      </w:numPr>
    </w:pPr>
  </w:style>
  <w:style w:type="paragraph" w:styleId="ListNumber5">
    <w:name w:val="List Number 5"/>
    <w:basedOn w:val="List5"/>
    <w:rsid w:val="00500F26"/>
    <w:pPr>
      <w:numPr>
        <w:numId w:val="6"/>
      </w:numPr>
    </w:pPr>
  </w:style>
  <w:style w:type="paragraph" w:styleId="BlockText">
    <w:name w:val="Block Text"/>
    <w:basedOn w:val="Normal"/>
    <w:rsid w:val="00500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F26"/>
    <w:rPr>
      <w:sz w:val="16"/>
      <w:vertAlign w:val="superscript"/>
    </w:rPr>
  </w:style>
  <w:style w:type="character" w:customStyle="1" w:styleId="Symbols">
    <w:name w:val="Symbols"/>
    <w:basedOn w:val="DefaultParagraphFont"/>
    <w:rsid w:val="00500F26"/>
    <w:rPr>
      <w:rFonts w:ascii="Symbol" w:hAnsi="Symbol"/>
    </w:rPr>
  </w:style>
  <w:style w:type="character" w:customStyle="1" w:styleId="MenuOptions">
    <w:name w:val="Menu Options"/>
    <w:basedOn w:val="DefaultParagraphFont"/>
    <w:rsid w:val="00500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F26"/>
    <w:rPr>
      <w:b/>
    </w:rPr>
  </w:style>
  <w:style w:type="character" w:customStyle="1" w:styleId="Underlined">
    <w:name w:val="Underlined"/>
    <w:basedOn w:val="DefaultParagraphFont"/>
    <w:rsid w:val="00500F26"/>
    <w:rPr>
      <w:u w:val="single"/>
    </w:rPr>
  </w:style>
  <w:style w:type="paragraph" w:customStyle="1" w:styleId="TableBodyTextRight">
    <w:name w:val="Table Body Text Right"/>
    <w:basedOn w:val="TableBodyText"/>
    <w:rsid w:val="00500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F26"/>
    <w:rPr>
      <w:sz w:val="18"/>
    </w:rPr>
  </w:style>
  <w:style w:type="paragraph" w:customStyle="1" w:styleId="BodySmallRight">
    <w:name w:val="Body Small Right"/>
    <w:basedOn w:val="BodyTextRight"/>
    <w:rsid w:val="00500F26"/>
    <w:rPr>
      <w:sz w:val="18"/>
      <w:szCs w:val="18"/>
    </w:rPr>
  </w:style>
  <w:style w:type="paragraph" w:customStyle="1" w:styleId="MarginEdition">
    <w:name w:val="Margin Edition"/>
    <w:basedOn w:val="MarginNote"/>
    <w:rsid w:val="00500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F26"/>
    <w:rPr>
      <w:sz w:val="2"/>
      <w:szCs w:val="2"/>
    </w:rPr>
  </w:style>
  <w:style w:type="character" w:customStyle="1" w:styleId="Small">
    <w:name w:val="Small"/>
    <w:basedOn w:val="DefaultParagraphFont"/>
    <w:rsid w:val="00500F26"/>
    <w:rPr>
      <w:sz w:val="16"/>
    </w:rPr>
  </w:style>
  <w:style w:type="paragraph" w:customStyle="1" w:styleId="WideTable">
    <w:name w:val="Wide Table"/>
    <w:basedOn w:val="Normal"/>
    <w:rsid w:val="00500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F26"/>
  </w:style>
  <w:style w:type="paragraph" w:styleId="Quote">
    <w:name w:val="Quote"/>
    <w:basedOn w:val="Heading1"/>
    <w:link w:val="QuoteChar"/>
    <w:qFormat/>
    <w:rsid w:val="00500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F26"/>
    <w:pPr>
      <w:pageBreakBefore/>
    </w:pPr>
  </w:style>
  <w:style w:type="paragraph" w:customStyle="1" w:styleId="Border">
    <w:name w:val="Border"/>
    <w:basedOn w:val="Normal"/>
    <w:qFormat/>
    <w:rsid w:val="00500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F26"/>
    <w:rPr>
      <w:u w:val="single"/>
    </w:rPr>
  </w:style>
  <w:style w:type="character" w:customStyle="1" w:styleId="BoldandItalics">
    <w:name w:val="Bold and Italics"/>
    <w:qFormat/>
    <w:rsid w:val="00500F26"/>
    <w:rPr>
      <w:b/>
      <w:i/>
      <w:u w:val="none"/>
    </w:rPr>
  </w:style>
  <w:style w:type="paragraph" w:styleId="BalloonText">
    <w:name w:val="Balloon Text"/>
    <w:basedOn w:val="Normal"/>
    <w:link w:val="BalloonTextChar"/>
    <w:rsid w:val="00500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F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0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</Words>
  <Characters>2834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FBPBPG4001 Manage bottling and packaging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2023-01-25T10:06:00Z</dcterms:created>
  <dcterms:modified xsi:type="dcterms:W3CDTF">2023-01-25T10:07:00Z</dcterms:modified>
</cp:coreProperties>
</file>