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115B" w:rsidP="007D11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FBPBPG4001 Manage bottling and packaging processes</w:t>
      </w:r>
      <w:r>
        <w:fldChar w:fldCharType="end"/>
      </w:r>
    </w:p>
    <w:p w:rsidR="007D115B" w:rsidP="007D115B">
      <w:pPr>
        <w:pStyle w:val="Version"/>
        <w:sectPr w:rsidSect="00CB21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2130" w:rsidP="00CB2130">
      <w:pPr>
        <w:pStyle w:val="SuperHeading"/>
      </w:pPr>
      <w:r w:rsidRPr="00CB2130">
        <w:t>FBPBPG4001 Manage bottling and packaging processes</w:t>
      </w:r>
    </w:p>
    <w:p w:rsidR="00000000" w:rsidRPr="00CB2130" w:rsidP="00CB2130">
      <w:pPr>
        <w:pStyle w:val="Heading1"/>
      </w:pPr>
      <w:bookmarkStart w:id="1" w:name="O_1058551"/>
      <w:bookmarkEnd w:id="1"/>
      <w:r w:rsidRPr="00CB213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B21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130">
            <w:pPr>
              <w:pStyle w:val="BodyTextBold"/>
              <w:rPr>
                <w:lang w:val="en-NZ"/>
              </w:rPr>
            </w:pPr>
            <w:r w:rsidRPr="00CB213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130">
            <w:pPr>
              <w:pStyle w:val="BodyTextBold"/>
              <w:rPr>
                <w:lang w:val="en-NZ"/>
              </w:rPr>
            </w:pPr>
            <w:r w:rsidRPr="00CB2130">
              <w:t>Comments</w:t>
            </w:r>
          </w:p>
        </w:tc>
      </w:tr>
      <w:tr w:rsidTr="00CB21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130">
            <w:pPr>
              <w:pStyle w:val="BodyText"/>
              <w:rPr>
                <w:lang w:val="en-NZ"/>
              </w:rPr>
            </w:pPr>
            <w:r w:rsidRPr="00CB213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130" w:rsidP="00CB2130">
            <w:pPr>
              <w:pStyle w:val="BodyText"/>
            </w:pPr>
            <w:r w:rsidRPr="00CB2130">
              <w:t>This version released with FBP Food, Beverage and Pharmaceutical Training Package Version 3.0.</w:t>
            </w:r>
          </w:p>
        </w:tc>
      </w:tr>
    </w:tbl>
    <w:p w:rsidR="00000000" w:rsidRPr="00CB2130" w:rsidP="00CB2130">
      <w:pPr>
        <w:pStyle w:val="BodyText"/>
      </w:pPr>
    </w:p>
    <w:p w:rsidR="00000000" w:rsidRPr="00CB2130" w:rsidP="00CB2130">
      <w:pPr>
        <w:pStyle w:val="AllowPageBreak"/>
      </w:pPr>
    </w:p>
    <w:p w:rsidR="00000000" w:rsidRPr="00CB2130" w:rsidP="00CB2130">
      <w:pPr>
        <w:pStyle w:val="Heading1"/>
      </w:pPr>
      <w:bookmarkStart w:id="2" w:name="O_1058552"/>
      <w:bookmarkEnd w:id="2"/>
      <w:r w:rsidRPr="00CB2130">
        <w:t>Application</w:t>
      </w:r>
    </w:p>
    <w:p w:rsidR="00000000" w:rsidRPr="00CB2130" w:rsidP="007D115B">
      <w:pPr>
        <w:pStyle w:val="BodyText"/>
      </w:pPr>
      <w:r w:rsidRPr="00CB2130">
        <w:t>This unit of competency describes the skills and knowledge required to</w:t>
      </w:r>
      <w:r w:rsidRPr="00CB2130">
        <w:t xml:space="preserve"> oversee the set-up and operation of a manual or semi-automated bottling and packaging process.</w:t>
      </w:r>
    </w:p>
    <w:p w:rsidR="00000000" w:rsidRPr="00CB2130" w:rsidP="007D115B">
      <w:pPr>
        <w:pStyle w:val="BodyText"/>
      </w:pPr>
      <w:r w:rsidRPr="00CB2130">
        <w:t>This unit applies to workers who have responsibility for overseeing the bottling and packaging of production of beverages and the quality assurance requirements</w:t>
      </w:r>
      <w:r w:rsidRPr="00CB2130">
        <w:t xml:space="preserve"> associated with those products.</w:t>
      </w:r>
    </w:p>
    <w:p w:rsidR="00000000" w:rsidRPr="00CB2130" w:rsidP="007D115B">
      <w:pPr>
        <w:pStyle w:val="BodyText"/>
      </w:pPr>
      <w:r w:rsidRPr="00CB2130">
        <w:t>No licensing, legislative or certification requirements apply to this unit at the time of publication.</w:t>
      </w:r>
    </w:p>
    <w:p w:rsidR="00000000" w:rsidRPr="00CB2130" w:rsidP="00CB2130">
      <w:pPr>
        <w:pStyle w:val="Heading1"/>
      </w:pPr>
      <w:bookmarkStart w:id="3" w:name="O_1058553"/>
      <w:bookmarkEnd w:id="3"/>
      <w:r w:rsidRPr="00CB2130">
        <w:t>Pre-requisite Unit</w:t>
      </w:r>
    </w:p>
    <w:p w:rsidR="00000000" w:rsidRPr="00CB2130" w:rsidP="007D115B">
      <w:pPr>
        <w:pStyle w:val="BodyText"/>
      </w:pPr>
      <w:r w:rsidRPr="00CB2130">
        <w:t>Nil</w:t>
      </w:r>
    </w:p>
    <w:p w:rsidR="00000000" w:rsidRPr="00CB2130" w:rsidP="00CB2130">
      <w:pPr>
        <w:pStyle w:val="Heading1"/>
      </w:pPr>
      <w:bookmarkStart w:id="4" w:name="O_1058555"/>
      <w:bookmarkEnd w:id="4"/>
      <w:r w:rsidRPr="00CB2130">
        <w:t>Unit Sector</w:t>
      </w:r>
    </w:p>
    <w:p w:rsidR="00000000" w:rsidRPr="00CB2130" w:rsidP="007D115B">
      <w:pPr>
        <w:pStyle w:val="BodyText"/>
      </w:pPr>
      <w:r w:rsidRPr="00CB2130">
        <w:t>Bottling and Packaging (BPG)</w:t>
      </w:r>
    </w:p>
    <w:p w:rsidR="00000000" w:rsidRPr="00CB2130" w:rsidP="00CB2130">
      <w:pPr>
        <w:pStyle w:val="Heading1"/>
      </w:pPr>
      <w:bookmarkStart w:id="5" w:name="O_1058556"/>
      <w:bookmarkEnd w:id="5"/>
      <w:r w:rsidRPr="00CB213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D11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130">
            <w:pPr>
              <w:pStyle w:val="BodyTextBold"/>
              <w:rPr>
                <w:lang w:val="en-NZ"/>
              </w:rPr>
            </w:pPr>
            <w:r w:rsidRPr="00CB213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130">
            <w:pPr>
              <w:pStyle w:val="BodyTextBold"/>
              <w:rPr>
                <w:lang w:val="en-NZ"/>
              </w:rPr>
            </w:pPr>
            <w:r w:rsidRPr="00CB2130">
              <w:t>Performance Criteria</w:t>
            </w:r>
          </w:p>
        </w:tc>
      </w:tr>
      <w:tr w:rsidTr="007D11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130" w:rsidP="00CB2130">
            <w:pPr>
              <w:pStyle w:val="BodyText"/>
            </w:pPr>
            <w:r w:rsidRPr="00CB213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130">
            <w:pPr>
              <w:pStyle w:val="BodyText"/>
              <w:rPr>
                <w:lang w:val="en-NZ"/>
              </w:rPr>
            </w:pPr>
            <w:r w:rsidRPr="00CB213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D11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130">
            <w:pPr>
              <w:pStyle w:val="BodyText"/>
              <w:rPr>
                <w:lang w:val="en-NZ"/>
              </w:rPr>
            </w:pPr>
            <w:r w:rsidRPr="00CB2130">
              <w:t>1. Prepare for bottling and packaging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130" w:rsidP="00CB2130">
            <w:pPr>
              <w:pStyle w:val="BodyText"/>
            </w:pPr>
            <w:r w:rsidRPr="00CB2130">
              <w:t>1.1 C</w:t>
            </w:r>
            <w:r w:rsidRPr="00CB2130">
              <w:t>onfirm bottling and packaging specifications for product</w:t>
            </w:r>
          </w:p>
          <w:p w:rsidR="00000000" w:rsidRPr="00CB2130" w:rsidP="00CB2130">
            <w:pPr>
              <w:pStyle w:val="BodyText"/>
            </w:pPr>
            <w:r w:rsidRPr="00CB2130">
              <w:t>1.2 Confirm labelling requirements for product</w:t>
            </w:r>
          </w:p>
          <w:p w:rsidR="00000000" w:rsidRPr="00CB2130" w:rsidP="00CB2130">
            <w:pPr>
              <w:pStyle w:val="BodyText"/>
            </w:pPr>
            <w:r w:rsidRPr="00CB2130">
              <w:t>1.3 Ensure that product and materials are available to meet production requirements</w:t>
            </w:r>
          </w:p>
          <w:p w:rsidR="00000000" w:rsidRPr="00CB2130" w:rsidP="00CB2130">
            <w:pPr>
              <w:pStyle w:val="BodyText"/>
            </w:pPr>
            <w:r w:rsidRPr="00CB2130">
              <w:t>1.4 Ensure that services and staff are available and ready for opera</w:t>
            </w:r>
            <w:r w:rsidRPr="00CB2130">
              <w:t>tion</w:t>
            </w:r>
          </w:p>
          <w:p w:rsidR="00000000" w:rsidRPr="00CB2130" w:rsidP="00CB2130">
            <w:pPr>
              <w:pStyle w:val="BodyText"/>
            </w:pPr>
            <w:r w:rsidRPr="00CB2130">
              <w:t xml:space="preserve">1.5 Ensure hazards and risks associated with bottling and packaging </w:t>
            </w:r>
            <w:r w:rsidRPr="00CB2130">
              <w:t>are managed</w:t>
            </w:r>
          </w:p>
          <w:p w:rsidR="00000000" w:rsidP="00CB2130">
            <w:pPr>
              <w:pStyle w:val="BodyText"/>
              <w:rPr>
                <w:lang w:val="en-NZ"/>
              </w:rPr>
            </w:pPr>
            <w:r w:rsidRPr="00CB2130">
              <w:t>1.6 Ensure equipment is prepared and checked to meet bottling and packaging requirements</w:t>
            </w:r>
          </w:p>
        </w:tc>
      </w:tr>
      <w:tr w:rsidTr="007D11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130">
            <w:pPr>
              <w:pStyle w:val="BodyText"/>
              <w:rPr>
                <w:lang w:val="en-NZ"/>
              </w:rPr>
            </w:pPr>
            <w:r w:rsidRPr="00CB2130">
              <w:t>2. Oversee operation and monitor manual bottling and packaging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130" w:rsidP="00CB2130">
            <w:pPr>
              <w:pStyle w:val="BodyText"/>
            </w:pPr>
            <w:r w:rsidRPr="00CB2130">
              <w:t>2.1 Ensure bottling and packaging equipment is started up safely</w:t>
            </w:r>
          </w:p>
          <w:p w:rsidR="00000000" w:rsidRPr="00CB2130" w:rsidP="00CB2130">
            <w:pPr>
              <w:pStyle w:val="BodyText"/>
            </w:pPr>
            <w:r w:rsidRPr="00CB2130">
              <w:t>2.2 Monitor control points to confirm performance is maintained within specification</w:t>
            </w:r>
          </w:p>
          <w:p w:rsidR="00000000" w:rsidRPr="00CB2130" w:rsidP="00CB2130">
            <w:pPr>
              <w:pStyle w:val="BodyText"/>
            </w:pPr>
            <w:r w:rsidRPr="00CB2130">
              <w:t>2.3 Ensure that bottling and packaging output meets specification and quality requirements</w:t>
            </w:r>
          </w:p>
          <w:p w:rsidR="00000000" w:rsidRPr="00CB2130" w:rsidP="00CB2130">
            <w:pPr>
              <w:pStyle w:val="BodyText"/>
            </w:pPr>
            <w:r w:rsidRPr="00CB2130">
              <w:t>2.4 Monitor equ</w:t>
            </w:r>
            <w:r w:rsidRPr="00CB2130">
              <w:t>ipment to confirm operating condition</w:t>
            </w:r>
          </w:p>
          <w:p w:rsidR="00000000" w:rsidP="00CB2130">
            <w:pPr>
              <w:pStyle w:val="BodyText"/>
              <w:rPr>
                <w:lang w:val="en-NZ"/>
              </w:rPr>
            </w:pPr>
            <w:r w:rsidRPr="00CB2130">
              <w:t xml:space="preserve">2.5 Identify and rectify out-of-specification product, process and equipment performance </w:t>
            </w:r>
          </w:p>
        </w:tc>
      </w:tr>
      <w:tr w:rsidTr="007D11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130">
            <w:pPr>
              <w:pStyle w:val="BodyText"/>
              <w:rPr>
                <w:lang w:val="en-NZ"/>
              </w:rPr>
            </w:pPr>
            <w:r w:rsidRPr="00CB2130">
              <w:t>3. Oversee shutdown and housekeeping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130" w:rsidP="00CB2130">
            <w:pPr>
              <w:pStyle w:val="BodyText"/>
            </w:pPr>
            <w:r w:rsidRPr="00CB2130">
              <w:t>3.1 Ensure equipment is shut down according to workplace procedures</w:t>
            </w:r>
          </w:p>
          <w:p w:rsidR="00000000" w:rsidRPr="00CB2130" w:rsidP="00CB2130">
            <w:pPr>
              <w:pStyle w:val="BodyText"/>
            </w:pPr>
            <w:r w:rsidRPr="00CB2130">
              <w:t xml:space="preserve">3.2 Ensure </w:t>
            </w:r>
            <w:r w:rsidRPr="00CB2130">
              <w:t>cleaning and maintenance procedures are carried out</w:t>
            </w:r>
          </w:p>
          <w:p w:rsidR="00000000" w:rsidRPr="00CB2130" w:rsidP="00CB2130">
            <w:pPr>
              <w:pStyle w:val="BodyText"/>
            </w:pPr>
            <w:r w:rsidRPr="00CB2130">
              <w:t>3.3 Ensure bottling and packaging activity is recorded in line with organisational requirements</w:t>
            </w:r>
          </w:p>
          <w:p w:rsidR="00000000" w:rsidRPr="00CB2130" w:rsidP="00CB2130">
            <w:pPr>
              <w:pStyle w:val="BodyText"/>
            </w:pPr>
            <w:r w:rsidRPr="00CB2130">
              <w:t>3.4 Record bottling and packaging activity in accordance with workplace procedures</w:t>
            </w:r>
          </w:p>
          <w:p w:rsidR="00000000" w:rsidRPr="00CB2130" w:rsidP="00CB2130">
            <w:pPr>
              <w:pStyle w:val="BodyText"/>
            </w:pPr>
            <w:r w:rsidRPr="00CB2130">
              <w:t>3.5 Order stock to replen</w:t>
            </w:r>
            <w:r w:rsidRPr="00CB2130">
              <w:t>ish supplies</w:t>
            </w:r>
          </w:p>
        </w:tc>
      </w:tr>
    </w:tbl>
    <w:p w:rsidR="00000000" w:rsidRPr="00CB2130" w:rsidP="00CB2130">
      <w:pPr>
        <w:pStyle w:val="BodyText"/>
      </w:pPr>
    </w:p>
    <w:p w:rsidR="00000000" w:rsidRPr="00CB2130" w:rsidP="00CB2130">
      <w:pPr>
        <w:pStyle w:val="AllowPageBreak"/>
      </w:pPr>
    </w:p>
    <w:p w:rsidR="00000000" w:rsidRPr="00CB2130" w:rsidP="00CB2130">
      <w:pPr>
        <w:pStyle w:val="Heading1"/>
      </w:pPr>
      <w:bookmarkStart w:id="6" w:name="O_1058557"/>
      <w:bookmarkEnd w:id="6"/>
      <w:r w:rsidRPr="00CB2130">
        <w:t>Foundation Skills</w:t>
      </w:r>
    </w:p>
    <w:p w:rsidR="00000000" w:rsidRPr="007D115B" w:rsidP="007D115B">
      <w:pPr>
        <w:pStyle w:val="BodyText"/>
        <w:rPr>
          <w:i/>
        </w:rPr>
      </w:pPr>
      <w:r w:rsidRPr="007D115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B21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130">
            <w:pPr>
              <w:pStyle w:val="BodyTextBold"/>
              <w:rPr>
                <w:lang w:val="en-NZ"/>
              </w:rPr>
            </w:pPr>
            <w:r w:rsidRPr="00CB213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130">
            <w:pPr>
              <w:pStyle w:val="BodyTextBold"/>
              <w:rPr>
                <w:lang w:val="en-NZ"/>
              </w:rPr>
            </w:pPr>
            <w:r w:rsidRPr="00CB2130">
              <w:t>Description</w:t>
            </w:r>
          </w:p>
        </w:tc>
      </w:tr>
      <w:tr w:rsidTr="00CB21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130">
            <w:pPr>
              <w:pStyle w:val="BodyText"/>
              <w:rPr>
                <w:lang w:val="en-NZ"/>
              </w:rPr>
            </w:pPr>
            <w:r w:rsidRPr="00CB2130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130">
            <w:pPr>
              <w:pStyle w:val="ListBullet"/>
              <w:rPr>
                <w:lang w:val="en-NZ"/>
              </w:rPr>
            </w:pPr>
            <w:r w:rsidRPr="00CB2130">
              <w:t>Instruct others and demonstrate work requirements where required</w:t>
            </w:r>
          </w:p>
        </w:tc>
      </w:tr>
      <w:tr w:rsidTr="00CB21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130">
            <w:pPr>
              <w:pStyle w:val="BodyText"/>
              <w:rPr>
                <w:lang w:val="en-NZ"/>
              </w:rPr>
            </w:pPr>
            <w:r w:rsidRPr="00CB2130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130" w:rsidP="00CB2130">
            <w:pPr>
              <w:pStyle w:val="ListBullet"/>
            </w:pPr>
            <w:r w:rsidRPr="00CB2130">
              <w:t>Respond to routine problems methodically</w:t>
            </w:r>
          </w:p>
        </w:tc>
      </w:tr>
    </w:tbl>
    <w:p w:rsidR="00000000" w:rsidRPr="00CB2130" w:rsidP="00CB2130">
      <w:pPr>
        <w:pStyle w:val="BodyText"/>
      </w:pPr>
    </w:p>
    <w:p w:rsidR="00000000" w:rsidRPr="00CB2130" w:rsidP="00CB2130">
      <w:pPr>
        <w:pStyle w:val="AllowPageBreak"/>
      </w:pPr>
    </w:p>
    <w:p w:rsidR="00000000" w:rsidRPr="00CB2130" w:rsidP="00CB2130">
      <w:pPr>
        <w:pStyle w:val="Heading1"/>
      </w:pPr>
      <w:bookmarkStart w:id="7" w:name="O_1058559"/>
      <w:bookmarkEnd w:id="7"/>
      <w:r w:rsidRPr="00CB213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B21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130">
            <w:pPr>
              <w:pStyle w:val="BodyTextBold"/>
              <w:rPr>
                <w:lang w:val="en-NZ"/>
              </w:rPr>
            </w:pPr>
            <w:r w:rsidRPr="00CB213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130">
            <w:pPr>
              <w:pStyle w:val="BodyTextBold"/>
              <w:rPr>
                <w:lang w:val="en-NZ"/>
              </w:rPr>
            </w:pPr>
            <w:r w:rsidRPr="00CB2130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130">
            <w:pPr>
              <w:pStyle w:val="BodyTextBold"/>
              <w:rPr>
                <w:lang w:val="en-NZ"/>
              </w:rPr>
            </w:pPr>
            <w:r w:rsidRPr="00CB213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130">
            <w:pPr>
              <w:pStyle w:val="BodyTextBold"/>
              <w:rPr>
                <w:lang w:val="en-NZ"/>
              </w:rPr>
            </w:pPr>
            <w:r w:rsidRPr="00CB2130">
              <w:t>Equivalence status</w:t>
            </w:r>
          </w:p>
        </w:tc>
      </w:tr>
      <w:tr w:rsidTr="00CB21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130">
            <w:pPr>
              <w:pStyle w:val="BodyText"/>
              <w:rPr>
                <w:lang w:val="en-NZ"/>
              </w:rPr>
            </w:pPr>
            <w:r w:rsidRPr="00CB2130">
              <w:t>FBPBPG4001 Manage bottling and packaging processes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130">
            <w:pPr>
              <w:pStyle w:val="BodyText"/>
              <w:rPr>
                <w:lang w:val="en-NZ"/>
              </w:rPr>
            </w:pPr>
            <w:r w:rsidRPr="00CB2130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130">
            <w:pPr>
              <w:pStyle w:val="BodyText"/>
              <w:rPr>
                <w:lang w:val="en-NZ"/>
              </w:rPr>
            </w:pPr>
            <w:r w:rsidRPr="00CB2130">
              <w:t>New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130" w:rsidP="00CB2130">
            <w:pPr>
              <w:pStyle w:val="BodyText"/>
            </w:pPr>
            <w:r w:rsidRPr="00CB2130">
              <w:t>No equivalent unit</w:t>
            </w:r>
          </w:p>
        </w:tc>
      </w:tr>
    </w:tbl>
    <w:p w:rsidR="00000000" w:rsidRPr="00CB2130" w:rsidP="00CB2130">
      <w:pPr>
        <w:pStyle w:val="BodyText"/>
      </w:pPr>
    </w:p>
    <w:p w:rsidR="00000000" w:rsidRPr="00CB2130" w:rsidP="00CB2130">
      <w:pPr>
        <w:pStyle w:val="AllowPageBreak"/>
      </w:pPr>
    </w:p>
    <w:p w:rsidR="00000000" w:rsidRPr="00CB2130" w:rsidP="00CB2130">
      <w:pPr>
        <w:pStyle w:val="Heading1"/>
      </w:pPr>
      <w:bookmarkStart w:id="8" w:name="O_1058566"/>
      <w:bookmarkEnd w:id="8"/>
      <w:r w:rsidRPr="00CB2130">
        <w:t>Links</w:t>
      </w:r>
    </w:p>
    <w:p w:rsidR="00000000" w:rsidRPr="00CB2130" w:rsidP="007D115B">
      <w:pPr>
        <w:pStyle w:val="BodyText"/>
      </w:pPr>
      <w:r w:rsidRPr="00CB213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D056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B2130" w:rsidP="007D115B">
      <w:pPr>
        <w:pStyle w:val="BodyText"/>
        <w:sectPr w:rsidSect="00CB213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B2130" w:rsidP="00CB2130">
      <w:pPr>
        <w:pStyle w:val="SuperHeading"/>
      </w:pPr>
      <w:r w:rsidRPr="00CB2130">
        <w:t>Assessment Requirements for FBPBPG4001 Manage</w:t>
      </w:r>
      <w:r w:rsidRPr="00CB2130">
        <w:t xml:space="preserve"> bottling and packaging processes</w:t>
      </w:r>
    </w:p>
    <w:p w:rsidR="00000000" w:rsidRPr="00CB2130" w:rsidP="00CB2130">
      <w:pPr>
        <w:pStyle w:val="Heading1"/>
      </w:pPr>
      <w:bookmarkStart w:id="9" w:name="O_1058561"/>
      <w:bookmarkEnd w:id="9"/>
      <w:r w:rsidRPr="00CB213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B21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130">
            <w:pPr>
              <w:pStyle w:val="BodyTextBold"/>
              <w:rPr>
                <w:lang w:val="en-NZ"/>
              </w:rPr>
            </w:pPr>
            <w:r w:rsidRPr="00CB213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130">
            <w:pPr>
              <w:pStyle w:val="BodyTextBold"/>
              <w:rPr>
                <w:lang w:val="en-NZ"/>
              </w:rPr>
            </w:pPr>
            <w:r w:rsidRPr="00CB2130">
              <w:t>Comments</w:t>
            </w:r>
          </w:p>
        </w:tc>
      </w:tr>
      <w:tr w:rsidTr="00CB21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2130">
            <w:pPr>
              <w:pStyle w:val="BodyText"/>
              <w:rPr>
                <w:lang w:val="en-NZ"/>
              </w:rPr>
            </w:pPr>
            <w:r w:rsidRPr="00CB213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2130" w:rsidP="00CB2130">
            <w:pPr>
              <w:pStyle w:val="BodyText"/>
            </w:pPr>
            <w:r w:rsidRPr="00CB2130">
              <w:t>This version released with FBP Food, Beverage and Pharmaceutical Training Package Version 3.0.</w:t>
            </w:r>
          </w:p>
        </w:tc>
      </w:tr>
    </w:tbl>
    <w:p w:rsidR="00000000" w:rsidRPr="00CB2130" w:rsidP="00CB2130">
      <w:pPr>
        <w:pStyle w:val="BodyText"/>
      </w:pPr>
    </w:p>
    <w:p w:rsidR="00000000" w:rsidRPr="00CB2130" w:rsidP="00CB2130">
      <w:pPr>
        <w:pStyle w:val="AllowPageBreak"/>
      </w:pPr>
    </w:p>
    <w:p w:rsidR="00000000" w:rsidRPr="00CB2130" w:rsidP="00CB2130">
      <w:pPr>
        <w:pStyle w:val="Heading1"/>
      </w:pPr>
      <w:bookmarkStart w:id="10" w:name="O_1058562"/>
      <w:bookmarkEnd w:id="10"/>
      <w:r w:rsidRPr="00CB2130">
        <w:t>Performance Evidence</w:t>
      </w:r>
    </w:p>
    <w:p w:rsidR="00000000" w:rsidRPr="00CB2130" w:rsidP="007D115B">
      <w:pPr>
        <w:pStyle w:val="BodyText"/>
      </w:pPr>
      <w:r w:rsidRPr="00CB2130">
        <w:t xml:space="preserve">An individual demonstrating competency must satisfy all of the elements and performance criteria in this unit. </w:t>
      </w:r>
    </w:p>
    <w:p w:rsidR="00000000" w:rsidRPr="00CB2130" w:rsidP="007D115B">
      <w:pPr>
        <w:pStyle w:val="BodyText"/>
      </w:pPr>
      <w:r w:rsidRPr="00CB2130">
        <w:t xml:space="preserve">There must be evidence that the individual has managed bottling and packaging processes for two different products, including: </w:t>
      </w:r>
    </w:p>
    <w:p w:rsidR="00000000" w:rsidRPr="00CB2130" w:rsidP="00CB2130">
      <w:pPr>
        <w:pStyle w:val="ListBullet"/>
      </w:pPr>
      <w:r w:rsidRPr="00CB2130">
        <w:t>confirming serv</w:t>
      </w:r>
      <w:r w:rsidRPr="00CB2130">
        <w:t xml:space="preserve">ices and staff are ready for operation </w:t>
      </w:r>
    </w:p>
    <w:p w:rsidR="00000000" w:rsidRPr="00CB2130" w:rsidP="00CB2130">
      <w:pPr>
        <w:pStyle w:val="ListBullet"/>
      </w:pPr>
      <w:r w:rsidRPr="00CB2130">
        <w:t>confirming equipment is made ready for operation, including:</w:t>
      </w:r>
    </w:p>
    <w:p w:rsidR="00000000" w:rsidRPr="00CB2130" w:rsidP="00CB2130">
      <w:pPr>
        <w:pStyle w:val="ListBullet2"/>
      </w:pPr>
      <w:r w:rsidRPr="00CB2130">
        <w:t>hygiene and sanitation standards have been met</w:t>
      </w:r>
    </w:p>
    <w:p w:rsidR="00000000" w:rsidRPr="00CB2130" w:rsidP="00CB2130">
      <w:pPr>
        <w:pStyle w:val="ListBullet2"/>
      </w:pPr>
      <w:r w:rsidRPr="00CB2130">
        <w:t>adjusting air pressure</w:t>
      </w:r>
    </w:p>
    <w:p w:rsidR="00000000" w:rsidRPr="00CB2130" w:rsidP="00CB2130">
      <w:pPr>
        <w:pStyle w:val="ListBullet2"/>
      </w:pPr>
      <w:r w:rsidRPr="00CB2130">
        <w:t>checking conveyor speed</w:t>
      </w:r>
    </w:p>
    <w:p w:rsidR="00000000" w:rsidRPr="00CB2130" w:rsidP="00CB2130">
      <w:pPr>
        <w:pStyle w:val="ListBullet2"/>
      </w:pPr>
      <w:r w:rsidRPr="00CB2130">
        <w:t>adjusting heights and widths to accommodate specific product and material specifications</w:t>
      </w:r>
    </w:p>
    <w:p w:rsidR="00000000" w:rsidRPr="00CB2130" w:rsidP="00CB2130">
      <w:pPr>
        <w:pStyle w:val="ListBullet2"/>
      </w:pPr>
      <w:r w:rsidRPr="00CB2130">
        <w:t>completing a test run</w:t>
      </w:r>
    </w:p>
    <w:p w:rsidR="00000000" w:rsidRPr="00CB2130" w:rsidP="00CB2130">
      <w:pPr>
        <w:pStyle w:val="ListBullet2"/>
      </w:pPr>
      <w:r w:rsidRPr="00CB2130">
        <w:t>flow of line lube and water</w:t>
      </w:r>
    </w:p>
    <w:p w:rsidR="00000000" w:rsidRPr="00CB2130" w:rsidP="00CB2130">
      <w:pPr>
        <w:pStyle w:val="ListBullet2"/>
      </w:pPr>
      <w:r w:rsidRPr="00CB2130">
        <w:t>realigning diverters and turners to ensure flow is as instructed</w:t>
      </w:r>
    </w:p>
    <w:p w:rsidR="00000000" w:rsidRPr="00CB2130" w:rsidP="00CB2130">
      <w:pPr>
        <w:pStyle w:val="ListBullet2"/>
      </w:pPr>
      <w:r w:rsidRPr="00CB2130">
        <w:t>cartons, bottles and labels meet specifications</w:t>
      </w:r>
    </w:p>
    <w:p w:rsidR="00000000" w:rsidRPr="00CB2130" w:rsidP="00CB2130">
      <w:pPr>
        <w:pStyle w:val="ListBullet"/>
      </w:pPr>
      <w:r w:rsidRPr="00CB2130">
        <w:t>con</w:t>
      </w:r>
      <w:r w:rsidRPr="00CB2130">
        <w:t>firming equipment is monitored and adjusted to achieve required quality outcomes, ensuring:</w:t>
      </w:r>
    </w:p>
    <w:p w:rsidR="00000000" w:rsidRPr="00CB2130" w:rsidP="00CB2130">
      <w:pPr>
        <w:pStyle w:val="ListBullet2"/>
      </w:pPr>
      <w:r w:rsidRPr="00CB2130">
        <w:t>bottle cleanliness and draining effectiveness</w:t>
      </w:r>
    </w:p>
    <w:p w:rsidR="00000000" w:rsidRPr="00CB2130" w:rsidP="00CB2130">
      <w:pPr>
        <w:pStyle w:val="ListBullet2"/>
      </w:pPr>
      <w:r w:rsidRPr="00CB2130">
        <w:t>dryness of bottles</w:t>
      </w:r>
    </w:p>
    <w:p w:rsidR="00000000" w:rsidRPr="00CB2130" w:rsidP="00CB2130">
      <w:pPr>
        <w:pStyle w:val="ListBullet2"/>
      </w:pPr>
      <w:r w:rsidRPr="00CB2130">
        <w:t>glue supply</w:t>
      </w:r>
    </w:p>
    <w:p w:rsidR="00000000" w:rsidRPr="00CB2130" w:rsidP="00CB2130">
      <w:pPr>
        <w:pStyle w:val="ListBullet2"/>
      </w:pPr>
      <w:r w:rsidRPr="00CB2130">
        <w:t>strength of carton seals</w:t>
      </w:r>
    </w:p>
    <w:p w:rsidR="00000000" w:rsidRPr="00CB2130" w:rsidP="00CB2130">
      <w:pPr>
        <w:pStyle w:val="ListBullet2"/>
      </w:pPr>
      <w:r w:rsidRPr="00CB2130">
        <w:t>shrinkage or fit of capsules</w:t>
      </w:r>
    </w:p>
    <w:p w:rsidR="00000000" w:rsidRPr="00CB2130" w:rsidP="00CB2130">
      <w:pPr>
        <w:pStyle w:val="ListBullet2"/>
      </w:pPr>
      <w:r w:rsidRPr="00CB2130">
        <w:t>stacking and stacking patterns meet specifications</w:t>
      </w:r>
    </w:p>
    <w:p w:rsidR="00000000" w:rsidRPr="00CB2130" w:rsidP="00CB2130">
      <w:pPr>
        <w:pStyle w:val="ListBullet2"/>
      </w:pPr>
      <w:r w:rsidRPr="00CB2130">
        <w:t>bottle counters are re-set at the start of each product</w:t>
      </w:r>
    </w:p>
    <w:p w:rsidR="00000000" w:rsidRPr="00CB2130" w:rsidP="00CB2130">
      <w:pPr>
        <w:pStyle w:val="ListBullet2"/>
      </w:pPr>
      <w:r w:rsidRPr="00CB2130">
        <w:t>stencils applied are clear and legible</w:t>
      </w:r>
    </w:p>
    <w:p w:rsidR="00000000" w:rsidRPr="00CB2130" w:rsidP="00CB2130">
      <w:pPr>
        <w:pStyle w:val="ListBullet2"/>
      </w:pPr>
      <w:r w:rsidRPr="00CB2130">
        <w:t>bottle contents levels meet specification</w:t>
      </w:r>
    </w:p>
    <w:p w:rsidR="00000000" w:rsidRPr="00CB2130" w:rsidP="00CB2130">
      <w:pPr>
        <w:pStyle w:val="ListBullet2"/>
      </w:pPr>
      <w:r w:rsidRPr="00CB2130">
        <w:t>ongoing quality of materials used</w:t>
      </w:r>
    </w:p>
    <w:p w:rsidR="00000000" w:rsidRPr="00CB2130" w:rsidP="00CB2130">
      <w:pPr>
        <w:pStyle w:val="ListBullet2"/>
      </w:pPr>
      <w:r w:rsidRPr="00CB2130">
        <w:t>ongoing appearance of applications</w:t>
      </w:r>
    </w:p>
    <w:p w:rsidR="00000000" w:rsidRPr="00CB2130" w:rsidP="00CB2130">
      <w:pPr>
        <w:pStyle w:val="ListBullet"/>
      </w:pPr>
      <w:r w:rsidRPr="00CB2130">
        <w:t>taking corrective action in response to typical faults and inconsistencies.</w:t>
      </w:r>
    </w:p>
    <w:p w:rsidR="00000000" w:rsidRPr="00CB2130" w:rsidP="00CB2130">
      <w:pPr>
        <w:pStyle w:val="AllowPageBreak"/>
      </w:pPr>
    </w:p>
    <w:p w:rsidR="00000000" w:rsidRPr="00CB2130" w:rsidP="00CB2130">
      <w:pPr>
        <w:pStyle w:val="Heading1"/>
      </w:pPr>
      <w:bookmarkStart w:id="11" w:name="O_1058563"/>
      <w:bookmarkEnd w:id="11"/>
      <w:r w:rsidRPr="00CB2130">
        <w:t>Knowledge Evidence</w:t>
      </w:r>
    </w:p>
    <w:p w:rsidR="00000000" w:rsidRPr="00CB2130" w:rsidP="007D115B">
      <w:pPr>
        <w:pStyle w:val="BodyText"/>
      </w:pPr>
      <w:r w:rsidRPr="00CB2130">
        <w:t>An individual must be able to demonstrate the knowledge required to perform the tasks outlined in the elements and performance criteria of this unit. This includes knowledge of:</w:t>
      </w:r>
    </w:p>
    <w:p w:rsidR="00000000" w:rsidRPr="00CB2130" w:rsidP="00CB2130">
      <w:pPr>
        <w:pStyle w:val="ListBullet"/>
      </w:pPr>
      <w:r w:rsidRPr="00CB2130">
        <w:t xml:space="preserve">bottling and packaging requirements and specifications for product </w:t>
      </w:r>
    </w:p>
    <w:p w:rsidR="00000000" w:rsidRPr="00CB2130" w:rsidP="00CB2130">
      <w:pPr>
        <w:pStyle w:val="ListBullet"/>
      </w:pPr>
      <w:r w:rsidRPr="00CB2130">
        <w:t>stages an</w:t>
      </w:r>
      <w:r w:rsidRPr="00CB2130">
        <w:t>d changes required for equipment operation, specific to product</w:t>
      </w:r>
    </w:p>
    <w:p w:rsidR="00000000" w:rsidRPr="00CB2130" w:rsidP="00CB2130">
      <w:pPr>
        <w:pStyle w:val="ListBullet"/>
      </w:pPr>
      <w:r w:rsidRPr="00CB2130">
        <w:t>quality characteristics and uses of end product and output</w:t>
      </w:r>
    </w:p>
    <w:p w:rsidR="00000000" w:rsidRPr="00CB2130" w:rsidP="00CB2130">
      <w:pPr>
        <w:pStyle w:val="ListBullet"/>
      </w:pPr>
      <w:r w:rsidRPr="00CB2130">
        <w:t>materials preparation requirements and effect of variation on the equipment operation</w:t>
      </w:r>
    </w:p>
    <w:p w:rsidR="00000000" w:rsidRPr="00CB2130" w:rsidP="00CB2130">
      <w:pPr>
        <w:pStyle w:val="ListBullet"/>
      </w:pPr>
      <w:r w:rsidRPr="00CB2130">
        <w:t>emergency and troubl</w:t>
      </w:r>
      <w:r w:rsidRPr="00CB2130">
        <w:t>eshooting procedures, including failure of services</w:t>
      </w:r>
    </w:p>
    <w:p w:rsidR="00000000" w:rsidRPr="00CB2130" w:rsidP="00CB2130">
      <w:pPr>
        <w:pStyle w:val="ListBullet"/>
      </w:pPr>
      <w:r w:rsidRPr="00CB2130">
        <w:t>process specification, procedures and operating parameters</w:t>
      </w:r>
    </w:p>
    <w:p w:rsidR="00000000" w:rsidRPr="00CB2130" w:rsidP="00CB2130">
      <w:pPr>
        <w:pStyle w:val="ListBullet"/>
      </w:pPr>
      <w:r w:rsidRPr="00CB2130">
        <w:t>equipment and instrumentation components, purpose and operation</w:t>
      </w:r>
    </w:p>
    <w:p w:rsidR="00000000" w:rsidRPr="00CB2130" w:rsidP="00CB2130">
      <w:pPr>
        <w:pStyle w:val="ListBullet"/>
      </w:pPr>
      <w:r w:rsidRPr="00CB2130">
        <w:t>significance and method of monitoring control points within the equipment operati</w:t>
      </w:r>
      <w:r w:rsidRPr="00CB2130">
        <w:t>on</w:t>
      </w:r>
    </w:p>
    <w:p w:rsidR="00000000" w:rsidRPr="00CB2130" w:rsidP="00CB2130">
      <w:pPr>
        <w:pStyle w:val="ListBullet"/>
      </w:pPr>
      <w:r w:rsidRPr="00CB2130">
        <w:t>common causes of variation and corrective action required</w:t>
      </w:r>
    </w:p>
    <w:p w:rsidR="00000000" w:rsidRPr="00CB2130" w:rsidP="00CB2130">
      <w:pPr>
        <w:pStyle w:val="ListBullet"/>
      </w:pPr>
      <w:r w:rsidRPr="00CB2130">
        <w:t>hazards and controls, including manual handling</w:t>
      </w:r>
    </w:p>
    <w:p w:rsidR="00000000" w:rsidRPr="00CB2130" w:rsidP="00CB2130">
      <w:pPr>
        <w:pStyle w:val="ListBullet"/>
      </w:pPr>
      <w:r w:rsidRPr="00CB2130">
        <w:t>shutdown and cleaning requirements associated with changeovers and types of shutdown</w:t>
      </w:r>
    </w:p>
    <w:p w:rsidR="00000000" w:rsidRPr="00CB2130" w:rsidP="00CB2130">
      <w:pPr>
        <w:pStyle w:val="ListBullet"/>
      </w:pPr>
      <w:r w:rsidRPr="00CB2130">
        <w:t>routine maintenance requirements</w:t>
      </w:r>
    </w:p>
    <w:p w:rsidR="00000000" w:rsidRPr="00CB2130" w:rsidP="00CB2130">
      <w:pPr>
        <w:pStyle w:val="ListBullet"/>
      </w:pPr>
      <w:r w:rsidRPr="00CB2130">
        <w:t>recording requirements and pr</w:t>
      </w:r>
      <w:r w:rsidRPr="00CB2130">
        <w:t>ocedures.</w:t>
      </w:r>
    </w:p>
    <w:p w:rsidR="00000000" w:rsidRPr="00CB2130" w:rsidP="00CB2130">
      <w:pPr>
        <w:pStyle w:val="AllowPageBreak"/>
      </w:pPr>
    </w:p>
    <w:p w:rsidR="00000000" w:rsidRPr="00CB2130" w:rsidP="00CB2130">
      <w:pPr>
        <w:pStyle w:val="Heading1"/>
      </w:pPr>
      <w:bookmarkStart w:id="12" w:name="O_1058564"/>
      <w:bookmarkEnd w:id="12"/>
      <w:r w:rsidRPr="00CB2130">
        <w:t>Assessment Conditions</w:t>
      </w:r>
    </w:p>
    <w:p w:rsidR="00000000" w:rsidRPr="00CB2130" w:rsidP="007D115B">
      <w:pPr>
        <w:pStyle w:val="BodyText"/>
      </w:pPr>
      <w:r w:rsidRPr="00CB2130">
        <w:t xml:space="preserve">Assessment of skills must take place under the following conditions: </w:t>
      </w:r>
    </w:p>
    <w:p w:rsidR="00000000" w:rsidRPr="00CB2130" w:rsidP="00CB2130">
      <w:pPr>
        <w:pStyle w:val="ListBullet"/>
      </w:pPr>
      <w:r w:rsidRPr="00CB2130">
        <w:t>physical conditions:</w:t>
      </w:r>
    </w:p>
    <w:p w:rsidR="00000000" w:rsidRPr="00CB2130" w:rsidP="00CB2130">
      <w:pPr>
        <w:pStyle w:val="ListBullet2"/>
      </w:pPr>
      <w:r w:rsidRPr="00CB2130">
        <w:t>skills must be demonstrated in a workplace setting or an environment that accurately represents a real workplace</w:t>
      </w:r>
      <w:r w:rsidRPr="00CB2130">
        <w:t xml:space="preserve"> </w:t>
      </w:r>
    </w:p>
    <w:p w:rsidR="00000000" w:rsidRPr="00CB2130" w:rsidP="00CB2130">
      <w:pPr>
        <w:pStyle w:val="ListBullet"/>
      </w:pPr>
      <w:r w:rsidRPr="00CB2130">
        <w:t>resources, equipment and materials:</w:t>
      </w:r>
    </w:p>
    <w:p w:rsidR="00000000" w:rsidRPr="00CB2130" w:rsidP="00CB2130">
      <w:pPr>
        <w:pStyle w:val="ListBullet2"/>
      </w:pPr>
      <w:r w:rsidRPr="00CB2130">
        <w:t>product to be bottled and packaged</w:t>
      </w:r>
    </w:p>
    <w:p w:rsidR="00000000" w:rsidRPr="00CB2130" w:rsidP="00CB2130">
      <w:pPr>
        <w:pStyle w:val="ListBullet2"/>
      </w:pPr>
      <w:r w:rsidRPr="00CB2130">
        <w:t>bottling and packaging equipment</w:t>
      </w:r>
    </w:p>
    <w:p w:rsidR="00000000" w:rsidRPr="00CB2130" w:rsidP="00CB2130">
      <w:pPr>
        <w:pStyle w:val="ListBullet2"/>
      </w:pPr>
      <w:r w:rsidRPr="00CB2130">
        <w:t>bottling and packaging resources and consumables</w:t>
      </w:r>
    </w:p>
    <w:p w:rsidR="00000000" w:rsidRPr="00CB2130" w:rsidP="00CB2130">
      <w:pPr>
        <w:pStyle w:val="ListBullet2"/>
      </w:pPr>
      <w:r w:rsidRPr="00CB2130">
        <w:t>tools and equipment for adjusting and maintaining equipment</w:t>
      </w:r>
    </w:p>
    <w:p w:rsidR="00000000" w:rsidRPr="00CB2130" w:rsidP="00CB2130">
      <w:pPr>
        <w:pStyle w:val="ListBullet"/>
      </w:pPr>
      <w:r w:rsidRPr="00CB2130">
        <w:t>relationships:</w:t>
      </w:r>
    </w:p>
    <w:p w:rsidR="00000000" w:rsidRPr="00CB2130" w:rsidP="00CB2130">
      <w:pPr>
        <w:pStyle w:val="ListBullet2"/>
      </w:pPr>
      <w:r w:rsidRPr="00CB2130">
        <w:t>relevant personnel.</w:t>
      </w:r>
    </w:p>
    <w:p w:rsidR="00000000" w:rsidRPr="00CB2130" w:rsidP="007D115B">
      <w:pPr>
        <w:pStyle w:val="BodyText"/>
      </w:pPr>
      <w:r w:rsidRPr="00CB2130">
        <w:t>Assessors of this unit must satisfy the requirements for assessors in applicable vocational education and training legislation, frameworks and/or standards.</w:t>
      </w:r>
    </w:p>
    <w:p w:rsidR="00000000" w:rsidRPr="00CB2130" w:rsidP="00CB2130">
      <w:pPr>
        <w:pStyle w:val="Heading1"/>
      </w:pPr>
      <w:bookmarkStart w:id="13" w:name="O_1058567"/>
      <w:bookmarkEnd w:id="13"/>
      <w:r w:rsidRPr="00CB2130">
        <w:t>Links</w:t>
      </w:r>
    </w:p>
    <w:p w:rsidR="00000000" w:rsidRPr="00CB2130" w:rsidP="007D115B">
      <w:pPr>
        <w:pStyle w:val="BodyText"/>
      </w:pPr>
      <w:r w:rsidRPr="00CB2130">
        <w:t>Companion Volumes, including Implementation Guides, are available at VETNe</w:t>
      </w:r>
      <w:r w:rsidRPr="00CB2130">
        <w:t xml:space="preserve">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D056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B2130" w:rsidP="00CB2130"/>
    <w:sectPr w:rsidSect="00CB213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1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130" w:rsidRPr="007D115B" w:rsidP="007D11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1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15B" w:rsidP="00CB21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115B" w:rsidP="00CB21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D115B" w:rsidP="00CB213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130" w:rsidP="00CB21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D115B">
      <w:t>Approved</w:t>
    </w:r>
    <w:r w:rsidR="007D115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D115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D115B">
      <w:rPr>
        <w:noProof/>
      </w:rPr>
      <w:t>4</w:t>
    </w:r>
    <w:r>
      <w:rPr>
        <w:noProof/>
      </w:rPr>
      <w:fldChar w:fldCharType="end"/>
    </w:r>
  </w:p>
  <w:p w:rsidR="00CB2130" w:rsidP="00CB21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D115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D115B">
      <w:t>Manufacturing Industry Skills Alliance</w:t>
    </w:r>
    <w:r w:rsidR="007D115B">
      <w:fldChar w:fldCharType="end"/>
    </w:r>
  </w:p>
  <w:p w:rsidR="00CB2130" w:rsidP="00CB21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1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1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2130" w:rsidRPr="007D115B" w:rsidP="007D11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1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15B" w:rsidRPr="002D2AF8" w:rsidP="00CB21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FBPBPG4001 Manage bottling and packaging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D115B" w:rsidP="00CB213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130" w:rsidRPr="002D2AF8" w:rsidP="00CB21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D115B">
      <w:t>FBPBPG4001 Manage bottling and packaging processes</w:t>
    </w:r>
    <w:r w:rsidR="007D115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D115B">
      <w:rPr>
        <w:noProof/>
      </w:rPr>
      <w:t>2 March 2025</w:t>
    </w:r>
    <w:r>
      <w:fldChar w:fldCharType="end"/>
    </w:r>
  </w:p>
  <w:p w:rsidR="00CB2130" w:rsidP="00CB21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C49A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0A6F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6C58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21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21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21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21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21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21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21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21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21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21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21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2130"/>
  </w:style>
  <w:style w:type="character" w:customStyle="1" w:styleId="Heading1Char">
    <w:name w:val="Heading 1 Char"/>
    <w:basedOn w:val="DefaultParagraphFont"/>
    <w:link w:val="Heading1"/>
    <w:rsid w:val="00CB21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21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21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213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B213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B2130"/>
    <w:rPr>
      <w:i/>
    </w:rPr>
  </w:style>
  <w:style w:type="paragraph" w:customStyle="1" w:styleId="SuperHeading">
    <w:name w:val="SuperHeading"/>
    <w:basedOn w:val="Normal"/>
    <w:rsid w:val="00CB21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21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B2130"/>
    <w:rPr>
      <w:b/>
    </w:rPr>
  </w:style>
  <w:style w:type="character" w:customStyle="1" w:styleId="Heading2Char">
    <w:name w:val="Heading 2 Char"/>
    <w:basedOn w:val="DefaultParagraphFont"/>
    <w:link w:val="Heading2"/>
    <w:rsid w:val="00CB21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21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21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21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21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21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21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21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21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21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21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21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21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21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21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21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21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21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21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21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B2130"/>
    <w:rPr>
      <w:b/>
      <w:spacing w:val="0"/>
    </w:rPr>
  </w:style>
  <w:style w:type="paragraph" w:customStyle="1" w:styleId="SuperTitle">
    <w:name w:val="SuperTitle"/>
    <w:basedOn w:val="Title"/>
    <w:rsid w:val="00CB21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21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21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21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21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21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21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21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21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21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21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213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21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21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21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2130"/>
  </w:style>
  <w:style w:type="paragraph" w:styleId="TableofFigures">
    <w:name w:val="table of figures"/>
    <w:basedOn w:val="Normal"/>
    <w:next w:val="Normal"/>
    <w:semiHidden/>
    <w:rsid w:val="00CB21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213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2130"/>
    <w:rPr>
      <w:rFonts w:ascii="Wingdings" w:hAnsi="Wingdings"/>
    </w:rPr>
  </w:style>
  <w:style w:type="paragraph" w:customStyle="1" w:styleId="TableHeading">
    <w:name w:val="Table Heading"/>
    <w:basedOn w:val="HeadingBase"/>
    <w:rsid w:val="00CB21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2130"/>
    <w:rPr>
      <w:color w:val="0033CC"/>
      <w:u w:val="none"/>
    </w:rPr>
  </w:style>
  <w:style w:type="paragraph" w:customStyle="1" w:styleId="BodyTextRight">
    <w:name w:val="Body Text Right"/>
    <w:basedOn w:val="BodyText"/>
    <w:rsid w:val="00CB21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21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213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21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21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21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2130"/>
    <w:rPr>
      <w:sz w:val="32"/>
    </w:rPr>
  </w:style>
  <w:style w:type="paragraph" w:customStyle="1" w:styleId="HeadingProcedure">
    <w:name w:val="Heading Procedure"/>
    <w:basedOn w:val="HeadingBase"/>
    <w:next w:val="Normal"/>
    <w:rsid w:val="00CB21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2130"/>
    <w:pPr>
      <w:spacing w:before="60" w:after="60"/>
    </w:pPr>
  </w:style>
  <w:style w:type="paragraph" w:styleId="ListContinue">
    <w:name w:val="List Continue"/>
    <w:basedOn w:val="List"/>
    <w:rsid w:val="00CB2130"/>
    <w:pPr>
      <w:ind w:firstLine="0"/>
    </w:pPr>
  </w:style>
  <w:style w:type="paragraph" w:customStyle="1" w:styleId="ListNote">
    <w:name w:val="List Note"/>
    <w:basedOn w:val="List"/>
    <w:rsid w:val="00CB21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21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21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2130"/>
    <w:rPr>
      <w:rFonts w:ascii="Courier New" w:hAnsi="Courier New"/>
    </w:rPr>
  </w:style>
  <w:style w:type="paragraph" w:customStyle="1" w:styleId="NoteBullet">
    <w:name w:val="Note Bullet"/>
    <w:basedOn w:val="Note"/>
    <w:rsid w:val="00CB21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21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21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21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213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21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21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2130"/>
    <w:rPr>
      <w:b/>
      <w:smallCaps/>
    </w:rPr>
  </w:style>
  <w:style w:type="paragraph" w:customStyle="1" w:styleId="TableListNumber">
    <w:name w:val="Table List Number"/>
    <w:basedOn w:val="ListNumber"/>
    <w:rsid w:val="00CB21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21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2130"/>
    <w:pPr>
      <w:numPr>
        <w:numId w:val="9"/>
      </w:numPr>
    </w:pPr>
  </w:style>
  <w:style w:type="paragraph" w:customStyle="1" w:styleId="ListAlpha2">
    <w:name w:val="List Alpha 2"/>
    <w:basedOn w:val="List2"/>
    <w:rsid w:val="00CB2130"/>
    <w:pPr>
      <w:numPr>
        <w:numId w:val="8"/>
      </w:numPr>
    </w:pPr>
  </w:style>
  <w:style w:type="paragraph" w:styleId="List2">
    <w:name w:val="List 2"/>
    <w:basedOn w:val="BodyText"/>
    <w:rsid w:val="00CB21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21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21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21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213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213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2130"/>
    <w:pPr>
      <w:numPr>
        <w:numId w:val="4"/>
      </w:numPr>
    </w:pPr>
  </w:style>
  <w:style w:type="paragraph" w:styleId="ListContinue2">
    <w:name w:val="List Continue 2"/>
    <w:basedOn w:val="List2"/>
    <w:rsid w:val="00CB2130"/>
    <w:pPr>
      <w:ind w:firstLine="0"/>
    </w:pPr>
  </w:style>
  <w:style w:type="paragraph" w:styleId="ListContinue3">
    <w:name w:val="List Continue 3"/>
    <w:basedOn w:val="List3"/>
    <w:rsid w:val="00CB2130"/>
    <w:pPr>
      <w:ind w:left="1021" w:firstLine="0"/>
    </w:pPr>
  </w:style>
  <w:style w:type="paragraph" w:styleId="ListContinue4">
    <w:name w:val="List Continue 4"/>
    <w:basedOn w:val="List4"/>
    <w:rsid w:val="00CB2130"/>
    <w:pPr>
      <w:ind w:firstLine="0"/>
    </w:pPr>
  </w:style>
  <w:style w:type="paragraph" w:styleId="ListContinue5">
    <w:name w:val="List Continue 5"/>
    <w:basedOn w:val="List5"/>
    <w:rsid w:val="00CB2130"/>
    <w:pPr>
      <w:ind w:firstLine="0"/>
    </w:pPr>
  </w:style>
  <w:style w:type="paragraph" w:styleId="ListNumber3">
    <w:name w:val="List Number 3"/>
    <w:basedOn w:val="List3"/>
    <w:rsid w:val="00CB2130"/>
    <w:pPr>
      <w:numPr>
        <w:numId w:val="5"/>
      </w:numPr>
    </w:pPr>
  </w:style>
  <w:style w:type="paragraph" w:styleId="ListNumber4">
    <w:name w:val="List Number 4"/>
    <w:basedOn w:val="List4"/>
    <w:rsid w:val="00CB2130"/>
    <w:pPr>
      <w:numPr>
        <w:numId w:val="6"/>
      </w:numPr>
    </w:pPr>
  </w:style>
  <w:style w:type="paragraph" w:styleId="ListNumber5">
    <w:name w:val="List Number 5"/>
    <w:basedOn w:val="List5"/>
    <w:rsid w:val="00CB2130"/>
    <w:pPr>
      <w:numPr>
        <w:numId w:val="7"/>
      </w:numPr>
    </w:pPr>
  </w:style>
  <w:style w:type="paragraph" w:styleId="BlockText">
    <w:name w:val="Block Text"/>
    <w:basedOn w:val="Normal"/>
    <w:rsid w:val="00CB21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21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2130"/>
    <w:rPr>
      <w:sz w:val="16"/>
      <w:vertAlign w:val="superscript"/>
    </w:rPr>
  </w:style>
  <w:style w:type="character" w:customStyle="1" w:styleId="Symbols">
    <w:name w:val="Symbols"/>
    <w:basedOn w:val="DefaultParagraphFont"/>
    <w:rsid w:val="00CB2130"/>
    <w:rPr>
      <w:rFonts w:ascii="Symbol" w:hAnsi="Symbol"/>
    </w:rPr>
  </w:style>
  <w:style w:type="character" w:customStyle="1" w:styleId="MenuOptions">
    <w:name w:val="Menu Options"/>
    <w:basedOn w:val="DefaultParagraphFont"/>
    <w:rsid w:val="00CB21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2130"/>
    <w:rPr>
      <w:b/>
    </w:rPr>
  </w:style>
  <w:style w:type="character" w:customStyle="1" w:styleId="Underlined">
    <w:name w:val="Underlined"/>
    <w:basedOn w:val="DefaultParagraphFont"/>
    <w:rsid w:val="00CB2130"/>
    <w:rPr>
      <w:u w:val="single"/>
    </w:rPr>
  </w:style>
  <w:style w:type="paragraph" w:customStyle="1" w:styleId="TableBodyTextRight">
    <w:name w:val="Table Body Text Right"/>
    <w:basedOn w:val="TableBodyText"/>
    <w:rsid w:val="00CB21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2130"/>
    <w:rPr>
      <w:sz w:val="18"/>
    </w:rPr>
  </w:style>
  <w:style w:type="paragraph" w:customStyle="1" w:styleId="BodySmallRight">
    <w:name w:val="Body Small Right"/>
    <w:basedOn w:val="BodyTextRight"/>
    <w:rsid w:val="00CB2130"/>
    <w:rPr>
      <w:sz w:val="18"/>
      <w:szCs w:val="18"/>
    </w:rPr>
  </w:style>
  <w:style w:type="paragraph" w:customStyle="1" w:styleId="MarginEdition">
    <w:name w:val="Margin Edition"/>
    <w:basedOn w:val="MarginNote"/>
    <w:rsid w:val="00CB21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2130"/>
    <w:rPr>
      <w:sz w:val="2"/>
      <w:szCs w:val="2"/>
    </w:rPr>
  </w:style>
  <w:style w:type="character" w:customStyle="1" w:styleId="Small">
    <w:name w:val="Small"/>
    <w:basedOn w:val="DefaultParagraphFont"/>
    <w:rsid w:val="00CB2130"/>
    <w:rPr>
      <w:sz w:val="16"/>
    </w:rPr>
  </w:style>
  <w:style w:type="paragraph" w:customStyle="1" w:styleId="WideTable">
    <w:name w:val="Wide Table"/>
    <w:basedOn w:val="Normal"/>
    <w:rsid w:val="00CB21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2130"/>
  </w:style>
  <w:style w:type="paragraph" w:styleId="Quote">
    <w:name w:val="Quote"/>
    <w:basedOn w:val="Heading1"/>
    <w:link w:val="QuoteChar"/>
    <w:qFormat/>
    <w:rsid w:val="00CB21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21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2130"/>
    <w:pPr>
      <w:pageBreakBefore/>
    </w:pPr>
  </w:style>
  <w:style w:type="paragraph" w:customStyle="1" w:styleId="Border">
    <w:name w:val="Border"/>
    <w:basedOn w:val="Normal"/>
    <w:qFormat/>
    <w:rsid w:val="00CB21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21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21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21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21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21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21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21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21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2130"/>
    <w:rPr>
      <w:u w:val="single"/>
    </w:rPr>
  </w:style>
  <w:style w:type="character" w:customStyle="1" w:styleId="BoldandItalics">
    <w:name w:val="Bold and Italics"/>
    <w:qFormat/>
    <w:rsid w:val="00CB2130"/>
    <w:rPr>
      <w:b/>
      <w:i/>
      <w:u w:val="none"/>
    </w:rPr>
  </w:style>
  <w:style w:type="paragraph" w:styleId="BalloonText">
    <w:name w:val="Balloon Text"/>
    <w:basedOn w:val="Normal"/>
    <w:link w:val="BalloonTextChar"/>
    <w:rsid w:val="00CB21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21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21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21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21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21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213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D11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880</Words>
  <Characters>5831</Characters>
  <Application>Microsoft Office Word</Application>
  <DocSecurity>0</DocSecurity>
  <Lines>188</Lines>
  <Paragraphs>142</Paragraphs>
  <ScaleCrop>false</ScaleCrop>
  <Company>Author-it Software Corporation Ltd.</Company>
  <LinksUpToDate>false</LinksUpToDate>
  <CharactersWithSpaces>6569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FBPBPG4001 Manage bottling and packaging processes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2025-03-02T00:25:00Z</dcterms:created>
  <dcterms:modified xsi:type="dcterms:W3CDTF">2025-03-02T00:25:00Z</dcterms:modified>
</cp:coreProperties>
</file>