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DB1" w:rsidP="00F42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FBPBPG3009 Operate an automated palletising process</w:t>
      </w:r>
      <w:r>
        <w:fldChar w:fldCharType="end"/>
      </w:r>
    </w:p>
    <w:p w:rsidR="00F42DB1" w:rsidP="00F42DB1">
      <w:pPr>
        <w:pStyle w:val="Version"/>
        <w:sectPr w:rsidSect="000E6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611" w:rsidP="000E6611">
      <w:pPr>
        <w:pStyle w:val="SuperHeading"/>
      </w:pPr>
      <w:r w:rsidRPr="000E6611">
        <w:t>FBPBPG3009 Operate an automated palletising process</w:t>
      </w:r>
    </w:p>
    <w:p w:rsidR="00000000" w:rsidRPr="000E6611" w:rsidP="000E6611">
      <w:pPr>
        <w:pStyle w:val="Heading1"/>
      </w:pPr>
      <w:bookmarkStart w:id="1" w:name="O_1074362"/>
      <w:bookmarkEnd w:id="1"/>
      <w:r w:rsidRPr="000E66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Comments</w:t>
            </w:r>
          </w:p>
        </w:tc>
      </w:tr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>This version released with Food, Beverage and Pharmaceutical Training Package Version 4.0.</w:t>
            </w:r>
          </w:p>
        </w:tc>
      </w:tr>
    </w:tbl>
    <w:p w:rsidR="00000000" w:rsidRPr="000E6611" w:rsidP="000E6611">
      <w:pPr>
        <w:pStyle w:val="BodyText"/>
      </w:pP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2" w:name="O_1074363"/>
      <w:bookmarkEnd w:id="2"/>
      <w:r w:rsidRPr="000E6611">
        <w:t>Application</w:t>
      </w:r>
    </w:p>
    <w:p w:rsidR="00000000" w:rsidRPr="000E6611" w:rsidP="00F42DB1">
      <w:pPr>
        <w:pStyle w:val="BodyText"/>
      </w:pPr>
      <w:r w:rsidRPr="000E6611">
        <w:t>This unit of competency describes the skills and knowledge required to set</w:t>
      </w:r>
      <w:r w:rsidRPr="000E6611">
        <w:t xml:space="preserve"> up, operate and shut down an automated palletising process using complex equipment, including an automated pallet wrapper. </w:t>
      </w:r>
    </w:p>
    <w:p w:rsidR="00000000" w:rsidRPr="000E6611" w:rsidP="00F42DB1">
      <w:pPr>
        <w:pStyle w:val="BodyText"/>
      </w:pPr>
      <w:r w:rsidRPr="000E6611">
        <w:t>The unit applies to individuals who work under broad direction in a packaging and/or palletising environment and are responsible fo</w:t>
      </w:r>
      <w:r w:rsidRPr="000E6611">
        <w:t>r operating and monitoring a carton palletising process, including safety compliance, production changeovers, consumables, cleaning and solving problems that arise with the process. Operators are responsible for solving problems that arise with machines an</w:t>
      </w:r>
      <w:r w:rsidRPr="000E6611">
        <w:t xml:space="preserve">d reporting unresolved problems to technical specialists. </w:t>
      </w:r>
    </w:p>
    <w:p w:rsidR="00000000" w:rsidRPr="000E6611" w:rsidP="00F42DB1">
      <w:pPr>
        <w:pStyle w:val="BodyText"/>
      </w:pPr>
      <w:r w:rsidRPr="000E6611">
        <w:t>All work must be carried out to comply with workplace procedures, according to state/territory health and safety and food safety regulations, legislation and standards that apply to the workplace.</w:t>
      </w:r>
    </w:p>
    <w:p w:rsidR="00000000" w:rsidRPr="000E6611" w:rsidP="00F42DB1">
      <w:pPr>
        <w:pStyle w:val="BodyText"/>
      </w:pPr>
      <w:r w:rsidRPr="000E6611">
        <w:t>No licensing, legislative or certification requirements are known to apply to this unit at the time of publication.</w:t>
      </w:r>
    </w:p>
    <w:p w:rsidR="00000000" w:rsidRPr="000E6611" w:rsidP="000E6611">
      <w:pPr>
        <w:pStyle w:val="Heading1"/>
      </w:pPr>
      <w:bookmarkStart w:id="3" w:name="O_1074364"/>
      <w:bookmarkEnd w:id="3"/>
      <w:r w:rsidRPr="000E6611">
        <w:t>Pre-requisite Unit</w:t>
      </w:r>
    </w:p>
    <w:p w:rsidR="00000000" w:rsidRPr="000E6611" w:rsidP="00F42DB1">
      <w:pPr>
        <w:pStyle w:val="BodyText"/>
      </w:pPr>
      <w:r w:rsidRPr="000E6611">
        <w:t>Nil</w:t>
      </w:r>
    </w:p>
    <w:p w:rsidR="00000000" w:rsidRPr="000E6611" w:rsidP="000E6611">
      <w:pPr>
        <w:pStyle w:val="Heading1"/>
      </w:pPr>
      <w:bookmarkStart w:id="4" w:name="O_1074366"/>
      <w:bookmarkEnd w:id="4"/>
      <w:r w:rsidRPr="000E6611">
        <w:t>Unit Sector</w:t>
      </w:r>
    </w:p>
    <w:p w:rsidR="00000000" w:rsidRPr="000E6611" w:rsidP="00F42DB1">
      <w:pPr>
        <w:pStyle w:val="BodyText"/>
      </w:pPr>
      <w:r w:rsidRPr="000E6611">
        <w:t>Bottle and Packaging (BPG)</w:t>
      </w:r>
    </w:p>
    <w:p w:rsidR="00000000" w:rsidRPr="000E6611" w:rsidP="000E6611">
      <w:pPr>
        <w:pStyle w:val="Heading1"/>
      </w:pPr>
      <w:bookmarkStart w:id="5" w:name="O_1074367"/>
      <w:bookmarkEnd w:id="5"/>
      <w:r w:rsidRPr="000E66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Performance Criteria</w:t>
            </w:r>
          </w:p>
        </w:tc>
      </w:tr>
      <w:tr w:rsidTr="00F4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 xml:space="preserve">1. Prepare for palletising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>1.1 Check work order to</w:t>
            </w:r>
            <w:r w:rsidRPr="000E6611">
              <w:t xml:space="preserve"> determine the pallet type, layer format and </w:t>
            </w:r>
            <w:r w:rsidRPr="000E6611">
              <w:t>any other required information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1.2 Select, fit correctly and use required personal protective equipment 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1.3 Check machinery maintenance charts and rectify or report any items that require maintenance </w:t>
            </w:r>
          </w:p>
          <w:p w:rsidR="00000000" w:rsidRPr="000E6611" w:rsidP="000E6611">
            <w:pPr>
              <w:pStyle w:val="BodyText"/>
            </w:pPr>
            <w:r w:rsidRPr="000E6611">
              <w:t>1.4 Check and set machine format to meet the palletising requirements specified in work order</w:t>
            </w:r>
          </w:p>
          <w:p w:rsidR="00000000" w:rsidRPr="000E6611" w:rsidP="000E6611">
            <w:pPr>
              <w:pStyle w:val="BodyText"/>
            </w:pPr>
            <w:r w:rsidRPr="000E6611">
              <w:t>1.5 Check all machine safety equipment is operational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1.6 Confirm pallet reference applicator is operational </w:t>
            </w:r>
          </w:p>
          <w:p w:rsidR="00000000" w:rsidRPr="000E6611" w:rsidP="000E6611">
            <w:pPr>
              <w:pStyle w:val="BodyText"/>
            </w:pPr>
            <w:r w:rsidRPr="000E6611">
              <w:t>1.7 Confirm serviceability of conveyors, and reset a</w:t>
            </w:r>
            <w:r w:rsidRPr="000E6611">
              <w:t xml:space="preserve">ll product counters and glue application device </w:t>
            </w:r>
          </w:p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1.8 Confirm pallets and other packaging consumables required for the run</w:t>
            </w:r>
          </w:p>
        </w:tc>
      </w:tr>
      <w:tr w:rsidTr="00F4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2. Palletise cartons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 xml:space="preserve">2.1 Carry out test run and adjust as required to meet palletising specifications, including carton orientation, </w:t>
            </w:r>
            <w:r w:rsidRPr="000E6611">
              <w:t>stacking and stretch wrap tension</w:t>
            </w:r>
          </w:p>
          <w:p w:rsidR="00000000" w:rsidRPr="000E6611" w:rsidP="000E6611">
            <w:pPr>
              <w:pStyle w:val="BodyText"/>
            </w:pPr>
            <w:r w:rsidRPr="000E6611">
              <w:t>2.2 Ensure supply of consumables for palletising process</w:t>
            </w:r>
          </w:p>
          <w:p w:rsidR="00000000" w:rsidRPr="000E6611" w:rsidP="000E6611">
            <w:pPr>
              <w:pStyle w:val="BodyText"/>
            </w:pPr>
            <w:r w:rsidRPr="000E6611">
              <w:t>2.3 Carry out quality checks on sample pallets and complete records according to workplace requirements</w:t>
            </w:r>
          </w:p>
          <w:p w:rsidR="00000000" w:rsidRPr="000E6611" w:rsidP="000E6611">
            <w:pPr>
              <w:pStyle w:val="BodyText"/>
            </w:pPr>
            <w:r w:rsidRPr="000E6611">
              <w:t>2.4 Apply problem-solving principles and techniques to identi</w:t>
            </w:r>
            <w:r w:rsidRPr="000E6611">
              <w:t>fy and rectify machine faults according to workplace procedures</w:t>
            </w:r>
          </w:p>
          <w:p w:rsidR="00000000" w:rsidRPr="000E6611" w:rsidP="000E6611">
            <w:pPr>
              <w:pStyle w:val="BodyText"/>
            </w:pPr>
            <w:r w:rsidRPr="000E6611">
              <w:t>2.5 Restack pallets and clean up spillages according to safety procedures</w:t>
            </w:r>
          </w:p>
          <w:p w:rsidR="00000000" w:rsidRPr="000E6611" w:rsidP="000E6611">
            <w:pPr>
              <w:pStyle w:val="BodyText"/>
            </w:pPr>
            <w:r w:rsidRPr="000E6611">
              <w:t>2.6 Monitor palletising process to ensure process efficiency and quality specifications are met, including correct pal</w:t>
            </w:r>
            <w:r w:rsidRPr="000E6611">
              <w:t xml:space="preserve">let identification labels </w:t>
            </w:r>
          </w:p>
          <w:p w:rsidR="00000000" w:rsidRPr="000E6611" w:rsidP="000E6611">
            <w:pPr>
              <w:pStyle w:val="BodyText"/>
            </w:pPr>
            <w:r w:rsidRPr="000E6611">
              <w:t>2.7 Report major process problems and products that do not meet specifications</w:t>
            </w:r>
          </w:p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2.8 Handover palletising process to another team member when required</w:t>
            </w:r>
          </w:p>
        </w:tc>
      </w:tr>
      <w:tr w:rsidTr="00F4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3. Change over palletising run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>3.1 Prepare equipment and consumables for upcomi</w:t>
            </w:r>
            <w:r w:rsidRPr="000E6611">
              <w:t>ng changeover</w:t>
            </w:r>
          </w:p>
          <w:p w:rsidR="00000000" w:rsidRPr="000E6611" w:rsidP="000E6611">
            <w:pPr>
              <w:pStyle w:val="BodyText"/>
            </w:pPr>
            <w:r w:rsidRPr="000E6611">
              <w:t>3.2 Check and record product counters to ensure an accurate changeover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3.3 Apply isolation measures according to workplace requirements 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3.4 Empty machine of product and complete required changeover, and </w:t>
            </w:r>
            <w:r w:rsidRPr="000E6611">
              <w:t>confirm parts, sensors, rails and stop</w:t>
            </w:r>
            <w:r w:rsidRPr="000E6611">
              <w:t>pers have been adjusted and set</w:t>
            </w:r>
          </w:p>
          <w:p w:rsidR="00000000" w:rsidRPr="000E6611" w:rsidP="000E6611">
            <w:pPr>
              <w:pStyle w:val="BodyText"/>
            </w:pPr>
            <w:r w:rsidRPr="000E6611">
              <w:t>3.5 Remove and store unused consumables and equipment parts not required after changeover</w:t>
            </w:r>
          </w:p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3.6 Conduct test run and make adjustments as required</w:t>
            </w:r>
            <w:r w:rsidRPr="000E6611">
              <w:rPr>
                <w:rStyle w:val="SpecialBold"/>
              </w:rPr>
              <w:t xml:space="preserve"> </w:t>
            </w:r>
          </w:p>
        </w:tc>
      </w:tr>
      <w:tr w:rsidTr="00F42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4. Shut down palletising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 xml:space="preserve">4.1 Empty machinery and equipment of product </w:t>
            </w:r>
          </w:p>
          <w:p w:rsidR="00000000" w:rsidRPr="000E6611" w:rsidP="000E6611">
            <w:pPr>
              <w:pStyle w:val="BodyText"/>
            </w:pPr>
            <w:r w:rsidRPr="000E6611">
              <w:t>4.2 Shut down machinery and equipment according to workplace procedures</w:t>
            </w:r>
          </w:p>
          <w:p w:rsidR="00000000" w:rsidRPr="000E6611" w:rsidP="000E6611">
            <w:pPr>
              <w:pStyle w:val="BodyText"/>
            </w:pPr>
            <w:r w:rsidRPr="000E6611">
              <w:t>4.3 Remove and store unused materials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4.4 Complete carton palletising records and reports </w:t>
            </w:r>
          </w:p>
          <w:p w:rsidR="00000000" w:rsidRPr="000E6611" w:rsidP="000E6611">
            <w:pPr>
              <w:pStyle w:val="BodyText"/>
            </w:pPr>
            <w:r w:rsidRPr="000E6611">
              <w:t xml:space="preserve">4.5 Clean and maintain palletising equipment </w:t>
            </w:r>
          </w:p>
          <w:p w:rsidR="00000000" w:rsidRPr="000E6611" w:rsidP="000E6611">
            <w:pPr>
              <w:pStyle w:val="BodyText"/>
            </w:pPr>
            <w:r w:rsidRPr="000E6611">
              <w:t>4.6 Dispose of waste according to workplace an</w:t>
            </w:r>
            <w:r w:rsidRPr="000E6611">
              <w:t>d environmental procedures</w:t>
            </w:r>
          </w:p>
          <w:p w:rsidR="00000000" w:rsidRPr="000E6611" w:rsidP="000E6611">
            <w:pPr>
              <w:pStyle w:val="BodyText"/>
            </w:pPr>
            <w:r w:rsidRPr="000E6611">
              <w:t>4.7 Report issues requiring maintenance by technicians</w:t>
            </w:r>
          </w:p>
        </w:tc>
      </w:tr>
    </w:tbl>
    <w:p w:rsidR="00000000" w:rsidRPr="000E6611" w:rsidP="000E6611">
      <w:pPr>
        <w:pStyle w:val="BodyText"/>
      </w:pP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6" w:name="O_1074368"/>
      <w:bookmarkEnd w:id="6"/>
      <w:r w:rsidRPr="000E6611">
        <w:t>Foundation Skills</w:t>
      </w:r>
    </w:p>
    <w:p w:rsidR="00000000" w:rsidRPr="00F42DB1" w:rsidP="00F42DB1">
      <w:pPr>
        <w:pStyle w:val="BodyText"/>
        <w:rPr>
          <w:i/>
        </w:rPr>
      </w:pPr>
      <w:r w:rsidRPr="00F42DB1">
        <w:rPr>
          <w:rStyle w:val="Emphasis"/>
        </w:rPr>
        <w:t>This section describes those language, literacy, numeracy and employment skills that are essential for performance in this unit of comp</w:t>
      </w:r>
      <w:r w:rsidRPr="00F42DB1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Description</w:t>
            </w:r>
          </w:p>
        </w:tc>
      </w:tr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ListBullet"/>
              <w:rPr>
                <w:lang w:val="en-NZ"/>
              </w:rPr>
            </w:pPr>
            <w:r w:rsidRPr="000E6611">
              <w:t xml:space="preserve">Interpret technical text and symbols in machinery operations manuals </w:t>
            </w:r>
          </w:p>
        </w:tc>
      </w:tr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ListBullet"/>
              <w:rPr>
                <w:lang w:val="en-NZ"/>
              </w:rPr>
            </w:pPr>
            <w:r w:rsidRPr="000E6611">
              <w:t>Complete maintenance reports using correct terminology</w:t>
            </w:r>
          </w:p>
        </w:tc>
      </w:tr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ListBullet"/>
            </w:pPr>
            <w:r w:rsidRPr="000E6611">
              <w:t>Use open and closed questions to obtain and confirm information from team members</w:t>
            </w:r>
          </w:p>
        </w:tc>
      </w:tr>
    </w:tbl>
    <w:p w:rsidR="00000000" w:rsidRPr="000E6611" w:rsidP="000E6611">
      <w:pPr>
        <w:pStyle w:val="BodyText"/>
      </w:pP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7" w:name="O_1074370"/>
      <w:bookmarkEnd w:id="7"/>
      <w:r w:rsidRPr="000E66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Equivalence status</w:t>
            </w:r>
          </w:p>
        </w:tc>
      </w:tr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FBPBPG3009 Operate an automated palletising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The unit has been created to address an industry requirement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>Newly created</w:t>
            </w:r>
          </w:p>
        </w:tc>
      </w:tr>
    </w:tbl>
    <w:p w:rsidR="00000000" w:rsidRPr="000E6611" w:rsidP="000E6611">
      <w:pPr>
        <w:pStyle w:val="BodyText"/>
      </w:pP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8" w:name="O_1074377"/>
      <w:bookmarkEnd w:id="8"/>
      <w:r w:rsidRPr="000E6611">
        <w:t>Links</w:t>
      </w:r>
    </w:p>
    <w:p w:rsidR="00000000" w:rsidRPr="000E6611" w:rsidP="00F42DB1">
      <w:pPr>
        <w:pStyle w:val="BodyText"/>
      </w:pPr>
      <w:r w:rsidRPr="000E66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57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6611" w:rsidP="00F42DB1">
      <w:pPr>
        <w:pStyle w:val="BodyText"/>
        <w:sectPr w:rsidSect="000E66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6611" w:rsidP="000E6611">
      <w:pPr>
        <w:pStyle w:val="SuperHeading"/>
      </w:pPr>
      <w:r w:rsidRPr="000E6611">
        <w:t>Assessment Requirements for FBPBPG3009 Operate an automated palletising process</w:t>
      </w:r>
    </w:p>
    <w:p w:rsidR="00000000" w:rsidRPr="000E6611" w:rsidP="000E6611">
      <w:pPr>
        <w:pStyle w:val="Heading1"/>
      </w:pPr>
      <w:bookmarkStart w:id="9" w:name="O_1074372"/>
      <w:bookmarkEnd w:id="9"/>
      <w:r w:rsidRPr="000E66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Bold"/>
              <w:rPr>
                <w:lang w:val="en-NZ"/>
              </w:rPr>
            </w:pPr>
            <w:r w:rsidRPr="000E6611">
              <w:t>Comme</w:t>
            </w:r>
            <w:r w:rsidRPr="000E6611">
              <w:t>nts</w:t>
            </w:r>
          </w:p>
        </w:tc>
      </w:tr>
      <w:tr w:rsidTr="000E6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611">
            <w:pPr>
              <w:pStyle w:val="BodyText"/>
              <w:rPr>
                <w:lang w:val="en-NZ"/>
              </w:rPr>
            </w:pPr>
            <w:r w:rsidRPr="000E66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611" w:rsidP="000E6611">
            <w:pPr>
              <w:pStyle w:val="BodyText"/>
            </w:pPr>
            <w:r w:rsidRPr="000E6611">
              <w:t>This version released with Food, Beverage and Pharmaceutical Training Package Version 4.0.</w:t>
            </w:r>
          </w:p>
        </w:tc>
      </w:tr>
    </w:tbl>
    <w:p w:rsidR="00000000" w:rsidRPr="000E6611" w:rsidP="000E6611">
      <w:pPr>
        <w:pStyle w:val="BodyText"/>
      </w:pP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10" w:name="O_1074373"/>
      <w:bookmarkEnd w:id="10"/>
      <w:r w:rsidRPr="000E6611">
        <w:t>Performance Evidence</w:t>
      </w:r>
    </w:p>
    <w:p w:rsidR="00000000" w:rsidRPr="000E6611" w:rsidP="00F42DB1">
      <w:pPr>
        <w:pStyle w:val="BodyText"/>
      </w:pPr>
      <w:r w:rsidRPr="000E6611">
        <w:t xml:space="preserve">An individual demonstrating competency must satisfy all of the elements and performance criteria in this unit. </w:t>
      </w:r>
    </w:p>
    <w:p w:rsidR="00000000" w:rsidRPr="000E6611" w:rsidP="00F42DB1">
      <w:pPr>
        <w:pStyle w:val="BodyText"/>
      </w:pPr>
      <w:r w:rsidRPr="000E6611">
        <w:t>There must be evidence that the individual has independently set up, operated, and shut down two complete palletising processes for different wo</w:t>
      </w:r>
      <w:r w:rsidRPr="000E6611">
        <w:t>rk orders, using automatic palletising machines, including a pallet wrapper. One process must palletise 12-pack cartons and the other 6-pack cartons, that are configured differently.</w:t>
      </w:r>
    </w:p>
    <w:p w:rsidR="00000000" w:rsidRPr="000E6611" w:rsidP="00F42DB1">
      <w:pPr>
        <w:pStyle w:val="BodyText"/>
      </w:pPr>
      <w:r w:rsidRPr="000E6611">
        <w:t>Each process must complete at least 20</w:t>
      </w:r>
      <w:r w:rsidRPr="000E6611">
        <w:rPr>
          <w:rStyle w:val="SpecialBold"/>
        </w:rPr>
        <w:t xml:space="preserve"> </w:t>
      </w:r>
      <w:r w:rsidRPr="000E6611">
        <w:t>pallets per hour during a three-ho</w:t>
      </w:r>
      <w:r w:rsidRPr="000E6611">
        <w:t>ur shift. Each pallet must have at least three carton layers, and be correctly configured, stacked and stretch wrapped using an automated pallet wrapper.</w:t>
      </w:r>
    </w:p>
    <w:p w:rsidR="00000000" w:rsidRPr="000E6611" w:rsidP="00F42DB1">
      <w:pPr>
        <w:pStyle w:val="BodyText"/>
      </w:pPr>
      <w:r w:rsidRPr="000E6611">
        <w:t>For each of the palletising work orders, the individual must have safely and efficiently performed the</w:t>
      </w:r>
      <w:r w:rsidRPr="000E6611">
        <w:t xml:space="preserve"> following:</w:t>
      </w:r>
    </w:p>
    <w:p w:rsidR="00000000" w:rsidRPr="000E6611" w:rsidP="000E6611">
      <w:pPr>
        <w:pStyle w:val="ListBullet"/>
      </w:pPr>
      <w:r w:rsidRPr="000E6611">
        <w:t xml:space="preserve">confirmed the product and palletising requirements and set up all the equipment and machinery, including individual pallet configuration requirements </w:t>
      </w:r>
    </w:p>
    <w:p w:rsidR="00000000" w:rsidRPr="000E6611" w:rsidP="000E6611">
      <w:pPr>
        <w:pStyle w:val="ListBullet"/>
      </w:pPr>
      <w:r w:rsidRPr="000E6611">
        <w:t>operated, monitored and shut down the palletising process, equipment and machinery</w:t>
      </w:r>
    </w:p>
    <w:p w:rsidR="00000000" w:rsidRPr="000E6611" w:rsidP="000E6611">
      <w:pPr>
        <w:pStyle w:val="ListBullet"/>
      </w:pPr>
      <w:r w:rsidRPr="000E6611">
        <w:t>correctly</w:t>
      </w:r>
      <w:r w:rsidRPr="000E6611">
        <w:t xml:space="preserve"> labelled each pallet for end users to track the date and location of production</w:t>
      </w:r>
    </w:p>
    <w:p w:rsidR="00000000" w:rsidRPr="000E6611" w:rsidP="000E6611">
      <w:pPr>
        <w:pStyle w:val="ListBullet"/>
      </w:pPr>
      <w:r w:rsidRPr="000E6611">
        <w:t>used sample checks to identify quality issues</w:t>
      </w:r>
    </w:p>
    <w:p w:rsidR="00000000" w:rsidRPr="000E6611" w:rsidP="000E6611">
      <w:pPr>
        <w:pStyle w:val="ListBullet"/>
      </w:pPr>
      <w:r w:rsidRPr="000E6611">
        <w:t>identified, rectified and/or reported machinery faults, including:</w:t>
      </w:r>
    </w:p>
    <w:p w:rsidR="00000000" w:rsidRPr="000E6611" w:rsidP="000E6611">
      <w:pPr>
        <w:pStyle w:val="ListBullet2"/>
      </w:pPr>
      <w:r w:rsidRPr="000E6611">
        <w:t>blockages caused by damaged pallets</w:t>
      </w:r>
    </w:p>
    <w:p w:rsidR="00000000" w:rsidRPr="000E6611" w:rsidP="000E6611">
      <w:pPr>
        <w:pStyle w:val="ListBullet2"/>
      </w:pPr>
      <w:r w:rsidRPr="000E6611">
        <w:t>cartons not correctly orientated</w:t>
      </w:r>
    </w:p>
    <w:p w:rsidR="00000000" w:rsidRPr="000E6611" w:rsidP="000E6611">
      <w:pPr>
        <w:pStyle w:val="ListBullet2"/>
      </w:pPr>
      <w:r w:rsidRPr="000E6611">
        <w:t>pallets not stopping in the correct position</w:t>
      </w:r>
    </w:p>
    <w:p w:rsidR="00000000" w:rsidRPr="000E6611" w:rsidP="000E6611">
      <w:pPr>
        <w:pStyle w:val="ListBullet2"/>
      </w:pPr>
      <w:r w:rsidRPr="000E6611">
        <w:t>carriage or pusher not making the end position</w:t>
      </w:r>
    </w:p>
    <w:p w:rsidR="00000000" w:rsidRPr="000E6611" w:rsidP="000E6611">
      <w:pPr>
        <w:pStyle w:val="ListBullet2"/>
      </w:pPr>
      <w:r w:rsidRPr="000E6611">
        <w:t xml:space="preserve">excessive stretch wrap and slip sheet breakage causing sensor faults </w:t>
      </w:r>
    </w:p>
    <w:p w:rsidR="00000000" w:rsidRPr="000E6611" w:rsidP="000E6611">
      <w:pPr>
        <w:pStyle w:val="ListBullet2"/>
      </w:pPr>
      <w:r w:rsidRPr="000E6611">
        <w:t xml:space="preserve">machinery settings resulting in incorrect palletising </w:t>
      </w:r>
    </w:p>
    <w:p w:rsidR="00000000" w:rsidRPr="000E6611" w:rsidP="000E6611">
      <w:pPr>
        <w:pStyle w:val="ListBullet"/>
      </w:pPr>
      <w:r w:rsidRPr="000E6611">
        <w:t>accur</w:t>
      </w:r>
      <w:r w:rsidRPr="000E6611">
        <w:t>ately and effectively handed over a palletising process to another team member</w:t>
      </w:r>
    </w:p>
    <w:p w:rsidR="00000000" w:rsidRPr="000E6611" w:rsidP="000E6611">
      <w:pPr>
        <w:pStyle w:val="ListBullet"/>
      </w:pPr>
      <w:r w:rsidRPr="000E6611">
        <w:t>accurately completed workplace production records</w:t>
      </w:r>
    </w:p>
    <w:p w:rsidR="00000000" w:rsidRPr="000E6611" w:rsidP="000E6611">
      <w:pPr>
        <w:pStyle w:val="ListBullet"/>
      </w:pPr>
      <w:r w:rsidRPr="000E6611">
        <w:t>communicated effectively with a supervisor and at least one of the following:</w:t>
      </w:r>
    </w:p>
    <w:p w:rsidR="00000000" w:rsidRPr="000E6611" w:rsidP="000E6611">
      <w:pPr>
        <w:pStyle w:val="ListBullet2"/>
      </w:pPr>
      <w:r w:rsidRPr="000E6611">
        <w:t>maintenance team member</w:t>
      </w:r>
    </w:p>
    <w:p w:rsidR="00000000" w:rsidRPr="000E6611" w:rsidP="000E6611">
      <w:pPr>
        <w:pStyle w:val="ListBullet2"/>
      </w:pPr>
      <w:r w:rsidRPr="000E6611">
        <w:t>laboratory or quality as</w:t>
      </w:r>
      <w:r w:rsidRPr="000E6611">
        <w:t>surance team member</w:t>
      </w:r>
    </w:p>
    <w:p w:rsidR="00000000" w:rsidRPr="000E6611" w:rsidP="000E6611">
      <w:pPr>
        <w:pStyle w:val="ListBullet2"/>
      </w:pPr>
      <w:r w:rsidRPr="000E6611">
        <w:t>bottling and packaging team member</w:t>
      </w:r>
    </w:p>
    <w:p w:rsidR="00000000" w:rsidRPr="000E6611" w:rsidP="000E6611">
      <w:pPr>
        <w:pStyle w:val="ListBullet2"/>
      </w:pPr>
      <w:r w:rsidRPr="000E6611">
        <w:t>logistics team member.</w:t>
      </w: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11" w:name="O_1074374"/>
      <w:bookmarkEnd w:id="11"/>
      <w:r w:rsidRPr="000E6611">
        <w:t>Knowledge Evidence</w:t>
      </w:r>
    </w:p>
    <w:p w:rsidR="00000000" w:rsidRPr="000E6611" w:rsidP="00F42DB1">
      <w:pPr>
        <w:pStyle w:val="BodyText"/>
      </w:pPr>
      <w:r w:rsidRPr="000E6611">
        <w:t>An individual must be able to demonstrate the knowledge required to perform the tasks outlined in the elements and performance criteria of this unit. This includes knowledge of:</w:t>
      </w:r>
    </w:p>
    <w:p w:rsidR="00000000" w:rsidRPr="000E6611" w:rsidP="000E6611">
      <w:pPr>
        <w:pStyle w:val="ListBullet"/>
      </w:pPr>
      <w:r w:rsidRPr="000E6611">
        <w:t>product knowledge related to the containers to be palletised as stipulated in</w:t>
      </w:r>
      <w:r w:rsidRPr="000E6611">
        <w:t xml:space="preserve"> the performance evidence, including:</w:t>
      </w:r>
    </w:p>
    <w:p w:rsidR="00000000" w:rsidRPr="000E6611" w:rsidP="000E6611">
      <w:pPr>
        <w:pStyle w:val="ListBullet2"/>
      </w:pPr>
      <w:r w:rsidRPr="000E6611">
        <w:t>size, weight and volume</w:t>
      </w:r>
    </w:p>
    <w:p w:rsidR="00000000" w:rsidRPr="000E6611" w:rsidP="000E6611">
      <w:pPr>
        <w:pStyle w:val="ListBullet2"/>
      </w:pPr>
      <w:r w:rsidRPr="000E6611">
        <w:t>client or receiver requirements or specifications</w:t>
      </w:r>
    </w:p>
    <w:p w:rsidR="00000000" w:rsidRPr="000E6611" w:rsidP="000E6611">
      <w:pPr>
        <w:pStyle w:val="ListBullet2"/>
      </w:pPr>
      <w:r w:rsidRPr="000E6611">
        <w:t>regulatory requirements</w:t>
      </w:r>
    </w:p>
    <w:p w:rsidR="00000000" w:rsidRPr="000E6611" w:rsidP="000E6611">
      <w:pPr>
        <w:pStyle w:val="ListBullet"/>
      </w:pPr>
      <w:r w:rsidRPr="000E6611">
        <w:t>operating principles of machinery and equipment, including:</w:t>
      </w:r>
    </w:p>
    <w:p w:rsidR="00000000" w:rsidRPr="000E6611" w:rsidP="000E6611">
      <w:pPr>
        <w:pStyle w:val="ListBullet2"/>
      </w:pPr>
      <w:r w:rsidRPr="000E6611">
        <w:t>conveyor fed automatic palletising machine</w:t>
      </w:r>
    </w:p>
    <w:p w:rsidR="00000000" w:rsidRPr="000E6611" w:rsidP="000E6611">
      <w:pPr>
        <w:pStyle w:val="ListBullet2"/>
      </w:pPr>
      <w:r w:rsidRPr="000E6611">
        <w:t>automated stre</w:t>
      </w:r>
      <w:r w:rsidRPr="000E6611">
        <w:t>tch wrapper</w:t>
      </w:r>
    </w:p>
    <w:p w:rsidR="00000000" w:rsidRPr="000E6611" w:rsidP="000E6611">
      <w:pPr>
        <w:pStyle w:val="ListBullet2"/>
      </w:pPr>
      <w:r w:rsidRPr="000E6611">
        <w:t>pallet tag applicators</w:t>
      </w:r>
    </w:p>
    <w:p w:rsidR="00000000" w:rsidRPr="000E6611" w:rsidP="000E6611">
      <w:pPr>
        <w:pStyle w:val="ListBullet2"/>
      </w:pPr>
      <w:r w:rsidRPr="000E6611">
        <w:t>carton orientation devices</w:t>
      </w:r>
    </w:p>
    <w:p w:rsidR="00000000" w:rsidRPr="000E6611" w:rsidP="000E6611">
      <w:pPr>
        <w:pStyle w:val="ListBullet"/>
      </w:pPr>
      <w:r w:rsidRPr="000E6611">
        <w:t>features and functions of machinery and equipment, including:</w:t>
      </w:r>
    </w:p>
    <w:p w:rsidR="00000000" w:rsidRPr="000E6611" w:rsidP="000E6611">
      <w:pPr>
        <w:pStyle w:val="ListBullet2"/>
      </w:pPr>
      <w:r w:rsidRPr="000E6611">
        <w:t xml:space="preserve">manufacturer and workplace instructions for safe operation </w:t>
      </w:r>
    </w:p>
    <w:p w:rsidR="00000000" w:rsidRPr="000E6611" w:rsidP="000E6611">
      <w:pPr>
        <w:pStyle w:val="ListBullet2"/>
      </w:pPr>
      <w:r w:rsidRPr="000E6611">
        <w:t>control panel and ancillary devices</w:t>
      </w:r>
    </w:p>
    <w:p w:rsidR="00000000" w:rsidRPr="000E6611" w:rsidP="000E6611">
      <w:pPr>
        <w:pStyle w:val="ListBullet2"/>
      </w:pPr>
      <w:r w:rsidRPr="000E6611">
        <w:t>operating capacities, efficiencies and applications</w:t>
      </w:r>
    </w:p>
    <w:p w:rsidR="00000000" w:rsidRPr="000E6611" w:rsidP="000E6611">
      <w:pPr>
        <w:pStyle w:val="ListBullet2"/>
      </w:pPr>
      <w:r w:rsidRPr="000E6611">
        <w:t>location and purpose of guards, rails and sensors</w:t>
      </w:r>
    </w:p>
    <w:p w:rsidR="00000000" w:rsidRPr="000E6611" w:rsidP="000E6611">
      <w:pPr>
        <w:pStyle w:val="ListBullet2"/>
      </w:pPr>
      <w:r w:rsidRPr="000E6611">
        <w:t>feedback instrumentation</w:t>
      </w:r>
    </w:p>
    <w:p w:rsidR="00000000" w:rsidRPr="000E6611" w:rsidP="000E6611">
      <w:pPr>
        <w:pStyle w:val="ListBullet2"/>
      </w:pPr>
      <w:r w:rsidRPr="000E6611">
        <w:t>services required and action to take if services are not available</w:t>
      </w:r>
    </w:p>
    <w:p w:rsidR="00000000" w:rsidRPr="000E6611" w:rsidP="000E6611">
      <w:pPr>
        <w:pStyle w:val="ListBullet2"/>
      </w:pPr>
      <w:r w:rsidRPr="000E6611">
        <w:t>cleaning requirements</w:t>
      </w:r>
    </w:p>
    <w:p w:rsidR="00000000" w:rsidRPr="000E6611" w:rsidP="000E6611">
      <w:pPr>
        <w:pStyle w:val="ListBullet"/>
      </w:pPr>
      <w:r w:rsidRPr="000E6611">
        <w:t>machinery and equipment checks, includi</w:t>
      </w:r>
      <w:r w:rsidRPr="000E6611">
        <w:t>ng:</w:t>
      </w:r>
    </w:p>
    <w:p w:rsidR="00000000" w:rsidRPr="000E6611" w:rsidP="000E6611">
      <w:pPr>
        <w:pStyle w:val="ListBullet2"/>
      </w:pPr>
      <w:r w:rsidRPr="000E6611">
        <w:t>pre-start checks, including emergency stop checks</w:t>
      </w:r>
    </w:p>
    <w:p w:rsidR="00000000" w:rsidRPr="000E6611" w:rsidP="000E6611">
      <w:pPr>
        <w:pStyle w:val="ListBullet2"/>
      </w:pPr>
      <w:r w:rsidRPr="000E6611">
        <w:t>lock-out and tag-out procedures, including return to service after isolation</w:t>
      </w:r>
    </w:p>
    <w:p w:rsidR="00000000" w:rsidRPr="000E6611" w:rsidP="000E6611">
      <w:pPr>
        <w:pStyle w:val="ListBullet"/>
      </w:pPr>
      <w:r w:rsidRPr="000E6611">
        <w:t>consumables including slip sheets, interlayers, hot melt glue and stretch film</w:t>
      </w:r>
    </w:p>
    <w:p w:rsidR="00000000" w:rsidRPr="000E6611" w:rsidP="000E6611">
      <w:pPr>
        <w:pStyle w:val="ListBullet"/>
      </w:pPr>
      <w:r w:rsidRPr="000E6611">
        <w:t>the interrelationships between bottling, carton packing, palletising and end of line dispatch processes</w:t>
      </w:r>
    </w:p>
    <w:p w:rsidR="00000000" w:rsidRPr="000E6611" w:rsidP="000E6611">
      <w:pPr>
        <w:pStyle w:val="ListBullet"/>
      </w:pPr>
      <w:r w:rsidRPr="000E6611">
        <w:t>product and process changeover procedures and responsibilities</w:t>
      </w:r>
    </w:p>
    <w:p w:rsidR="00000000" w:rsidRPr="000E6611" w:rsidP="000E6611">
      <w:pPr>
        <w:pStyle w:val="ListBullet"/>
      </w:pPr>
      <w:r w:rsidRPr="000E6611">
        <w:t>quality control requirements, processes and actions, including:</w:t>
      </w:r>
    </w:p>
    <w:p w:rsidR="00000000" w:rsidRPr="000E6611" w:rsidP="000E6611">
      <w:pPr>
        <w:pStyle w:val="ListBullet2"/>
      </w:pPr>
      <w:r w:rsidRPr="000E6611">
        <w:t>palletising order specif</w:t>
      </w:r>
      <w:r w:rsidRPr="000E6611">
        <w:t>ications</w:t>
      </w:r>
    </w:p>
    <w:p w:rsidR="00000000" w:rsidRPr="000E6611" w:rsidP="000E6611">
      <w:pPr>
        <w:pStyle w:val="ListBullet2"/>
      </w:pPr>
      <w:r w:rsidRPr="000E6611">
        <w:t>pallets for domestic and export use</w:t>
      </w:r>
    </w:p>
    <w:p w:rsidR="00000000" w:rsidRPr="000E6611" w:rsidP="000E6611">
      <w:pPr>
        <w:pStyle w:val="ListBullet2"/>
      </w:pPr>
      <w:r w:rsidRPr="000E6611">
        <w:t>methods used to check quality</w:t>
      </w:r>
    </w:p>
    <w:p w:rsidR="00000000" w:rsidRPr="000E6611" w:rsidP="000E6611">
      <w:pPr>
        <w:pStyle w:val="ListBullet2"/>
      </w:pPr>
      <w:r w:rsidRPr="000E6611">
        <w:t>common causes of palletising quality and corrective action required, including removal of out-of-specification pallets</w:t>
      </w:r>
    </w:p>
    <w:p w:rsidR="00000000" w:rsidRPr="000E6611" w:rsidP="000E6611">
      <w:pPr>
        <w:pStyle w:val="ListBullet2"/>
      </w:pPr>
      <w:r w:rsidRPr="000E6611">
        <w:t>planned sampling and testing associated with palletising proce</w:t>
      </w:r>
      <w:r w:rsidRPr="000E6611">
        <w:t>ss monitoring and control</w:t>
      </w:r>
    </w:p>
    <w:p w:rsidR="00000000" w:rsidRPr="000E6611" w:rsidP="000E6611">
      <w:pPr>
        <w:pStyle w:val="ListBullet2"/>
      </w:pPr>
      <w:r w:rsidRPr="000E6611">
        <w:t>responding to machinery alerts and notifications</w:t>
      </w:r>
    </w:p>
    <w:p w:rsidR="00000000" w:rsidRPr="000E6611" w:rsidP="000E6611">
      <w:pPr>
        <w:pStyle w:val="ListBullet2"/>
      </w:pPr>
      <w:r w:rsidRPr="000E6611">
        <w:t>recording of results</w:t>
      </w:r>
    </w:p>
    <w:p w:rsidR="00000000" w:rsidRPr="000E6611" w:rsidP="000E6611">
      <w:pPr>
        <w:pStyle w:val="ListBullet2"/>
      </w:pPr>
      <w:r w:rsidRPr="000E6611">
        <w:t>isolating non-conforming pallets</w:t>
      </w:r>
    </w:p>
    <w:p w:rsidR="00000000" w:rsidRPr="000E6611" w:rsidP="000E6611">
      <w:pPr>
        <w:pStyle w:val="ListBullet"/>
      </w:pPr>
      <w:r w:rsidRPr="000E6611">
        <w:t>product identification and traceability requirements, including:</w:t>
      </w:r>
    </w:p>
    <w:p w:rsidR="00000000" w:rsidRPr="000E6611" w:rsidP="000E6611">
      <w:pPr>
        <w:pStyle w:val="ListBullet2"/>
      </w:pPr>
      <w:r w:rsidRPr="000E6611">
        <w:t>workplace requirements</w:t>
      </w:r>
    </w:p>
    <w:p w:rsidR="00000000" w:rsidRPr="000E6611" w:rsidP="000E6611">
      <w:pPr>
        <w:pStyle w:val="ListBullet2"/>
      </w:pPr>
      <w:r w:rsidRPr="000E6611">
        <w:t>client or receiver requirements or specifications</w:t>
      </w:r>
    </w:p>
    <w:p w:rsidR="00000000" w:rsidRPr="000E6611" w:rsidP="000E6611">
      <w:pPr>
        <w:pStyle w:val="ListBullet2"/>
      </w:pPr>
      <w:r w:rsidRPr="000E6611">
        <w:t>pallet identification/tagging requirements</w:t>
      </w:r>
    </w:p>
    <w:p w:rsidR="00000000" w:rsidRPr="000E6611" w:rsidP="000E6611">
      <w:pPr>
        <w:pStyle w:val="ListBullet"/>
      </w:pPr>
      <w:r w:rsidRPr="000E6611">
        <w:t>health and safety hazards and controls, including awareness of the limitations of protective clothing and equipment relevant to the work process</w:t>
      </w:r>
    </w:p>
    <w:p w:rsidR="00000000" w:rsidRPr="000E6611" w:rsidP="000E6611">
      <w:pPr>
        <w:pStyle w:val="ListBullet"/>
      </w:pPr>
      <w:r w:rsidRPr="000E6611">
        <w:t>procedures and re</w:t>
      </w:r>
      <w:r w:rsidRPr="000E6611">
        <w:t>sponsibility for reporting production and performance information</w:t>
      </w:r>
    </w:p>
    <w:p w:rsidR="00000000" w:rsidRPr="000E6611" w:rsidP="000E6611">
      <w:pPr>
        <w:pStyle w:val="ListBullet"/>
      </w:pPr>
      <w:r w:rsidRPr="000E6611">
        <w:t>environmental issues and controls relevant to the palletising process, including:</w:t>
      </w:r>
    </w:p>
    <w:p w:rsidR="00000000" w:rsidRPr="000E6611" w:rsidP="000E6611">
      <w:pPr>
        <w:pStyle w:val="ListBullet2"/>
      </w:pPr>
      <w:r w:rsidRPr="000E6611">
        <w:t>rework and reuse of products</w:t>
      </w:r>
    </w:p>
    <w:p w:rsidR="00000000" w:rsidRPr="000E6611" w:rsidP="000E6611">
      <w:pPr>
        <w:pStyle w:val="ListBullet2"/>
      </w:pPr>
      <w:r w:rsidRPr="000E6611">
        <w:t>waste processing</w:t>
      </w:r>
    </w:p>
    <w:p w:rsidR="00000000" w:rsidRPr="000E6611" w:rsidP="000E6611">
      <w:pPr>
        <w:pStyle w:val="ListBullet"/>
      </w:pPr>
      <w:r w:rsidRPr="000E6611">
        <w:t>materials and manual handling procedures related to the pall</w:t>
      </w:r>
      <w:r w:rsidRPr="000E6611">
        <w:t>etising process.</w:t>
      </w:r>
    </w:p>
    <w:p w:rsidR="00000000" w:rsidRPr="000E6611" w:rsidP="000E6611">
      <w:pPr>
        <w:pStyle w:val="AllowPageBreak"/>
      </w:pPr>
    </w:p>
    <w:p w:rsidR="00000000" w:rsidRPr="000E6611" w:rsidP="000E6611">
      <w:pPr>
        <w:pStyle w:val="Heading1"/>
      </w:pPr>
      <w:bookmarkStart w:id="12" w:name="O_1074375"/>
      <w:bookmarkEnd w:id="12"/>
      <w:r w:rsidRPr="000E6611">
        <w:t>Assessment Conditions</w:t>
      </w:r>
    </w:p>
    <w:p w:rsidR="00000000" w:rsidRPr="000E6611" w:rsidP="00F42DB1">
      <w:pPr>
        <w:pStyle w:val="BodyText"/>
      </w:pPr>
      <w:r w:rsidRPr="000E6611">
        <w:t xml:space="preserve">Assessment of the skills in this unit of competency must take place under the following conditions: </w:t>
      </w:r>
    </w:p>
    <w:p w:rsidR="00000000" w:rsidRPr="000E6611" w:rsidP="000E6611">
      <w:pPr>
        <w:pStyle w:val="ListBullet"/>
      </w:pPr>
      <w:r w:rsidRPr="000E6611">
        <w:t>physical conditions:</w:t>
      </w:r>
    </w:p>
    <w:p w:rsidR="00000000" w:rsidRPr="000E6611" w:rsidP="000E6611">
      <w:pPr>
        <w:pStyle w:val="ListBullet2"/>
      </w:pPr>
      <w:r w:rsidRPr="000E6611">
        <w:t>an industrial packaging and/or palletising plant</w:t>
      </w:r>
    </w:p>
    <w:p w:rsidR="00000000" w:rsidRPr="000E6611" w:rsidP="000E6611">
      <w:pPr>
        <w:pStyle w:val="ListBullet"/>
      </w:pPr>
      <w:r w:rsidRPr="000E6611">
        <w:t>resources, equipment and materials:</w:t>
      </w:r>
    </w:p>
    <w:p w:rsidR="00000000" w:rsidRPr="000E6611" w:rsidP="000E6611">
      <w:pPr>
        <w:pStyle w:val="ListBullet2"/>
      </w:pPr>
      <w:r w:rsidRPr="000E6611">
        <w:t>automated palletising equipment, including an automated wrapper</w:t>
      </w:r>
    </w:p>
    <w:p w:rsidR="00000000" w:rsidRPr="000E6611" w:rsidP="000E6611">
      <w:pPr>
        <w:pStyle w:val="ListBullet2"/>
      </w:pPr>
      <w:r w:rsidRPr="000E6611">
        <w:t>pallets and packaging consumables, including glue, slip sheets, interlayers, pallets and stretch wrap</w:t>
      </w:r>
    </w:p>
    <w:p w:rsidR="00000000" w:rsidRPr="000E6611" w:rsidP="000E6611">
      <w:pPr>
        <w:pStyle w:val="ListBullet"/>
      </w:pPr>
      <w:r w:rsidRPr="000E6611">
        <w:t>specifications:</w:t>
      </w:r>
    </w:p>
    <w:p w:rsidR="00000000" w:rsidRPr="000E6611" w:rsidP="000E6611">
      <w:pPr>
        <w:pStyle w:val="ListBullet2"/>
      </w:pPr>
      <w:r w:rsidRPr="000E6611">
        <w:t>two palletising work orders as stip</w:t>
      </w:r>
      <w:r w:rsidRPr="000E6611">
        <w:t>ulated in the performance evidence</w:t>
      </w:r>
    </w:p>
    <w:p w:rsidR="00000000" w:rsidRPr="000E6611" w:rsidP="000E6611">
      <w:pPr>
        <w:pStyle w:val="ListBullet2"/>
      </w:pPr>
      <w:r w:rsidRPr="000E6611">
        <w:t xml:space="preserve">workplace procedures for operating an automatic palletising process, machinery and equipment </w:t>
      </w:r>
    </w:p>
    <w:p w:rsidR="00000000" w:rsidRPr="000E6611" w:rsidP="000E6611">
      <w:pPr>
        <w:pStyle w:val="ListBullet"/>
      </w:pPr>
      <w:r w:rsidRPr="000E6611">
        <w:t>relationships:</w:t>
      </w:r>
    </w:p>
    <w:p w:rsidR="00000000" w:rsidRPr="000E6611" w:rsidP="000E6611">
      <w:pPr>
        <w:pStyle w:val="ListBullet2"/>
      </w:pPr>
      <w:r w:rsidRPr="000E6611">
        <w:t>supervisor and others stipulated in the performance evidence</w:t>
      </w:r>
    </w:p>
    <w:p w:rsidR="00000000" w:rsidRPr="000E6611" w:rsidP="000E6611">
      <w:pPr>
        <w:pStyle w:val="ListBullet"/>
      </w:pPr>
      <w:r w:rsidRPr="000E6611">
        <w:t xml:space="preserve">timeframes: </w:t>
      </w:r>
    </w:p>
    <w:p w:rsidR="00000000" w:rsidRPr="000E6611" w:rsidP="000E6611">
      <w:pPr>
        <w:pStyle w:val="ListBullet2"/>
      </w:pPr>
      <w:r w:rsidRPr="000E6611">
        <w:t>as stipulated in the performance e</w:t>
      </w:r>
      <w:r w:rsidRPr="000E6611">
        <w:t xml:space="preserve">vidence. </w:t>
      </w:r>
    </w:p>
    <w:p w:rsidR="00000000" w:rsidRPr="000E6611" w:rsidP="00F42DB1">
      <w:pPr>
        <w:pStyle w:val="BodyText"/>
      </w:pPr>
      <w:r w:rsidRPr="000E6611">
        <w:t>Assessors of this unit must satisfy the requirements for assessors in applicable vocational education and training legislation, frameworks and/or standards.</w:t>
      </w:r>
    </w:p>
    <w:p w:rsidR="00000000" w:rsidRPr="000E6611" w:rsidP="000E6611">
      <w:pPr>
        <w:pStyle w:val="Heading1"/>
      </w:pPr>
      <w:bookmarkStart w:id="13" w:name="O_1074378"/>
      <w:bookmarkEnd w:id="13"/>
      <w:r w:rsidRPr="000E6611">
        <w:t>Links</w:t>
      </w:r>
    </w:p>
    <w:p w:rsidR="00000000" w:rsidRPr="000E6611" w:rsidP="00F42DB1">
      <w:pPr>
        <w:pStyle w:val="BodyText"/>
      </w:pPr>
      <w:r w:rsidRPr="000E66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57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E6611" w:rsidP="000E6611"/>
    <w:sectPr w:rsidSect="000E66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 w:rsidRPr="00F42DB1" w:rsidP="00F42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B1" w:rsidP="000E6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2DB1" w:rsidP="000E6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2DB1" w:rsidP="000E66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 w:rsidP="000E6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2DB1">
      <w:t>Approved</w:t>
    </w:r>
    <w:r w:rsidR="00F42D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2DB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2DB1">
      <w:rPr>
        <w:noProof/>
      </w:rPr>
      <w:t>6</w:t>
    </w:r>
    <w:r>
      <w:rPr>
        <w:noProof/>
      </w:rPr>
      <w:fldChar w:fldCharType="end"/>
    </w:r>
  </w:p>
  <w:p w:rsidR="000E6611" w:rsidP="000E6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2D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2DB1">
      <w:t>Manufacturing Industry Skills Alliance</w:t>
    </w:r>
    <w:r w:rsidR="00F42DB1">
      <w:fldChar w:fldCharType="end"/>
    </w:r>
  </w:p>
  <w:p w:rsidR="000E6611" w:rsidP="000E6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611" w:rsidRPr="00F42DB1" w:rsidP="00F42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DB1" w:rsidRPr="002D2AF8" w:rsidP="000E6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FBPBPG3009 Operate an automated palletising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2DB1" w:rsidP="000E66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611" w:rsidRPr="002D2AF8" w:rsidP="000E6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2DB1">
      <w:t>FBPBPG3009 Operate an automated palletising process</w:t>
    </w:r>
    <w:r w:rsidR="00F42D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2DB1">
      <w:rPr>
        <w:noProof/>
      </w:rPr>
      <w:t>1 March 2025</w:t>
    </w:r>
    <w:r>
      <w:fldChar w:fldCharType="end"/>
    </w:r>
  </w:p>
  <w:p w:rsidR="000E6611" w:rsidP="000E6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7628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2A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E4A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611"/>
  </w:style>
  <w:style w:type="character" w:customStyle="1" w:styleId="Heading1Char">
    <w:name w:val="Heading 1 Char"/>
    <w:basedOn w:val="DefaultParagraphFont"/>
    <w:link w:val="Heading1"/>
    <w:rsid w:val="000E6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6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6611"/>
    <w:rPr>
      <w:b/>
      <w:spacing w:val="0"/>
    </w:rPr>
  </w:style>
  <w:style w:type="paragraph" w:styleId="ListBullet2">
    <w:name w:val="List Bullet 2"/>
    <w:basedOn w:val="List2"/>
    <w:rsid w:val="000E66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6611"/>
    <w:rPr>
      <w:i/>
    </w:rPr>
  </w:style>
  <w:style w:type="paragraph" w:customStyle="1" w:styleId="SuperHeading">
    <w:name w:val="SuperHeading"/>
    <w:basedOn w:val="Normal"/>
    <w:rsid w:val="000E6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6611"/>
    <w:rPr>
      <w:b/>
    </w:rPr>
  </w:style>
  <w:style w:type="character" w:customStyle="1" w:styleId="Heading2Char">
    <w:name w:val="Heading 2 Char"/>
    <w:basedOn w:val="DefaultParagraphFont"/>
    <w:link w:val="Heading2"/>
    <w:rsid w:val="000E6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6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6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6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611"/>
  </w:style>
  <w:style w:type="paragraph" w:styleId="TableofFigures">
    <w:name w:val="table of figures"/>
    <w:basedOn w:val="Normal"/>
    <w:next w:val="Normal"/>
    <w:semiHidden/>
    <w:rsid w:val="000E6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6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6611"/>
    <w:rPr>
      <w:rFonts w:ascii="Wingdings" w:hAnsi="Wingdings"/>
    </w:rPr>
  </w:style>
  <w:style w:type="paragraph" w:customStyle="1" w:styleId="TableHeading">
    <w:name w:val="Table Heading"/>
    <w:basedOn w:val="HeadingBase"/>
    <w:rsid w:val="000E6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611"/>
    <w:rPr>
      <w:color w:val="0033CC"/>
      <w:u w:val="none"/>
    </w:rPr>
  </w:style>
  <w:style w:type="paragraph" w:customStyle="1" w:styleId="BodyTextRight">
    <w:name w:val="Body Text Right"/>
    <w:basedOn w:val="BodyText"/>
    <w:rsid w:val="000E6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6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611"/>
    <w:rPr>
      <w:sz w:val="32"/>
    </w:rPr>
  </w:style>
  <w:style w:type="paragraph" w:customStyle="1" w:styleId="HeadingProcedure">
    <w:name w:val="Heading Procedure"/>
    <w:basedOn w:val="HeadingBase"/>
    <w:next w:val="Normal"/>
    <w:rsid w:val="000E6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611"/>
    <w:pPr>
      <w:spacing w:before="60" w:after="60"/>
    </w:pPr>
  </w:style>
  <w:style w:type="paragraph" w:styleId="ListContinue">
    <w:name w:val="List Continue"/>
    <w:basedOn w:val="List"/>
    <w:rsid w:val="000E6611"/>
    <w:pPr>
      <w:ind w:firstLine="0"/>
    </w:pPr>
  </w:style>
  <w:style w:type="paragraph" w:customStyle="1" w:styleId="ListNote">
    <w:name w:val="List Note"/>
    <w:basedOn w:val="List"/>
    <w:rsid w:val="000E6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611"/>
    <w:rPr>
      <w:rFonts w:ascii="Courier New" w:hAnsi="Courier New"/>
    </w:rPr>
  </w:style>
  <w:style w:type="paragraph" w:customStyle="1" w:styleId="NoteBullet">
    <w:name w:val="Note Bullet"/>
    <w:basedOn w:val="Note"/>
    <w:rsid w:val="000E6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6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6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611"/>
    <w:rPr>
      <w:b/>
      <w:smallCaps/>
    </w:rPr>
  </w:style>
  <w:style w:type="paragraph" w:customStyle="1" w:styleId="TableListNumber">
    <w:name w:val="Table List Number"/>
    <w:basedOn w:val="ListNumber"/>
    <w:rsid w:val="000E6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611"/>
    <w:pPr>
      <w:numPr>
        <w:numId w:val="9"/>
      </w:numPr>
    </w:pPr>
  </w:style>
  <w:style w:type="paragraph" w:customStyle="1" w:styleId="ListAlpha2">
    <w:name w:val="List Alpha 2"/>
    <w:basedOn w:val="List2"/>
    <w:rsid w:val="000E6611"/>
    <w:pPr>
      <w:numPr>
        <w:numId w:val="8"/>
      </w:numPr>
    </w:pPr>
  </w:style>
  <w:style w:type="paragraph" w:styleId="List2">
    <w:name w:val="List 2"/>
    <w:basedOn w:val="BodyText"/>
    <w:rsid w:val="000E6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6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6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6611"/>
    <w:pPr>
      <w:numPr>
        <w:numId w:val="4"/>
      </w:numPr>
    </w:pPr>
  </w:style>
  <w:style w:type="paragraph" w:styleId="ListContinue2">
    <w:name w:val="List Continue 2"/>
    <w:basedOn w:val="List2"/>
    <w:rsid w:val="000E6611"/>
    <w:pPr>
      <w:ind w:firstLine="0"/>
    </w:pPr>
  </w:style>
  <w:style w:type="paragraph" w:styleId="ListContinue3">
    <w:name w:val="List Continue 3"/>
    <w:basedOn w:val="List3"/>
    <w:rsid w:val="000E6611"/>
    <w:pPr>
      <w:ind w:left="1021" w:firstLine="0"/>
    </w:pPr>
  </w:style>
  <w:style w:type="paragraph" w:styleId="ListContinue4">
    <w:name w:val="List Continue 4"/>
    <w:basedOn w:val="List4"/>
    <w:rsid w:val="000E6611"/>
    <w:pPr>
      <w:ind w:firstLine="0"/>
    </w:pPr>
  </w:style>
  <w:style w:type="paragraph" w:styleId="ListContinue5">
    <w:name w:val="List Continue 5"/>
    <w:basedOn w:val="List5"/>
    <w:rsid w:val="000E6611"/>
    <w:pPr>
      <w:ind w:firstLine="0"/>
    </w:pPr>
  </w:style>
  <w:style w:type="paragraph" w:styleId="ListNumber3">
    <w:name w:val="List Number 3"/>
    <w:basedOn w:val="List3"/>
    <w:rsid w:val="000E6611"/>
    <w:pPr>
      <w:numPr>
        <w:numId w:val="5"/>
      </w:numPr>
    </w:pPr>
  </w:style>
  <w:style w:type="paragraph" w:styleId="ListNumber4">
    <w:name w:val="List Number 4"/>
    <w:basedOn w:val="List4"/>
    <w:rsid w:val="000E6611"/>
    <w:pPr>
      <w:numPr>
        <w:numId w:val="6"/>
      </w:numPr>
    </w:pPr>
  </w:style>
  <w:style w:type="paragraph" w:styleId="ListNumber5">
    <w:name w:val="List Number 5"/>
    <w:basedOn w:val="List5"/>
    <w:rsid w:val="000E6611"/>
    <w:pPr>
      <w:numPr>
        <w:numId w:val="7"/>
      </w:numPr>
    </w:pPr>
  </w:style>
  <w:style w:type="paragraph" w:styleId="BlockText">
    <w:name w:val="Block Text"/>
    <w:basedOn w:val="Normal"/>
    <w:rsid w:val="000E6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611"/>
    <w:rPr>
      <w:sz w:val="16"/>
      <w:vertAlign w:val="superscript"/>
    </w:rPr>
  </w:style>
  <w:style w:type="character" w:customStyle="1" w:styleId="Symbols">
    <w:name w:val="Symbols"/>
    <w:basedOn w:val="DefaultParagraphFont"/>
    <w:rsid w:val="000E6611"/>
    <w:rPr>
      <w:rFonts w:ascii="Symbol" w:hAnsi="Symbol"/>
    </w:rPr>
  </w:style>
  <w:style w:type="character" w:customStyle="1" w:styleId="MenuOptions">
    <w:name w:val="Menu Options"/>
    <w:basedOn w:val="DefaultParagraphFont"/>
    <w:rsid w:val="000E6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611"/>
    <w:rPr>
      <w:b/>
    </w:rPr>
  </w:style>
  <w:style w:type="character" w:customStyle="1" w:styleId="Underlined">
    <w:name w:val="Underlined"/>
    <w:basedOn w:val="DefaultParagraphFont"/>
    <w:rsid w:val="000E6611"/>
    <w:rPr>
      <w:u w:val="single"/>
    </w:rPr>
  </w:style>
  <w:style w:type="paragraph" w:customStyle="1" w:styleId="TableBodyTextRight">
    <w:name w:val="Table Body Text Right"/>
    <w:basedOn w:val="TableBodyText"/>
    <w:rsid w:val="000E6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611"/>
    <w:rPr>
      <w:sz w:val="18"/>
    </w:rPr>
  </w:style>
  <w:style w:type="paragraph" w:customStyle="1" w:styleId="BodySmallRight">
    <w:name w:val="Body Small Right"/>
    <w:basedOn w:val="BodyTextRight"/>
    <w:rsid w:val="000E6611"/>
    <w:rPr>
      <w:sz w:val="18"/>
      <w:szCs w:val="18"/>
    </w:rPr>
  </w:style>
  <w:style w:type="paragraph" w:customStyle="1" w:styleId="MarginEdition">
    <w:name w:val="Margin Edition"/>
    <w:basedOn w:val="MarginNote"/>
    <w:rsid w:val="000E6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611"/>
    <w:rPr>
      <w:sz w:val="2"/>
      <w:szCs w:val="2"/>
    </w:rPr>
  </w:style>
  <w:style w:type="character" w:customStyle="1" w:styleId="Small">
    <w:name w:val="Small"/>
    <w:basedOn w:val="DefaultParagraphFont"/>
    <w:rsid w:val="000E6611"/>
    <w:rPr>
      <w:sz w:val="16"/>
    </w:rPr>
  </w:style>
  <w:style w:type="paragraph" w:customStyle="1" w:styleId="WideTable">
    <w:name w:val="Wide Table"/>
    <w:basedOn w:val="Normal"/>
    <w:rsid w:val="000E6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611"/>
  </w:style>
  <w:style w:type="paragraph" w:styleId="Quote">
    <w:name w:val="Quote"/>
    <w:basedOn w:val="Heading1"/>
    <w:link w:val="QuoteChar"/>
    <w:qFormat/>
    <w:rsid w:val="000E6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611"/>
    <w:pPr>
      <w:pageBreakBefore/>
    </w:pPr>
  </w:style>
  <w:style w:type="paragraph" w:customStyle="1" w:styleId="Border">
    <w:name w:val="Border"/>
    <w:basedOn w:val="Normal"/>
    <w:qFormat/>
    <w:rsid w:val="000E6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611"/>
    <w:rPr>
      <w:u w:val="single"/>
    </w:rPr>
  </w:style>
  <w:style w:type="character" w:customStyle="1" w:styleId="BoldandItalics">
    <w:name w:val="Bold and Italics"/>
    <w:qFormat/>
    <w:rsid w:val="000E6611"/>
    <w:rPr>
      <w:b/>
      <w:i/>
      <w:u w:val="none"/>
    </w:rPr>
  </w:style>
  <w:style w:type="paragraph" w:styleId="BalloonText">
    <w:name w:val="Balloon Text"/>
    <w:basedOn w:val="Normal"/>
    <w:link w:val="BalloonTextChar"/>
    <w:rsid w:val="000E6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6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2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1412</Words>
  <Characters>9284</Characters>
  <Application>Microsoft Office Word</Application>
  <DocSecurity>0</DocSecurity>
  <Lines>265</Lines>
  <Paragraphs>194</Paragraphs>
  <ScaleCrop>false</ScaleCrop>
  <Company>Author-it Software Corporation Ltd.</Company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FBPBPG3009 Operate an automated palletising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