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9AC" w:rsidP="00FF7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FBPBPG3005 Operate the tirage and transfer process</w:t>
      </w:r>
      <w:r>
        <w:fldChar w:fldCharType="end"/>
      </w:r>
    </w:p>
    <w:p w:rsidR="00FF79AC" w:rsidP="00FF79AC">
      <w:pPr>
        <w:pStyle w:val="Version"/>
        <w:sectPr w:rsidSect="00DA1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EA8" w:rsidP="00DA1EA8">
      <w:pPr>
        <w:pStyle w:val="SuperHeading"/>
      </w:pPr>
      <w:r w:rsidRPr="00DA1EA8">
        <w:t>Assessment Requirements for FBPBPG3005 Operate the tirage and transfer process</w:t>
      </w:r>
    </w:p>
    <w:p w:rsidR="00000000" w:rsidRPr="00DA1EA8" w:rsidP="00DA1EA8">
      <w:pPr>
        <w:pStyle w:val="Heading1"/>
      </w:pPr>
      <w:bookmarkStart w:id="1" w:name="O_993946"/>
      <w:bookmarkEnd w:id="1"/>
      <w:r w:rsidRPr="00DA1E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1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EA8" w:rsidP="00DA1EA8">
            <w:pPr>
              <w:pStyle w:val="BodyText"/>
            </w:pPr>
            <w:r w:rsidRPr="00DA1EA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EA8">
            <w:pPr>
              <w:pStyle w:val="BodyText"/>
              <w:rPr>
                <w:lang w:val="en-NZ"/>
              </w:rPr>
            </w:pPr>
            <w:r w:rsidRPr="00DA1EA8">
              <w:rPr>
                <w:rStyle w:val="SpecialBold"/>
              </w:rPr>
              <w:t>Comments</w:t>
            </w:r>
          </w:p>
        </w:tc>
      </w:tr>
      <w:tr w:rsidTr="00DA1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EA8">
            <w:pPr>
              <w:pStyle w:val="BodyText"/>
              <w:rPr>
                <w:lang w:val="en-NZ"/>
              </w:rPr>
            </w:pPr>
            <w:r w:rsidRPr="00DA1E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EA8" w:rsidP="00DA1EA8">
            <w:pPr>
              <w:pStyle w:val="BodyText"/>
            </w:pPr>
            <w:r w:rsidRPr="00DA1EA8">
              <w:t>This version released with FBP Food, Beverage and Pharmaceutical Training Package Version 2.0.</w:t>
            </w:r>
          </w:p>
        </w:tc>
      </w:tr>
    </w:tbl>
    <w:p w:rsidR="00000000" w:rsidRPr="00DA1EA8" w:rsidP="00DA1EA8">
      <w:pPr>
        <w:pStyle w:val="BodyText"/>
      </w:pPr>
    </w:p>
    <w:p w:rsidR="00000000" w:rsidRPr="00DA1EA8" w:rsidP="00DA1EA8">
      <w:pPr>
        <w:pStyle w:val="AllowPageBreak"/>
      </w:pPr>
    </w:p>
    <w:p w:rsidR="00000000" w:rsidRPr="00DA1EA8" w:rsidP="00DA1EA8">
      <w:pPr>
        <w:pStyle w:val="Heading1"/>
      </w:pPr>
      <w:bookmarkStart w:id="2" w:name="O_993947"/>
      <w:bookmarkEnd w:id="2"/>
      <w:r w:rsidRPr="00DA1EA8">
        <w:t>Performance Evidence</w:t>
      </w:r>
    </w:p>
    <w:p w:rsidR="00000000" w:rsidRPr="00DA1EA8" w:rsidP="00FF79AC">
      <w:pPr>
        <w:pStyle w:val="BodyText"/>
      </w:pPr>
      <w:r w:rsidRPr="00DA1EA8">
        <w:t xml:space="preserve">An individual demonstrating competency must satisfy all of the elements and performance criteria in this unit. </w:t>
      </w:r>
    </w:p>
    <w:p w:rsidR="00000000" w:rsidRPr="00DA1EA8" w:rsidP="00FF79AC">
      <w:pPr>
        <w:pStyle w:val="BodyText"/>
      </w:pPr>
      <w:r w:rsidRPr="00DA1EA8">
        <w:t>There must be evidence that the individual has safely and effectively prepared, operated and shut down all items of</w:t>
      </w:r>
      <w:r w:rsidRPr="00DA1EA8">
        <w:t xml:space="preserve"> equipment in the tirage and transfer process on a minimum of one occasion including:</w:t>
      </w:r>
    </w:p>
    <w:p w:rsidR="00000000" w:rsidRPr="00DA1EA8" w:rsidP="00DA1EA8">
      <w:pPr>
        <w:pStyle w:val="ListBullet"/>
      </w:pPr>
      <w:r w:rsidRPr="00DA1EA8">
        <w:t>confirming equipment used for the tirage and transfer process is ready for operation ensuring:</w:t>
      </w:r>
    </w:p>
    <w:p w:rsidR="00000000" w:rsidRPr="00DA1EA8" w:rsidP="00DA1EA8">
      <w:pPr>
        <w:pStyle w:val="ListBullet2"/>
      </w:pPr>
      <w:r w:rsidRPr="00DA1EA8">
        <w:t>cleaning and sanitation processes are completed</w:t>
      </w:r>
    </w:p>
    <w:p w:rsidR="00000000" w:rsidRPr="00DA1EA8" w:rsidP="00DA1EA8">
      <w:pPr>
        <w:pStyle w:val="ListBullet2"/>
      </w:pPr>
      <w:r w:rsidRPr="00DA1EA8">
        <w:t>filling tubes meet specification</w:t>
      </w:r>
    </w:p>
    <w:p w:rsidR="00000000" w:rsidRPr="00DA1EA8" w:rsidP="00DA1EA8">
      <w:pPr>
        <w:pStyle w:val="ListBullet2"/>
      </w:pPr>
      <w:r w:rsidRPr="00DA1EA8">
        <w:t>bottle feeds are filled with correct screws and stars and accurately aligned</w:t>
      </w:r>
    </w:p>
    <w:p w:rsidR="00000000" w:rsidRPr="00DA1EA8" w:rsidP="00DA1EA8">
      <w:pPr>
        <w:pStyle w:val="ListBullet2"/>
      </w:pPr>
      <w:r w:rsidRPr="00DA1EA8">
        <w:t>crown seal hopper, chutes and guides are operational</w:t>
      </w:r>
    </w:p>
    <w:p w:rsidR="00000000" w:rsidRPr="00DA1EA8" w:rsidP="00DA1EA8">
      <w:pPr>
        <w:pStyle w:val="ListBullet2"/>
      </w:pPr>
      <w:r w:rsidRPr="00DA1EA8">
        <w:t>crown sealer is operational</w:t>
      </w:r>
    </w:p>
    <w:p w:rsidR="00000000" w:rsidRPr="00DA1EA8" w:rsidP="00DA1EA8">
      <w:pPr>
        <w:pStyle w:val="ListBullet2"/>
      </w:pPr>
      <w:r w:rsidRPr="00DA1EA8">
        <w:t>vacuum is operational</w:t>
      </w:r>
    </w:p>
    <w:p w:rsidR="00000000" w:rsidRPr="00DA1EA8" w:rsidP="00DA1EA8">
      <w:pPr>
        <w:pStyle w:val="ListBullet2"/>
      </w:pPr>
      <w:r w:rsidRPr="00DA1EA8">
        <w:t>rinser is operational</w:t>
      </w:r>
    </w:p>
    <w:p w:rsidR="00000000" w:rsidRPr="00DA1EA8" w:rsidP="00DA1EA8">
      <w:pPr>
        <w:pStyle w:val="ListBullet2"/>
      </w:pPr>
      <w:r w:rsidRPr="00DA1EA8">
        <w:t>inert gas is operatio</w:t>
      </w:r>
      <w:r w:rsidRPr="00DA1EA8">
        <w:t>nal</w:t>
      </w:r>
    </w:p>
    <w:p w:rsidR="00000000" w:rsidRPr="00DA1EA8" w:rsidP="00DA1EA8">
      <w:pPr>
        <w:pStyle w:val="ListBullet2"/>
      </w:pPr>
      <w:r w:rsidRPr="00DA1EA8">
        <w:t>disgorger bottle piercing tips are straight and correctly aligned to receive bottles</w:t>
      </w:r>
    </w:p>
    <w:p w:rsidR="00000000" w:rsidRPr="00DA1EA8" w:rsidP="00DA1EA8">
      <w:pPr>
        <w:pStyle w:val="ListBullet2"/>
      </w:pPr>
      <w:r w:rsidRPr="00DA1EA8">
        <w:t>de-crowner is operational</w:t>
      </w:r>
    </w:p>
    <w:p w:rsidR="00000000" w:rsidRPr="00DA1EA8" w:rsidP="00DA1EA8">
      <w:pPr>
        <w:pStyle w:val="ListBullet2"/>
      </w:pPr>
      <w:r w:rsidRPr="00DA1EA8">
        <w:t>line controls and conveyors are operational</w:t>
      </w:r>
    </w:p>
    <w:p w:rsidR="00000000" w:rsidRPr="00DA1EA8" w:rsidP="00DA1EA8">
      <w:pPr>
        <w:pStyle w:val="ListBullet2"/>
      </w:pPr>
      <w:r w:rsidRPr="00DA1EA8">
        <w:t>automatic binning and de-binning is set up for operation</w:t>
      </w:r>
    </w:p>
    <w:p w:rsidR="00000000" w:rsidRPr="00DA1EA8" w:rsidP="00DA1EA8">
      <w:pPr>
        <w:pStyle w:val="ListBullet2"/>
      </w:pPr>
      <w:r w:rsidRPr="00DA1EA8">
        <w:t xml:space="preserve">filler, crown sealer, rinser, disgorger </w:t>
      </w:r>
      <w:r w:rsidRPr="00DA1EA8">
        <w:t>and de-crowner are adjusted to suit bottle height</w:t>
      </w:r>
    </w:p>
    <w:p w:rsidR="00000000" w:rsidRPr="00DA1EA8" w:rsidP="00DA1EA8">
      <w:pPr>
        <w:pStyle w:val="ListBullet2"/>
      </w:pPr>
      <w:r w:rsidRPr="00DA1EA8">
        <w:t>lines and equipment are flushed with product to be bottled</w:t>
      </w:r>
    </w:p>
    <w:p w:rsidR="00000000" w:rsidRPr="00DA1EA8" w:rsidP="00DA1EA8">
      <w:pPr>
        <w:pStyle w:val="ListBullet"/>
      </w:pPr>
      <w:r w:rsidRPr="00DA1EA8">
        <w:t>operating, monitoring and adjusting process equipment to achieve required quality outcomes ensuring:</w:t>
      </w:r>
    </w:p>
    <w:p w:rsidR="00000000" w:rsidRPr="00DA1EA8" w:rsidP="00DA1EA8">
      <w:pPr>
        <w:pStyle w:val="ListBullet2"/>
      </w:pPr>
      <w:r w:rsidRPr="00DA1EA8">
        <w:t>gas and compressed air pressures are at corr</w:t>
      </w:r>
      <w:r w:rsidRPr="00DA1EA8">
        <w:t>ect level</w:t>
      </w:r>
    </w:p>
    <w:p w:rsidR="00000000" w:rsidRPr="00DA1EA8" w:rsidP="00DA1EA8">
      <w:pPr>
        <w:pStyle w:val="ListBullet2"/>
      </w:pPr>
      <w:r w:rsidRPr="00DA1EA8">
        <w:t>vacuum is operational</w:t>
      </w:r>
    </w:p>
    <w:p w:rsidR="00000000" w:rsidRPr="00DA1EA8" w:rsidP="00DA1EA8">
      <w:pPr>
        <w:pStyle w:val="ListBullet2"/>
      </w:pPr>
      <w:r w:rsidRPr="00DA1EA8">
        <w:t>product or wine base temperature is set correctly</w:t>
      </w:r>
    </w:p>
    <w:p w:rsidR="00000000" w:rsidRPr="00DA1EA8" w:rsidP="00DA1EA8">
      <w:pPr>
        <w:pStyle w:val="ListBullet2"/>
      </w:pPr>
      <w:r w:rsidRPr="00DA1EA8">
        <w:t>fill height and volume is set correctly</w:t>
      </w:r>
    </w:p>
    <w:p w:rsidR="00000000" w:rsidRPr="00DA1EA8" w:rsidP="00DA1EA8">
      <w:pPr>
        <w:pStyle w:val="ListBullet2"/>
      </w:pPr>
      <w:r w:rsidRPr="00DA1EA8">
        <w:t>ongoing appearance and quality of wine filled to tirage</w:t>
      </w:r>
    </w:p>
    <w:p w:rsidR="00000000" w:rsidRPr="00DA1EA8" w:rsidP="00DA1EA8">
      <w:pPr>
        <w:pStyle w:val="ListBullet2"/>
      </w:pPr>
      <w:r w:rsidRPr="00DA1EA8">
        <w:t>effectiveness of crown seals in sealing wine in bottle</w:t>
      </w:r>
    </w:p>
    <w:p w:rsidR="00000000" w:rsidRPr="00DA1EA8" w:rsidP="00DA1EA8">
      <w:pPr>
        <w:pStyle w:val="ListBullet2"/>
      </w:pPr>
      <w:r w:rsidRPr="00DA1EA8">
        <w:t>disgorger bottle piercing tips are not bent or incorrectly aligned</w:t>
      </w:r>
    </w:p>
    <w:p w:rsidR="00000000" w:rsidRPr="00DA1EA8" w:rsidP="00DA1EA8">
      <w:pPr>
        <w:pStyle w:val="ListBullet2"/>
      </w:pPr>
      <w:r w:rsidRPr="00DA1EA8">
        <w:t>ongoing disgorging is draining wine efficiently</w:t>
      </w:r>
    </w:p>
    <w:p w:rsidR="00000000" w:rsidRPr="00DA1EA8" w:rsidP="00DA1EA8">
      <w:pPr>
        <w:pStyle w:val="ListBullet2"/>
      </w:pPr>
      <w:r w:rsidRPr="00DA1EA8">
        <w:t>de-crowner is removing all crown seals</w:t>
      </w:r>
    </w:p>
    <w:p w:rsidR="00000000" w:rsidRPr="00DA1EA8" w:rsidP="00DA1EA8">
      <w:pPr>
        <w:pStyle w:val="ListBullet2"/>
      </w:pPr>
      <w:r w:rsidRPr="00DA1EA8">
        <w:t>bottles are rinsed efficiently and are suitable for filling</w:t>
      </w:r>
    </w:p>
    <w:p w:rsidR="00000000" w:rsidRPr="00DA1EA8" w:rsidP="00DA1EA8">
      <w:pPr>
        <w:pStyle w:val="ListBullet2"/>
      </w:pPr>
      <w:r w:rsidRPr="00DA1EA8">
        <w:t>vacuum and gas are being applied</w:t>
      </w:r>
    </w:p>
    <w:p w:rsidR="00000000" w:rsidRPr="00DA1EA8" w:rsidP="00DA1EA8">
      <w:pPr>
        <w:pStyle w:val="ListBullet2"/>
      </w:pPr>
      <w:r w:rsidRPr="00DA1EA8">
        <w:t>bins bein</w:t>
      </w:r>
      <w:r w:rsidRPr="00DA1EA8">
        <w:t>g filled to tirage are clearly marked as specified</w:t>
      </w:r>
    </w:p>
    <w:p w:rsidR="00000000" w:rsidRPr="00DA1EA8" w:rsidP="00DA1EA8">
      <w:pPr>
        <w:pStyle w:val="ListBullet2"/>
      </w:pPr>
      <w:r w:rsidRPr="00DA1EA8">
        <w:t>all identifying markings are removed from bins once wine is transferred</w:t>
      </w:r>
    </w:p>
    <w:p w:rsidR="00000000" w:rsidRPr="00DA1EA8" w:rsidP="00DA1EA8">
      <w:pPr>
        <w:pStyle w:val="ListBullet2"/>
      </w:pPr>
      <w:r w:rsidRPr="00DA1EA8">
        <w:t>smooth flow of automatic binning and de-binning</w:t>
      </w:r>
    </w:p>
    <w:p w:rsidR="00000000" w:rsidRPr="00DA1EA8" w:rsidP="00DA1EA8">
      <w:pPr>
        <w:pStyle w:val="ListBullet"/>
      </w:pPr>
      <w:r w:rsidRPr="00DA1EA8">
        <w:t>monitoring supply and flow of product and materials to and from the process</w:t>
      </w:r>
    </w:p>
    <w:p w:rsidR="00000000" w:rsidRPr="00DA1EA8" w:rsidP="00DA1EA8">
      <w:pPr>
        <w:pStyle w:val="ListBullet"/>
      </w:pPr>
      <w:r w:rsidRPr="00DA1EA8">
        <w:t>taking c</w:t>
      </w:r>
      <w:r w:rsidRPr="00DA1EA8">
        <w:t>orrective action in response to typical faults and inconsistencies, out-of-specification results or non-compliance</w:t>
      </w:r>
    </w:p>
    <w:p w:rsidR="00000000" w:rsidRPr="00DA1EA8" w:rsidP="00DA1EA8">
      <w:pPr>
        <w:pStyle w:val="ListBullet"/>
      </w:pPr>
      <w:r w:rsidRPr="00DA1EA8">
        <w:t>safely shutting down equipment in response to routine shut down requirements</w:t>
      </w:r>
    </w:p>
    <w:p w:rsidR="00000000" w:rsidRPr="00DA1EA8" w:rsidP="00DA1EA8">
      <w:pPr>
        <w:pStyle w:val="ListBullet"/>
      </w:pPr>
      <w:r w:rsidRPr="00DA1EA8">
        <w:t>cleaning and sanitis</w:t>
      </w:r>
      <w:r w:rsidRPr="00DA1EA8">
        <w:t>ing equipment according to workplace procedures</w:t>
      </w:r>
    </w:p>
    <w:p w:rsidR="00000000" w:rsidRPr="00DA1EA8" w:rsidP="00DA1EA8">
      <w:pPr>
        <w:pStyle w:val="ListBullet"/>
      </w:pPr>
      <w:r w:rsidRPr="00DA1EA8">
        <w:t>sorting, treating, recycling or disposing of wastes according to workplace procedures</w:t>
      </w:r>
    </w:p>
    <w:p w:rsidR="00000000" w:rsidRPr="00DA1EA8" w:rsidP="00DA1EA8">
      <w:pPr>
        <w:pStyle w:val="ListBullet"/>
      </w:pPr>
      <w:r w:rsidRPr="00DA1EA8">
        <w:t>completing workplace records as required</w:t>
      </w:r>
    </w:p>
    <w:p w:rsidR="00000000" w:rsidRPr="00DA1EA8" w:rsidP="00DA1EA8">
      <w:pPr>
        <w:pStyle w:val="ListBullet"/>
      </w:pPr>
      <w:r w:rsidRPr="00DA1EA8">
        <w:t>applying safe work practices, identifying hazards and controlling risks.</w:t>
      </w:r>
    </w:p>
    <w:p w:rsidR="00000000" w:rsidRPr="00DA1EA8" w:rsidP="00DA1EA8">
      <w:pPr>
        <w:pStyle w:val="AllowPageBreak"/>
      </w:pPr>
    </w:p>
    <w:p w:rsidR="00000000" w:rsidRPr="00DA1EA8" w:rsidP="00DA1EA8">
      <w:pPr>
        <w:pStyle w:val="Heading1"/>
      </w:pPr>
      <w:bookmarkStart w:id="3" w:name="O_993948"/>
      <w:bookmarkEnd w:id="3"/>
      <w:r w:rsidRPr="00DA1EA8">
        <w:t>Knowledge Evidence</w:t>
      </w:r>
    </w:p>
    <w:p w:rsidR="00000000" w:rsidRPr="00DA1EA8" w:rsidP="00FF79AC">
      <w:pPr>
        <w:pStyle w:val="BodyText"/>
      </w:pPr>
      <w:r w:rsidRPr="00DA1EA8">
        <w:t>An individual must be able to demonstrate the knowledge required to perform the tasks outlined in the elements and performance criteria of this unit. This includes knowledge of:</w:t>
      </w:r>
    </w:p>
    <w:p w:rsidR="00000000" w:rsidRPr="00DA1EA8" w:rsidP="00DA1EA8">
      <w:pPr>
        <w:pStyle w:val="ListBullet"/>
      </w:pPr>
      <w:r w:rsidRPr="00DA1EA8">
        <w:t>purpose and principles of tirage and transfer equ</w:t>
      </w:r>
      <w:r w:rsidRPr="00DA1EA8">
        <w:t>ipment</w:t>
      </w:r>
    </w:p>
    <w:p w:rsidR="00000000" w:rsidRPr="00DA1EA8" w:rsidP="00DA1EA8">
      <w:pPr>
        <w:pStyle w:val="ListBullet"/>
      </w:pPr>
      <w:r w:rsidRPr="00DA1EA8">
        <w:t>key features of tirage and transfer equipment and components</w:t>
      </w:r>
    </w:p>
    <w:p w:rsidR="00000000" w:rsidRPr="00DA1EA8" w:rsidP="00DA1EA8">
      <w:pPr>
        <w:pStyle w:val="ListBullet"/>
      </w:pPr>
      <w:r w:rsidRPr="00DA1EA8">
        <w:t>health and safety in the workplace hazards and controls for the use of triage and transfer equipment</w:t>
      </w:r>
    </w:p>
    <w:p w:rsidR="00000000" w:rsidRPr="00DA1EA8" w:rsidP="00DA1EA8">
      <w:pPr>
        <w:pStyle w:val="ListBullet"/>
      </w:pPr>
      <w:r w:rsidRPr="00DA1EA8">
        <w:t>personal protective equipment required for operating the tirage and transfer process</w:t>
      </w:r>
    </w:p>
    <w:p w:rsidR="00000000" w:rsidRPr="00DA1EA8" w:rsidP="00DA1EA8">
      <w:pPr>
        <w:pStyle w:val="ListBullet"/>
      </w:pPr>
      <w:r w:rsidRPr="00DA1EA8">
        <w:t>wo</w:t>
      </w:r>
      <w:r w:rsidRPr="00DA1EA8">
        <w:t>rkplace environmental procedures and controls</w:t>
      </w:r>
    </w:p>
    <w:p w:rsidR="00000000" w:rsidRPr="00DA1EA8" w:rsidP="00DA1EA8">
      <w:pPr>
        <w:pStyle w:val="ListBullet"/>
      </w:pPr>
      <w:r w:rsidRPr="00DA1EA8">
        <w:t>set up, operation and shut down of equipment involved in the tirage and transfer process, including:</w:t>
      </w:r>
    </w:p>
    <w:p w:rsidR="00000000" w:rsidRPr="00DA1EA8" w:rsidP="00DA1EA8">
      <w:pPr>
        <w:pStyle w:val="ListBullet2"/>
      </w:pPr>
      <w:r w:rsidRPr="00DA1EA8">
        <w:t>equipment and instrumentation components, purpose and operation</w:t>
      </w:r>
    </w:p>
    <w:p w:rsidR="00000000" w:rsidRPr="00DA1EA8" w:rsidP="00DA1EA8">
      <w:pPr>
        <w:pStyle w:val="ListBullet2"/>
      </w:pPr>
      <w:r w:rsidRPr="00DA1EA8">
        <w:t>significance and methods of monitoring control points</w:t>
      </w:r>
    </w:p>
    <w:p w:rsidR="00000000" w:rsidRPr="00DA1EA8" w:rsidP="00DA1EA8">
      <w:pPr>
        <w:pStyle w:val="ListBullet2"/>
      </w:pPr>
      <w:r w:rsidRPr="00DA1EA8">
        <w:t>common causes of variation and corrective action required</w:t>
      </w:r>
    </w:p>
    <w:p w:rsidR="00000000" w:rsidRPr="00DA1EA8" w:rsidP="00DA1EA8">
      <w:pPr>
        <w:pStyle w:val="ListBullet2"/>
      </w:pPr>
      <w:r w:rsidRPr="00DA1EA8">
        <w:t>routine maintenance requirements</w:t>
      </w:r>
    </w:p>
    <w:p w:rsidR="00000000" w:rsidRPr="00DA1EA8" w:rsidP="00DA1EA8">
      <w:pPr>
        <w:pStyle w:val="ListBullet2"/>
      </w:pPr>
      <w:r w:rsidRPr="00DA1EA8">
        <w:t>procedures and responsibility for reporting problems</w:t>
      </w:r>
    </w:p>
    <w:p w:rsidR="00000000" w:rsidRPr="00DA1EA8" w:rsidP="00DA1EA8">
      <w:pPr>
        <w:pStyle w:val="ListBullet2"/>
      </w:pPr>
      <w:r w:rsidRPr="00DA1EA8">
        <w:t>routine shutdown sequence</w:t>
      </w:r>
    </w:p>
    <w:p w:rsidR="00000000" w:rsidRPr="00DA1EA8" w:rsidP="00DA1EA8">
      <w:pPr>
        <w:pStyle w:val="ListBullet"/>
      </w:pPr>
      <w:r w:rsidRPr="00DA1EA8">
        <w:t xml:space="preserve">necessary services for process </w:t>
      </w:r>
      <w:r w:rsidRPr="00DA1EA8">
        <w:t>including power, compressed air, water, inert gas, steam and vacuum</w:t>
      </w:r>
    </w:p>
    <w:p w:rsidR="00000000" w:rsidRPr="00DA1EA8" w:rsidP="00DA1EA8">
      <w:pPr>
        <w:pStyle w:val="ListBullet"/>
      </w:pPr>
      <w:r w:rsidRPr="00DA1EA8">
        <w:t>process specification, procedures and operating parameters</w:t>
      </w:r>
    </w:p>
    <w:p w:rsidR="00000000" w:rsidRPr="00DA1EA8" w:rsidP="00DA1EA8">
      <w:pPr>
        <w:pStyle w:val="ListBullet"/>
      </w:pPr>
      <w:r w:rsidRPr="00DA1EA8">
        <w:t>basic operating principles of process control systems where relevant</w:t>
      </w:r>
    </w:p>
    <w:p w:rsidR="00000000" w:rsidRPr="00DA1EA8" w:rsidP="00DA1EA8">
      <w:pPr>
        <w:pStyle w:val="ListBullet"/>
      </w:pPr>
      <w:r w:rsidRPr="00DA1EA8">
        <w:t>technological advances that include automation</w:t>
      </w:r>
    </w:p>
    <w:p w:rsidR="00000000" w:rsidRPr="00DA1EA8" w:rsidP="00DA1EA8">
      <w:pPr>
        <w:pStyle w:val="ListBullet"/>
      </w:pPr>
      <w:r w:rsidRPr="00DA1EA8">
        <w:t xml:space="preserve">shutdown and </w:t>
      </w:r>
      <w:r w:rsidRPr="00DA1EA8">
        <w:t>maintenance procedures including:</w:t>
      </w:r>
    </w:p>
    <w:p w:rsidR="00000000" w:rsidRPr="00DA1EA8" w:rsidP="00DA1EA8">
      <w:pPr>
        <w:pStyle w:val="ListBullet2"/>
      </w:pPr>
      <w:r w:rsidRPr="00DA1EA8">
        <w:t>routine maintenance procedures</w:t>
      </w:r>
    </w:p>
    <w:p w:rsidR="00000000" w:rsidRPr="00DA1EA8" w:rsidP="00DA1EA8">
      <w:pPr>
        <w:pStyle w:val="ListBullet2"/>
      </w:pPr>
      <w:r w:rsidRPr="00DA1EA8">
        <w:t>shutdown and cleaning requirements associated with changeovers and types of shutdown</w:t>
      </w:r>
    </w:p>
    <w:p w:rsidR="00000000" w:rsidRPr="00DA1EA8" w:rsidP="00DA1EA8">
      <w:pPr>
        <w:pStyle w:val="ListBullet2"/>
      </w:pPr>
      <w:r w:rsidRPr="00DA1EA8">
        <w:t>shut down of equipment in response to an emergency situation</w:t>
      </w:r>
    </w:p>
    <w:p w:rsidR="00000000" w:rsidRPr="00DA1EA8" w:rsidP="00DA1EA8">
      <w:pPr>
        <w:pStyle w:val="ListBullet2"/>
      </w:pPr>
      <w:r w:rsidRPr="00DA1EA8">
        <w:t>preparing and dismantling equipment for clea</w:t>
      </w:r>
      <w:r w:rsidRPr="00DA1EA8">
        <w:t>ning</w:t>
      </w:r>
    </w:p>
    <w:p w:rsidR="00000000" w:rsidRPr="00DA1EA8" w:rsidP="00DA1EA8">
      <w:pPr>
        <w:pStyle w:val="ListBullet2"/>
      </w:pPr>
      <w:r w:rsidRPr="00DA1EA8">
        <w:t>collection, treatment and handling requirement for waste generated by processes and cleaning operation</w:t>
      </w:r>
    </w:p>
    <w:p w:rsidR="00000000" w:rsidRPr="00DA1EA8" w:rsidP="00DA1EA8">
      <w:pPr>
        <w:pStyle w:val="ListBullet2"/>
      </w:pPr>
      <w:r w:rsidRPr="00DA1EA8">
        <w:t>cleaning and sanitising equipment according to workplace procedures</w:t>
      </w:r>
    </w:p>
    <w:p w:rsidR="00000000" w:rsidRPr="00DA1EA8" w:rsidP="00DA1EA8">
      <w:pPr>
        <w:pStyle w:val="ListBullet"/>
      </w:pPr>
      <w:r w:rsidRPr="00DA1EA8">
        <w:t>workplace procedures for recording information.</w:t>
      </w:r>
    </w:p>
    <w:p w:rsidR="00000000" w:rsidRPr="00DA1EA8" w:rsidP="00DA1EA8">
      <w:pPr>
        <w:pStyle w:val="AllowPageBreak"/>
      </w:pPr>
    </w:p>
    <w:p w:rsidR="00000000" w:rsidRPr="00DA1EA8" w:rsidP="00DA1EA8">
      <w:pPr>
        <w:pStyle w:val="Heading1"/>
      </w:pPr>
      <w:bookmarkStart w:id="4" w:name="O_993949"/>
      <w:bookmarkEnd w:id="4"/>
      <w:r w:rsidRPr="00DA1EA8">
        <w:t>Assessment Conditions</w:t>
      </w:r>
    </w:p>
    <w:p w:rsidR="00000000" w:rsidRPr="00DA1EA8" w:rsidP="00FF79AC">
      <w:pPr>
        <w:pStyle w:val="BodyText"/>
      </w:pPr>
      <w:r w:rsidRPr="00DA1EA8">
        <w:t>Assessment of skills must take place under the following conditions:</w:t>
      </w:r>
    </w:p>
    <w:p w:rsidR="00000000" w:rsidRPr="00DA1EA8" w:rsidP="00DA1EA8">
      <w:pPr>
        <w:pStyle w:val="ListBullet"/>
      </w:pPr>
      <w:r w:rsidRPr="00DA1EA8">
        <w:t>physical conditions:</w:t>
      </w:r>
    </w:p>
    <w:p w:rsidR="00000000" w:rsidRPr="00DA1EA8" w:rsidP="00DA1EA8">
      <w:pPr>
        <w:pStyle w:val="ListBullet2"/>
      </w:pPr>
      <w:r w:rsidRPr="00DA1EA8">
        <w:t>skills must be demonstrated in a workplace setting or an environment that accurately represents a real bottling and packaging workplace</w:t>
      </w:r>
    </w:p>
    <w:p w:rsidR="00000000" w:rsidRPr="00DA1EA8" w:rsidP="00DA1EA8">
      <w:pPr>
        <w:pStyle w:val="ListBullet"/>
      </w:pPr>
      <w:r w:rsidRPr="00DA1EA8">
        <w:t>resou</w:t>
      </w:r>
      <w:r w:rsidRPr="00DA1EA8">
        <w:t>rces, equipment and materials:</w:t>
      </w:r>
    </w:p>
    <w:p w:rsidR="00000000" w:rsidRPr="00DA1EA8" w:rsidP="00DA1EA8">
      <w:pPr>
        <w:pStyle w:val="ListBullet2"/>
      </w:pPr>
      <w:r w:rsidRPr="00DA1EA8">
        <w:t>wine operations tirage and transfer equipment</w:t>
      </w:r>
    </w:p>
    <w:p w:rsidR="00000000" w:rsidRPr="00DA1EA8" w:rsidP="00DA1EA8">
      <w:pPr>
        <w:pStyle w:val="ListBullet2"/>
      </w:pPr>
      <w:r w:rsidRPr="00DA1EA8">
        <w:t>tirage and transfer resources and consumables</w:t>
      </w:r>
    </w:p>
    <w:p w:rsidR="00000000" w:rsidRPr="00DA1EA8" w:rsidP="00DA1EA8">
      <w:pPr>
        <w:pStyle w:val="ListBullet2"/>
      </w:pPr>
      <w:r w:rsidRPr="00DA1EA8">
        <w:t>tools and equipment for adjusting and maintaining equipment</w:t>
      </w:r>
    </w:p>
    <w:p w:rsidR="00000000" w:rsidRPr="00DA1EA8" w:rsidP="00DA1EA8">
      <w:pPr>
        <w:pStyle w:val="ListBullet2"/>
      </w:pPr>
      <w:r w:rsidRPr="00DA1EA8">
        <w:t xml:space="preserve">personal protective equipment </w:t>
      </w:r>
    </w:p>
    <w:p w:rsidR="00000000" w:rsidRPr="00DA1EA8" w:rsidP="00DA1EA8">
      <w:pPr>
        <w:pStyle w:val="ListBullet"/>
      </w:pPr>
      <w:r w:rsidRPr="00DA1EA8">
        <w:t>specifications:</w:t>
      </w:r>
    </w:p>
    <w:p w:rsidR="00000000" w:rsidRPr="00DA1EA8" w:rsidP="00DA1EA8">
      <w:pPr>
        <w:pStyle w:val="ListBullet2"/>
      </w:pPr>
      <w:r w:rsidRPr="00DA1EA8">
        <w:t>workplace procedures an</w:t>
      </w:r>
      <w:r w:rsidRPr="00DA1EA8">
        <w:t>d operating instructions.</w:t>
      </w:r>
      <w:r w:rsidRPr="00DA1EA8">
        <w:br/>
      </w:r>
    </w:p>
    <w:p w:rsidR="00000000" w:rsidRPr="00DA1EA8" w:rsidP="00FF79AC">
      <w:pPr>
        <w:pStyle w:val="BodyText"/>
      </w:pPr>
      <w:r w:rsidRPr="00DA1EA8">
        <w:t>Assessors of this unit must satisfy the requirements for assessors in applicable vocational education and training legislation, frameworks and/or standards.</w:t>
      </w:r>
    </w:p>
    <w:p w:rsidR="00000000" w:rsidRPr="00DA1EA8" w:rsidP="00DA1EA8">
      <w:pPr>
        <w:pStyle w:val="Heading1"/>
      </w:pPr>
      <w:bookmarkStart w:id="5" w:name="O_993952"/>
      <w:bookmarkEnd w:id="5"/>
      <w:r w:rsidRPr="00DA1EA8">
        <w:t>Links</w:t>
      </w:r>
    </w:p>
    <w:p w:rsidR="00000000" w:rsidRPr="00DA1EA8" w:rsidP="00FF79AC">
      <w:pPr>
        <w:pStyle w:val="BodyText"/>
      </w:pPr>
      <w:r w:rsidRPr="00DA1EA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29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1EA8" w:rsidP="00DA1EA8"/>
    <w:sectPr w:rsidSect="00DA1E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EA8" w:rsidRPr="00FF79AC" w:rsidP="00FF7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AC" w:rsidP="00DA1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9AC" w:rsidP="00DA1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79AC" w:rsidP="00DA1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EA8" w:rsidRPr="00FF79AC" w:rsidP="00FF7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AC" w:rsidRPr="002D2AF8" w:rsidP="00DA1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FBPBPG3005 Operate the tirage and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F79AC" w:rsidP="00DA1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046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021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CAD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EA8"/>
  </w:style>
  <w:style w:type="character" w:customStyle="1" w:styleId="Heading1Char">
    <w:name w:val="Heading 1 Char"/>
    <w:basedOn w:val="DefaultParagraphFont"/>
    <w:link w:val="Heading1"/>
    <w:rsid w:val="00DA1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E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E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EA8"/>
    <w:rPr>
      <w:b/>
      <w:spacing w:val="0"/>
    </w:rPr>
  </w:style>
  <w:style w:type="paragraph" w:styleId="ListBullet2">
    <w:name w:val="List Bullet 2"/>
    <w:basedOn w:val="List2"/>
    <w:rsid w:val="00DA1E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1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E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E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1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E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EA8"/>
    <w:rPr>
      <w:i/>
    </w:rPr>
  </w:style>
  <w:style w:type="paragraph" w:styleId="Caption">
    <w:name w:val="caption"/>
    <w:basedOn w:val="BodyText"/>
    <w:next w:val="Normal"/>
    <w:qFormat/>
    <w:rsid w:val="00DA1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EA8"/>
  </w:style>
  <w:style w:type="paragraph" w:styleId="TableofFigures">
    <w:name w:val="table of figures"/>
    <w:basedOn w:val="Normal"/>
    <w:next w:val="Normal"/>
    <w:semiHidden/>
    <w:rsid w:val="00DA1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E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1EA8"/>
    <w:rPr>
      <w:rFonts w:ascii="Wingdings" w:hAnsi="Wingdings"/>
    </w:rPr>
  </w:style>
  <w:style w:type="paragraph" w:customStyle="1" w:styleId="TableHeading">
    <w:name w:val="Table Heading"/>
    <w:basedOn w:val="HeadingBase"/>
    <w:rsid w:val="00DA1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EA8"/>
    <w:rPr>
      <w:color w:val="0033CC"/>
      <w:u w:val="none"/>
    </w:rPr>
  </w:style>
  <w:style w:type="paragraph" w:customStyle="1" w:styleId="BodyTextRight">
    <w:name w:val="Body Text Right"/>
    <w:basedOn w:val="BodyText"/>
    <w:rsid w:val="00DA1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E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EA8"/>
    <w:rPr>
      <w:sz w:val="32"/>
    </w:rPr>
  </w:style>
  <w:style w:type="paragraph" w:customStyle="1" w:styleId="HeadingProcedure">
    <w:name w:val="Heading Procedure"/>
    <w:basedOn w:val="HeadingBase"/>
    <w:next w:val="Normal"/>
    <w:rsid w:val="00DA1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EA8"/>
    <w:pPr>
      <w:spacing w:before="60" w:after="60"/>
    </w:pPr>
  </w:style>
  <w:style w:type="paragraph" w:styleId="ListContinue">
    <w:name w:val="List Continue"/>
    <w:basedOn w:val="List"/>
    <w:rsid w:val="00DA1EA8"/>
    <w:pPr>
      <w:ind w:firstLine="0"/>
    </w:pPr>
  </w:style>
  <w:style w:type="paragraph" w:customStyle="1" w:styleId="ListNote">
    <w:name w:val="List Note"/>
    <w:basedOn w:val="List"/>
    <w:rsid w:val="00DA1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EA8"/>
    <w:rPr>
      <w:rFonts w:ascii="Courier New" w:hAnsi="Courier New"/>
    </w:rPr>
  </w:style>
  <w:style w:type="paragraph" w:customStyle="1" w:styleId="NoteBullet">
    <w:name w:val="Note Bullet"/>
    <w:basedOn w:val="Note"/>
    <w:rsid w:val="00DA1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E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1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EA8"/>
    <w:rPr>
      <w:b/>
      <w:smallCaps/>
    </w:rPr>
  </w:style>
  <w:style w:type="paragraph" w:customStyle="1" w:styleId="TableListNumber">
    <w:name w:val="Table List Number"/>
    <w:basedOn w:val="ListNumber"/>
    <w:rsid w:val="00DA1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EA8"/>
    <w:pPr>
      <w:numPr>
        <w:numId w:val="9"/>
      </w:numPr>
    </w:pPr>
  </w:style>
  <w:style w:type="paragraph" w:customStyle="1" w:styleId="ListAlpha2">
    <w:name w:val="List Alpha 2"/>
    <w:basedOn w:val="List2"/>
    <w:rsid w:val="00DA1EA8"/>
    <w:pPr>
      <w:numPr>
        <w:numId w:val="8"/>
      </w:numPr>
    </w:pPr>
  </w:style>
  <w:style w:type="paragraph" w:styleId="List2">
    <w:name w:val="List 2"/>
    <w:basedOn w:val="BodyText"/>
    <w:rsid w:val="00DA1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E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E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1EA8"/>
    <w:pPr>
      <w:numPr>
        <w:numId w:val="4"/>
      </w:numPr>
    </w:pPr>
  </w:style>
  <w:style w:type="paragraph" w:styleId="ListContinue2">
    <w:name w:val="List Continue 2"/>
    <w:basedOn w:val="List2"/>
    <w:rsid w:val="00DA1EA8"/>
    <w:pPr>
      <w:ind w:firstLine="0"/>
    </w:pPr>
  </w:style>
  <w:style w:type="paragraph" w:styleId="ListContinue3">
    <w:name w:val="List Continue 3"/>
    <w:basedOn w:val="List3"/>
    <w:rsid w:val="00DA1EA8"/>
    <w:pPr>
      <w:ind w:left="1021" w:firstLine="0"/>
    </w:pPr>
  </w:style>
  <w:style w:type="paragraph" w:styleId="ListContinue4">
    <w:name w:val="List Continue 4"/>
    <w:basedOn w:val="List4"/>
    <w:rsid w:val="00DA1EA8"/>
    <w:pPr>
      <w:ind w:firstLine="0"/>
    </w:pPr>
  </w:style>
  <w:style w:type="paragraph" w:styleId="ListContinue5">
    <w:name w:val="List Continue 5"/>
    <w:basedOn w:val="List5"/>
    <w:rsid w:val="00DA1EA8"/>
    <w:pPr>
      <w:ind w:firstLine="0"/>
    </w:pPr>
  </w:style>
  <w:style w:type="paragraph" w:styleId="ListNumber3">
    <w:name w:val="List Number 3"/>
    <w:basedOn w:val="List3"/>
    <w:rsid w:val="00DA1EA8"/>
    <w:pPr>
      <w:numPr>
        <w:numId w:val="5"/>
      </w:numPr>
    </w:pPr>
  </w:style>
  <w:style w:type="paragraph" w:styleId="ListNumber4">
    <w:name w:val="List Number 4"/>
    <w:basedOn w:val="List4"/>
    <w:rsid w:val="00DA1EA8"/>
    <w:pPr>
      <w:numPr>
        <w:numId w:val="6"/>
      </w:numPr>
    </w:pPr>
  </w:style>
  <w:style w:type="paragraph" w:styleId="ListNumber5">
    <w:name w:val="List Number 5"/>
    <w:basedOn w:val="List5"/>
    <w:rsid w:val="00DA1EA8"/>
    <w:pPr>
      <w:numPr>
        <w:numId w:val="7"/>
      </w:numPr>
    </w:pPr>
  </w:style>
  <w:style w:type="paragraph" w:styleId="BlockText">
    <w:name w:val="Block Text"/>
    <w:basedOn w:val="Normal"/>
    <w:rsid w:val="00DA1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EA8"/>
    <w:rPr>
      <w:sz w:val="16"/>
      <w:vertAlign w:val="superscript"/>
    </w:rPr>
  </w:style>
  <w:style w:type="character" w:customStyle="1" w:styleId="Symbols">
    <w:name w:val="Symbols"/>
    <w:basedOn w:val="DefaultParagraphFont"/>
    <w:rsid w:val="00DA1EA8"/>
    <w:rPr>
      <w:rFonts w:ascii="Symbol" w:hAnsi="Symbol"/>
    </w:rPr>
  </w:style>
  <w:style w:type="character" w:customStyle="1" w:styleId="MenuOptions">
    <w:name w:val="Menu Options"/>
    <w:basedOn w:val="DefaultParagraphFont"/>
    <w:rsid w:val="00DA1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EA8"/>
    <w:rPr>
      <w:b/>
    </w:rPr>
  </w:style>
  <w:style w:type="character" w:customStyle="1" w:styleId="Underlined">
    <w:name w:val="Underlined"/>
    <w:basedOn w:val="DefaultParagraphFont"/>
    <w:rsid w:val="00DA1EA8"/>
    <w:rPr>
      <w:u w:val="single"/>
    </w:rPr>
  </w:style>
  <w:style w:type="paragraph" w:customStyle="1" w:styleId="TableBodyTextRight">
    <w:name w:val="Table Body Text Right"/>
    <w:basedOn w:val="TableBodyText"/>
    <w:rsid w:val="00DA1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EA8"/>
    <w:rPr>
      <w:sz w:val="18"/>
    </w:rPr>
  </w:style>
  <w:style w:type="paragraph" w:customStyle="1" w:styleId="BodySmallRight">
    <w:name w:val="Body Small Right"/>
    <w:basedOn w:val="BodyTextRight"/>
    <w:rsid w:val="00DA1EA8"/>
    <w:rPr>
      <w:sz w:val="18"/>
      <w:szCs w:val="18"/>
    </w:rPr>
  </w:style>
  <w:style w:type="paragraph" w:customStyle="1" w:styleId="MarginEdition">
    <w:name w:val="Margin Edition"/>
    <w:basedOn w:val="MarginNote"/>
    <w:rsid w:val="00DA1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EA8"/>
    <w:rPr>
      <w:sz w:val="2"/>
      <w:szCs w:val="2"/>
    </w:rPr>
  </w:style>
  <w:style w:type="character" w:customStyle="1" w:styleId="Small">
    <w:name w:val="Small"/>
    <w:basedOn w:val="DefaultParagraphFont"/>
    <w:rsid w:val="00DA1EA8"/>
    <w:rPr>
      <w:sz w:val="16"/>
    </w:rPr>
  </w:style>
  <w:style w:type="paragraph" w:customStyle="1" w:styleId="WideTable">
    <w:name w:val="Wide Table"/>
    <w:basedOn w:val="Normal"/>
    <w:rsid w:val="00DA1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EA8"/>
  </w:style>
  <w:style w:type="paragraph" w:styleId="Quote">
    <w:name w:val="Quote"/>
    <w:basedOn w:val="Heading1"/>
    <w:link w:val="QuoteChar"/>
    <w:qFormat/>
    <w:rsid w:val="00DA1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EA8"/>
    <w:pPr>
      <w:pageBreakBefore/>
    </w:pPr>
  </w:style>
  <w:style w:type="paragraph" w:customStyle="1" w:styleId="Border">
    <w:name w:val="Border"/>
    <w:basedOn w:val="Normal"/>
    <w:qFormat/>
    <w:rsid w:val="00DA1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EA8"/>
    <w:rPr>
      <w:u w:val="single"/>
    </w:rPr>
  </w:style>
  <w:style w:type="character" w:customStyle="1" w:styleId="BoldandItalics">
    <w:name w:val="Bold and Italics"/>
    <w:qFormat/>
    <w:rsid w:val="00DA1EA8"/>
    <w:rPr>
      <w:b/>
      <w:i/>
      <w:u w:val="none"/>
    </w:rPr>
  </w:style>
  <w:style w:type="paragraph" w:styleId="BalloonText">
    <w:name w:val="Balloon Text"/>
    <w:basedOn w:val="Normal"/>
    <w:link w:val="BalloonTextChar"/>
    <w:rsid w:val="00DA1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EA8"/>
    <w:pPr>
      <w:spacing w:before="0" w:after="0"/>
    </w:pPr>
  </w:style>
  <w:style w:type="paragraph" w:customStyle="1" w:styleId="BodyTextBold">
    <w:name w:val="Body Text Bold"/>
    <w:basedOn w:val="BodyText"/>
    <w:qFormat/>
    <w:rsid w:val="00DA1EA8"/>
    <w:rPr>
      <w:b/>
    </w:rPr>
  </w:style>
  <w:style w:type="character" w:styleId="Hyperlink">
    <w:name w:val="Hyperlink"/>
    <w:basedOn w:val="DefaultParagraphFont"/>
    <w:uiPriority w:val="99"/>
    <w:unhideWhenUsed/>
    <w:rsid w:val="00FF7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4749</Characters>
  <Application>Microsoft Office Word</Application>
  <DocSecurity>0</DocSecurity>
  <Lines>115</Lines>
  <Paragraphs>103</Paragraphs>
  <ScaleCrop>false</ScaleCrop>
  <Company>Author-it Software Corporation Ltd.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FBPBPG3005 Operate the tirage and transfer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2023-01-25T13:11:00Z</dcterms:created>
  <dcterms:modified xsi:type="dcterms:W3CDTF">2023-01-25T13:11:00Z</dcterms:modified>
</cp:coreProperties>
</file>