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E2B" w:rsidP="00857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FBPBPG2003 Operate the carton packing process</w:t>
      </w:r>
      <w:r>
        <w:fldChar w:fldCharType="end"/>
      </w:r>
    </w:p>
    <w:p w:rsidR="00857E2B" w:rsidP="00857E2B">
      <w:pPr>
        <w:pStyle w:val="Version"/>
        <w:sectPr w:rsidSect="00562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67B" w:rsidP="0056267B">
      <w:pPr>
        <w:pStyle w:val="SuperHeading"/>
      </w:pPr>
      <w:r w:rsidRPr="0056267B">
        <w:t>FBPBPG2003 Operate the carton packing process</w:t>
      </w:r>
    </w:p>
    <w:p w:rsidR="00000000" w:rsidRPr="0056267B" w:rsidP="0056267B">
      <w:pPr>
        <w:pStyle w:val="Heading1"/>
      </w:pPr>
      <w:bookmarkStart w:id="1" w:name="O_993632"/>
      <w:bookmarkEnd w:id="1"/>
      <w:r w:rsidRPr="005626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SpecialBold"/>
              </w:rPr>
              <w:t>Comments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This version released with FBP Food, Beverage and Pharmaceutical Training Package Version 2.0.</w:t>
            </w:r>
          </w:p>
        </w:tc>
      </w:tr>
    </w:tbl>
    <w:p w:rsidR="00000000" w:rsidRPr="0056267B" w:rsidP="0056267B">
      <w:pPr>
        <w:pStyle w:val="BodyText"/>
      </w:pP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2" w:name="O_993633"/>
      <w:bookmarkEnd w:id="2"/>
      <w:r w:rsidRPr="0056267B">
        <w:t>Application</w:t>
      </w:r>
    </w:p>
    <w:p w:rsidR="00000000" w:rsidRPr="0056267B" w:rsidP="00857E2B">
      <w:pPr>
        <w:pStyle w:val="BodyText"/>
      </w:pPr>
      <w:r w:rsidRPr="0056267B">
        <w:t>This unit of competency describes the skills and knowledge required to se</w:t>
      </w:r>
      <w:r w:rsidRPr="0056267B">
        <w:t>t up, operate and shut down a range of semi-automated carton packing equipment.</w:t>
      </w:r>
    </w:p>
    <w:p w:rsidR="00000000" w:rsidRPr="0056267B" w:rsidP="00857E2B">
      <w:pPr>
        <w:pStyle w:val="BodyText"/>
      </w:pPr>
      <w:r w:rsidRPr="0056267B">
        <w:t xml:space="preserve">The unit applies to individuals who work under general supervision in bottling and packaging industry and are responsible for operating and monitoring a carton packing process </w:t>
      </w:r>
      <w:r w:rsidRPr="0056267B">
        <w:t>and associated equipment.</w:t>
      </w:r>
    </w:p>
    <w:p w:rsidR="00000000" w:rsidRPr="0056267B" w:rsidP="00857E2B">
      <w:pPr>
        <w:pStyle w:val="BodyText"/>
      </w:pPr>
      <w:r w:rsidRPr="0056267B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56267B" w:rsidP="00857E2B">
      <w:pPr>
        <w:pStyle w:val="BodyText"/>
      </w:pPr>
      <w:r w:rsidRPr="0056267B">
        <w:t>No occupational licensing, legis</w:t>
      </w:r>
      <w:r w:rsidRPr="0056267B">
        <w:t>lative or certification requirements are known to apply to this unit at the time of publication.</w:t>
      </w:r>
    </w:p>
    <w:p w:rsidR="00000000" w:rsidRPr="0056267B" w:rsidP="0056267B">
      <w:pPr>
        <w:pStyle w:val="Heading1"/>
      </w:pPr>
      <w:bookmarkStart w:id="3" w:name="O_993634"/>
      <w:bookmarkEnd w:id="3"/>
      <w:r w:rsidRPr="0056267B">
        <w:t>Pre-requisite Unit</w:t>
      </w:r>
    </w:p>
    <w:p w:rsidR="00000000" w:rsidRPr="0056267B" w:rsidP="00857E2B">
      <w:pPr>
        <w:pStyle w:val="BodyText"/>
      </w:pPr>
      <w:r w:rsidRPr="0056267B">
        <w:t>Nil</w:t>
      </w:r>
    </w:p>
    <w:p w:rsidR="00000000" w:rsidRPr="0056267B" w:rsidP="0056267B">
      <w:pPr>
        <w:pStyle w:val="Heading1"/>
      </w:pPr>
      <w:bookmarkStart w:id="4" w:name="O_993636"/>
      <w:bookmarkEnd w:id="4"/>
      <w:r w:rsidRPr="0056267B">
        <w:t>Unit Sector</w:t>
      </w:r>
    </w:p>
    <w:p w:rsidR="00000000" w:rsidRPr="0056267B" w:rsidP="00857E2B">
      <w:pPr>
        <w:pStyle w:val="BodyText"/>
      </w:pPr>
      <w:r w:rsidRPr="0056267B">
        <w:t>Bottling and Packaging (BPG)</w:t>
      </w:r>
    </w:p>
    <w:p w:rsidR="00000000" w:rsidRPr="0056267B" w:rsidP="0056267B">
      <w:pPr>
        <w:pStyle w:val="Heading1"/>
      </w:pPr>
      <w:bookmarkStart w:id="5" w:name="O_993637"/>
      <w:bookmarkEnd w:id="5"/>
      <w:r w:rsidRPr="005626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SpecialBold"/>
              </w:rPr>
              <w:t>Performance Criteria</w:t>
            </w:r>
          </w:p>
        </w:tc>
      </w:tr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1. Prepare to operate carton packing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1.1 Confirm work instructions, including identif</w:t>
            </w:r>
            <w:r w:rsidRPr="0056267B">
              <w:t>ying potential health and safety in the workplace hazards and controls with supervisor</w:t>
            </w:r>
          </w:p>
          <w:p w:rsidR="00000000" w:rsidRPr="0056267B" w:rsidP="0056267B">
            <w:pPr>
              <w:pStyle w:val="BodyText"/>
            </w:pPr>
            <w:r w:rsidRPr="0056267B">
              <w:t>1.2 Select, fit and use appropriate personal protective equipment</w:t>
            </w:r>
          </w:p>
          <w:p w:rsidR="00000000" w:rsidRPr="0056267B" w:rsidP="0056267B">
            <w:pPr>
              <w:pStyle w:val="BodyText"/>
            </w:pPr>
            <w:r w:rsidRPr="0056267B">
              <w:t>1.3 Ensure that product and dry goods are available and ready for use</w:t>
            </w:r>
          </w:p>
          <w:p w:rsidR="00000000" w:rsidRPr="0056267B" w:rsidP="0056267B">
            <w:pPr>
              <w:pStyle w:val="BodyText"/>
            </w:pPr>
            <w:r w:rsidRPr="0056267B">
              <w:t>1.4 Confirm that services are ava</w:t>
            </w:r>
            <w:r w:rsidRPr="0056267B">
              <w:t>ilable and ready for operation</w:t>
            </w:r>
          </w:p>
          <w:p w:rsidR="00000000" w:rsidRPr="0056267B" w:rsidP="0056267B">
            <w:pPr>
              <w:pStyle w:val="BodyText"/>
            </w:pPr>
            <w:r w:rsidRPr="0056267B">
              <w:t>1.5 Prepare carton packing equipment and check to confirm readiness for use</w:t>
            </w:r>
          </w:p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1.6 Set equipment to meet carton packing requirements</w:t>
            </w:r>
          </w:p>
        </w:tc>
      </w:tr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2. Operate and monitor the carton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2.1 Start up carton packing equipment according to operating instructions</w:t>
            </w:r>
          </w:p>
          <w:p w:rsidR="00000000" w:rsidRPr="0056267B" w:rsidP="0056267B">
            <w:pPr>
              <w:pStyle w:val="BodyText"/>
            </w:pPr>
            <w:r w:rsidRPr="0056267B">
              <w:t>2.2 Monitor control points to confirm performance is maintained within specification</w:t>
            </w:r>
          </w:p>
          <w:p w:rsidR="00000000" w:rsidRPr="0056267B" w:rsidP="0056267B">
            <w:pPr>
              <w:pStyle w:val="BodyText"/>
            </w:pPr>
            <w:r w:rsidRPr="0056267B">
              <w:t>2.3 Pack cartons according to specifications</w:t>
            </w:r>
          </w:p>
          <w:p w:rsidR="00000000" w:rsidRPr="0056267B" w:rsidP="0056267B">
            <w:pPr>
              <w:pStyle w:val="BodyText"/>
            </w:pPr>
            <w:r w:rsidRPr="0056267B">
              <w:t>2.4 Monitor carton packing equipment to confirm oper</w:t>
            </w:r>
            <w:r w:rsidRPr="0056267B">
              <w:t>ating condition</w:t>
            </w:r>
          </w:p>
          <w:p w:rsidR="00000000" w:rsidRPr="0056267B" w:rsidP="0056267B">
            <w:pPr>
              <w:pStyle w:val="BodyText"/>
            </w:pPr>
            <w:r w:rsidRPr="0056267B">
              <w:t>2.5 Identify, rectify and report out-of-specification end product, process and equipment performance according to workplace procedures</w:t>
            </w:r>
          </w:p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2.6 Liaise with operators in other work areas to ensure ongoing packaging process runs efficiently and ef</w:t>
            </w:r>
            <w:r w:rsidRPr="0056267B">
              <w:t>fectively</w:t>
            </w:r>
          </w:p>
        </w:tc>
      </w:tr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3. Shut down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3.1 Shut down carton packing equipment according to operating instructions</w:t>
            </w:r>
          </w:p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3.2 Prepare carton packing equipment for cleaning</w:t>
            </w:r>
          </w:p>
        </w:tc>
      </w:tr>
      <w:tr w:rsidTr="00857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4.1 Carry out cleaning procedures</w:t>
            </w:r>
          </w:p>
          <w:p w:rsidR="00000000" w:rsidRPr="0056267B" w:rsidP="0056267B">
            <w:pPr>
              <w:pStyle w:val="BodyText"/>
            </w:pPr>
            <w:r w:rsidRPr="0056267B">
              <w:t>4.2 Colle</w:t>
            </w:r>
            <w:r w:rsidRPr="0056267B">
              <w:t xml:space="preserve">ct, treat and dispose of or recycle waste generated by both the process and cleaning procedures </w:t>
            </w:r>
          </w:p>
          <w:p w:rsidR="00000000" w:rsidRPr="0056267B" w:rsidP="0056267B">
            <w:pPr>
              <w:pStyle w:val="BodyText"/>
            </w:pPr>
            <w:r w:rsidRPr="0056267B">
              <w:t>4.3 Record workplace information according to workplace procedures</w:t>
            </w:r>
          </w:p>
        </w:tc>
      </w:tr>
    </w:tbl>
    <w:p w:rsidR="00000000" w:rsidRPr="0056267B" w:rsidP="0056267B">
      <w:pPr>
        <w:pStyle w:val="BodyText"/>
      </w:pP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6" w:name="O_993638"/>
      <w:bookmarkEnd w:id="6"/>
      <w:r w:rsidRPr="0056267B">
        <w:t>Foundation Skills</w:t>
      </w:r>
    </w:p>
    <w:p w:rsidR="00000000" w:rsidRPr="00857E2B" w:rsidP="00857E2B">
      <w:pPr>
        <w:pStyle w:val="BodyText"/>
        <w:rPr>
          <w:i/>
        </w:rPr>
      </w:pPr>
      <w:r w:rsidRPr="00857E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SpecialBold"/>
              </w:rPr>
              <w:t>Description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ListBullet"/>
              <w:rPr>
                <w:lang w:val="en-NZ"/>
              </w:rPr>
            </w:pPr>
            <w:r w:rsidRPr="0056267B">
              <w:t>Interpret key messages in standard o</w:t>
            </w:r>
            <w:r w:rsidRPr="0056267B">
              <w:t>perating procedures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ListBullet"/>
            </w:pPr>
            <w:r w:rsidRPr="0056267B">
              <w:t>Follow clear instructions within defined level of responsibility</w:t>
            </w:r>
          </w:p>
          <w:p w:rsidR="00000000" w:rsidRPr="0056267B" w:rsidP="0056267B">
            <w:pPr>
              <w:pStyle w:val="ListBullet"/>
            </w:pPr>
            <w:r w:rsidRPr="0056267B">
              <w:t>Recognise organisational expectations and follows explicit protocols and procedures</w:t>
            </w:r>
          </w:p>
          <w:p w:rsidR="00000000" w:rsidP="0056267B">
            <w:pPr>
              <w:pStyle w:val="ListBullet"/>
              <w:rPr>
                <w:lang w:val="en-NZ"/>
              </w:rPr>
            </w:pPr>
            <w:r w:rsidRPr="0056267B">
              <w:t>Seek clarification when required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ListBullet"/>
            </w:pPr>
            <w:r w:rsidRPr="0056267B">
              <w:t>Respond to routine problems using step by step instruction and procedures</w:t>
            </w:r>
          </w:p>
        </w:tc>
      </w:tr>
    </w:tbl>
    <w:p w:rsidR="00000000" w:rsidRPr="0056267B" w:rsidP="0056267B">
      <w:pPr>
        <w:pStyle w:val="BodyText"/>
      </w:pP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7" w:name="O_993640"/>
      <w:bookmarkEnd w:id="7"/>
      <w:r w:rsidRPr="005626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SpecialBold"/>
              </w:rPr>
              <w:t>Equivalence status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FBPBPG2003 Operate the carton packing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FDFBP2003A Operate the carton packing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Updated to meet Standards for Training Packages</w:t>
            </w:r>
          </w:p>
          <w:p w:rsidR="00000000" w:rsidRPr="0056267B" w:rsidP="0056267B">
            <w:pPr>
              <w:pStyle w:val="BodyText"/>
            </w:pPr>
          </w:p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Equivalent unit</w:t>
            </w:r>
          </w:p>
        </w:tc>
      </w:tr>
    </w:tbl>
    <w:p w:rsidR="00000000" w:rsidRPr="0056267B" w:rsidP="0056267B">
      <w:pPr>
        <w:pStyle w:val="BodyText"/>
      </w:pP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8" w:name="O_993647"/>
      <w:bookmarkEnd w:id="8"/>
      <w:r w:rsidRPr="0056267B">
        <w:t>Links</w:t>
      </w:r>
    </w:p>
    <w:p w:rsidR="00000000" w:rsidRPr="0056267B" w:rsidP="00857E2B">
      <w:pPr>
        <w:pStyle w:val="BodyText"/>
      </w:pPr>
      <w:r w:rsidRPr="005626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4C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267B" w:rsidP="00857E2B">
      <w:pPr>
        <w:pStyle w:val="BodyText"/>
        <w:sectPr w:rsidSect="005626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267B" w:rsidP="0056267B">
      <w:pPr>
        <w:pStyle w:val="SuperHeading"/>
      </w:pPr>
      <w:r w:rsidRPr="0056267B">
        <w:t>Assessment Requirements for FBPBPG2003 Operate the carton packing process</w:t>
      </w:r>
    </w:p>
    <w:p w:rsidR="00000000" w:rsidRPr="0056267B" w:rsidP="0056267B">
      <w:pPr>
        <w:pStyle w:val="Heading1"/>
      </w:pPr>
      <w:bookmarkStart w:id="9" w:name="O_993642"/>
      <w:bookmarkEnd w:id="9"/>
      <w:r w:rsidRPr="005626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rPr>
                <w:rStyle w:val="SpecialBold"/>
              </w:rPr>
              <w:t>Comments</w:t>
            </w:r>
          </w:p>
        </w:tc>
      </w:tr>
      <w:tr w:rsidTr="00562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7B">
            <w:pPr>
              <w:pStyle w:val="BodyText"/>
              <w:rPr>
                <w:lang w:val="en-NZ"/>
              </w:rPr>
            </w:pPr>
            <w:r w:rsidRPr="0056267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7B" w:rsidP="0056267B">
            <w:pPr>
              <w:pStyle w:val="BodyText"/>
            </w:pPr>
            <w:r w:rsidRPr="0056267B">
              <w:t>This version released with FBP Food, Beverage and Pharmaceutical Training Package Version 2.0.</w:t>
            </w:r>
          </w:p>
        </w:tc>
      </w:tr>
    </w:tbl>
    <w:p w:rsidR="00000000" w:rsidRPr="0056267B" w:rsidP="0056267B">
      <w:pPr>
        <w:pStyle w:val="BodyText"/>
      </w:pP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10" w:name="O_993643"/>
      <w:bookmarkEnd w:id="10"/>
      <w:r w:rsidRPr="0056267B">
        <w:t>Performance Evidence</w:t>
      </w:r>
    </w:p>
    <w:p w:rsidR="00000000" w:rsidRPr="0056267B" w:rsidP="00857E2B">
      <w:pPr>
        <w:pStyle w:val="BodyText"/>
      </w:pPr>
      <w:r w:rsidRPr="0056267B">
        <w:t>An individual demonstrating competency must satisfy all of the elements and performance criteria in t</w:t>
      </w:r>
      <w:r w:rsidRPr="0056267B">
        <w:t xml:space="preserve">his unit. </w:t>
      </w:r>
    </w:p>
    <w:p w:rsidR="00000000" w:rsidRPr="0056267B" w:rsidP="00857E2B">
      <w:pPr>
        <w:pStyle w:val="BodyText"/>
      </w:pPr>
      <w:r w:rsidRPr="0056267B">
        <w:t>There must be evidence that the individual has safely and effectively prepared for, started up, operated and shut down all items of equipment in a carton packing process on a minimum of one occasion, including:</w:t>
      </w:r>
    </w:p>
    <w:p w:rsidR="00000000" w:rsidRPr="0056267B" w:rsidP="0056267B">
      <w:pPr>
        <w:pStyle w:val="ListBullet"/>
      </w:pPr>
      <w:r w:rsidRPr="0056267B">
        <w:t>confirming equipment is ready for</w:t>
      </w:r>
      <w:r w:rsidRPr="0056267B">
        <w:t xml:space="preserve"> operation, including:</w:t>
      </w:r>
    </w:p>
    <w:p w:rsidR="00000000" w:rsidRPr="0056267B" w:rsidP="0056267B">
      <w:pPr>
        <w:pStyle w:val="ListBullet2"/>
      </w:pPr>
      <w:r w:rsidRPr="0056267B">
        <w:t>multi-lane bottle diverters on infeed conveyors are operational</w:t>
      </w:r>
    </w:p>
    <w:p w:rsidR="00000000" w:rsidRPr="0056267B" w:rsidP="0056267B">
      <w:pPr>
        <w:pStyle w:val="ListBullet2"/>
      </w:pPr>
      <w:r w:rsidRPr="0056267B">
        <w:t>vacuum is operational</w:t>
      </w:r>
    </w:p>
    <w:p w:rsidR="00000000" w:rsidRPr="0056267B" w:rsidP="0056267B">
      <w:pPr>
        <w:pStyle w:val="ListBullet2"/>
      </w:pPr>
      <w:r w:rsidRPr="0056267B">
        <w:t>any adjacent coding equipment is set up and operational</w:t>
      </w:r>
    </w:p>
    <w:p w:rsidR="00000000" w:rsidRPr="0056267B" w:rsidP="0056267B">
      <w:pPr>
        <w:pStyle w:val="ListBullet2"/>
      </w:pPr>
      <w:r w:rsidRPr="0056267B">
        <w:t>line controls (conveyors) are operational</w:t>
      </w:r>
    </w:p>
    <w:p w:rsidR="00000000" w:rsidRPr="0056267B" w:rsidP="0056267B">
      <w:pPr>
        <w:pStyle w:val="ListBullet2"/>
      </w:pPr>
      <w:r w:rsidRPr="0056267B">
        <w:t>line lube is operational and being correctly applied</w:t>
      </w:r>
    </w:p>
    <w:p w:rsidR="00000000" w:rsidRPr="0056267B" w:rsidP="0056267B">
      <w:pPr>
        <w:pStyle w:val="ListBullet2"/>
      </w:pPr>
      <w:r w:rsidRPr="0056267B">
        <w:t>all hot melt guns or jets are operational</w:t>
      </w:r>
    </w:p>
    <w:p w:rsidR="00000000" w:rsidRPr="0056267B" w:rsidP="0056267B">
      <w:pPr>
        <w:pStyle w:val="ListBullet2"/>
      </w:pPr>
      <w:r w:rsidRPr="0056267B">
        <w:t>equipment is set for correct carton, cask and bottle dimensions</w:t>
      </w:r>
    </w:p>
    <w:p w:rsidR="00000000" w:rsidRPr="0056267B" w:rsidP="0056267B">
      <w:pPr>
        <w:pStyle w:val="ListBullet2"/>
      </w:pPr>
      <w:r w:rsidRPr="0056267B">
        <w:t>check weigher is operational</w:t>
      </w:r>
    </w:p>
    <w:p w:rsidR="00000000" w:rsidRPr="0056267B" w:rsidP="0056267B">
      <w:pPr>
        <w:pStyle w:val="ListBullet"/>
      </w:pPr>
      <w:r w:rsidRPr="0056267B">
        <w:t>monitoring and adjusting process equipment to achieve required qual</w:t>
      </w:r>
      <w:r w:rsidRPr="0056267B">
        <w:t>ity outcomes, ensuring:</w:t>
      </w:r>
    </w:p>
    <w:p w:rsidR="00000000" w:rsidRPr="0056267B" w:rsidP="0056267B">
      <w:pPr>
        <w:pStyle w:val="ListBullet2"/>
      </w:pPr>
      <w:r w:rsidRPr="0056267B">
        <w:t>compressed air pressure is at correct level</w:t>
      </w:r>
    </w:p>
    <w:p w:rsidR="00000000" w:rsidRPr="0056267B" w:rsidP="0056267B">
      <w:pPr>
        <w:pStyle w:val="ListBullet2"/>
      </w:pPr>
      <w:r w:rsidRPr="0056267B">
        <w:t>vacuum pressure is at correct level</w:t>
      </w:r>
    </w:p>
    <w:p w:rsidR="00000000" w:rsidRPr="0056267B" w:rsidP="0056267B">
      <w:pPr>
        <w:pStyle w:val="ListBullet2"/>
      </w:pPr>
      <w:r w:rsidRPr="0056267B">
        <w:t>hot melt units are maintained with correct adhesive level</w:t>
      </w:r>
    </w:p>
    <w:p w:rsidR="00000000" w:rsidRPr="0056267B" w:rsidP="0056267B">
      <w:pPr>
        <w:pStyle w:val="ListBullet2"/>
      </w:pPr>
      <w:r w:rsidRPr="0056267B">
        <w:t>carton supply is maintained</w:t>
      </w:r>
    </w:p>
    <w:p w:rsidR="00000000" w:rsidRPr="0056267B" w:rsidP="0056267B">
      <w:pPr>
        <w:pStyle w:val="ListBullet2"/>
      </w:pPr>
      <w:r w:rsidRPr="0056267B">
        <w:t>carton inserts are maintained</w:t>
      </w:r>
    </w:p>
    <w:p w:rsidR="00000000" w:rsidRPr="0056267B" w:rsidP="0056267B">
      <w:pPr>
        <w:pStyle w:val="ListBullet2"/>
      </w:pPr>
      <w:r w:rsidRPr="0056267B">
        <w:t>vacuum cups are picking up properly</w:t>
      </w:r>
    </w:p>
    <w:p w:rsidR="00000000" w:rsidRPr="0056267B" w:rsidP="0056267B">
      <w:pPr>
        <w:pStyle w:val="ListBullet2"/>
      </w:pPr>
      <w:r w:rsidRPr="0056267B">
        <w:t>hot glue strokes are correct length and producing a firm seal</w:t>
      </w:r>
    </w:p>
    <w:p w:rsidR="00000000" w:rsidRPr="0056267B" w:rsidP="0056267B">
      <w:pPr>
        <w:pStyle w:val="ListBullet2"/>
      </w:pPr>
      <w:r w:rsidRPr="0056267B">
        <w:t>weigher is rejecting underweight (short supplied) cartons</w:t>
      </w:r>
    </w:p>
    <w:p w:rsidR="00000000" w:rsidRPr="0056267B" w:rsidP="0056267B">
      <w:pPr>
        <w:pStyle w:val="ListBullet"/>
      </w:pPr>
      <w:r w:rsidRPr="0056267B">
        <w:t>taking corrective action in response to typical faults and inconsistencies</w:t>
      </w:r>
    </w:p>
    <w:p w:rsidR="00000000" w:rsidRPr="0056267B" w:rsidP="0056267B">
      <w:pPr>
        <w:pStyle w:val="ListBullet"/>
      </w:pPr>
      <w:r w:rsidRPr="0056267B">
        <w:t>liaising with other work areas involved in the packaging pr</w:t>
      </w:r>
      <w:r w:rsidRPr="0056267B">
        <w:t>ocess</w:t>
      </w:r>
    </w:p>
    <w:p w:rsidR="00000000" w:rsidRPr="0056267B" w:rsidP="0056267B">
      <w:pPr>
        <w:pStyle w:val="ListBullet"/>
      </w:pPr>
      <w:r w:rsidRPr="0056267B">
        <w:t>completing workplace records as required</w:t>
      </w:r>
    </w:p>
    <w:p w:rsidR="00000000" w:rsidRPr="0056267B" w:rsidP="0056267B">
      <w:pPr>
        <w:pStyle w:val="ListBullet"/>
      </w:pPr>
      <w:r w:rsidRPr="0056267B">
        <w:t>applying safe work practices and identifying health and safety in the workplace hazards and controls.</w:t>
      </w: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11" w:name="O_993644"/>
      <w:bookmarkEnd w:id="11"/>
      <w:r w:rsidRPr="0056267B">
        <w:t>Knowledge Evidence</w:t>
      </w:r>
    </w:p>
    <w:p w:rsidR="00000000" w:rsidRPr="0056267B" w:rsidP="00857E2B">
      <w:pPr>
        <w:pStyle w:val="BodyText"/>
      </w:pPr>
      <w:r w:rsidRPr="0056267B">
        <w:t>An individual must be able to demonstrate the knowledge required to per</w:t>
      </w:r>
      <w:r w:rsidRPr="0056267B">
        <w:t>form the tasks outlined in the elements and performance criteria of this unit. This includes knowledge of:</w:t>
      </w:r>
    </w:p>
    <w:p w:rsidR="00000000" w:rsidRPr="0056267B" w:rsidP="0056267B">
      <w:pPr>
        <w:pStyle w:val="ListBullet"/>
      </w:pPr>
      <w:r w:rsidRPr="0056267B">
        <w:t>purpose and principles of carton packing equipment</w:t>
      </w:r>
    </w:p>
    <w:p w:rsidR="00000000" w:rsidRPr="0056267B" w:rsidP="0056267B">
      <w:pPr>
        <w:pStyle w:val="ListBullet"/>
      </w:pPr>
      <w:r w:rsidRPr="0056267B">
        <w:t>key features of carton packing equipment and components</w:t>
      </w:r>
    </w:p>
    <w:p w:rsidR="00000000" w:rsidRPr="0056267B" w:rsidP="0056267B">
      <w:pPr>
        <w:pStyle w:val="ListBullet"/>
      </w:pPr>
      <w:r w:rsidRPr="0056267B">
        <w:t>links to related processes</w:t>
      </w:r>
    </w:p>
    <w:p w:rsidR="00000000" w:rsidRPr="0056267B" w:rsidP="0056267B">
      <w:pPr>
        <w:pStyle w:val="ListBullet"/>
      </w:pPr>
      <w:r w:rsidRPr="0056267B">
        <w:t>stages and changes which occur during the process</w:t>
      </w:r>
    </w:p>
    <w:p w:rsidR="00000000" w:rsidRPr="0056267B" w:rsidP="0056267B">
      <w:pPr>
        <w:pStyle w:val="ListBullet"/>
      </w:pPr>
      <w:r w:rsidRPr="0056267B">
        <w:t>effect of process stages on end product</w:t>
      </w:r>
    </w:p>
    <w:p w:rsidR="00000000" w:rsidRPr="0056267B" w:rsidP="0056267B">
      <w:pPr>
        <w:pStyle w:val="ListBullet"/>
      </w:pPr>
      <w:r w:rsidRPr="0056267B">
        <w:t>quality characteristics and uses of end product</w:t>
      </w:r>
    </w:p>
    <w:p w:rsidR="00000000" w:rsidRPr="0056267B" w:rsidP="0056267B">
      <w:pPr>
        <w:pStyle w:val="ListBullet"/>
      </w:pPr>
      <w:r w:rsidRPr="0056267B">
        <w:t>effect of product and materials on process outcomes</w:t>
      </w:r>
    </w:p>
    <w:p w:rsidR="00000000" w:rsidRPr="0056267B" w:rsidP="0056267B">
      <w:pPr>
        <w:pStyle w:val="ListBullet"/>
      </w:pPr>
      <w:r w:rsidRPr="0056267B">
        <w:t>emergency and troubleshooting procedures</w:t>
      </w:r>
    </w:p>
    <w:p w:rsidR="00000000" w:rsidRPr="0056267B" w:rsidP="0056267B">
      <w:pPr>
        <w:pStyle w:val="ListBullet"/>
      </w:pPr>
      <w:r w:rsidRPr="0056267B">
        <w:t>process specification, pr</w:t>
      </w:r>
      <w:r w:rsidRPr="0056267B">
        <w:t>ocedures and operating parameters</w:t>
      </w:r>
    </w:p>
    <w:p w:rsidR="00000000" w:rsidRPr="0056267B" w:rsidP="0056267B">
      <w:pPr>
        <w:pStyle w:val="ListBullet"/>
      </w:pPr>
      <w:r w:rsidRPr="0056267B">
        <w:t>equipment and instrumentation components, purpose and operation</w:t>
      </w:r>
    </w:p>
    <w:p w:rsidR="00000000" w:rsidRPr="0056267B" w:rsidP="0056267B">
      <w:pPr>
        <w:pStyle w:val="ListBullet"/>
      </w:pPr>
      <w:r w:rsidRPr="0056267B">
        <w:t>basic operating principles of process control systems where relevant</w:t>
      </w:r>
    </w:p>
    <w:p w:rsidR="00000000" w:rsidRPr="0056267B" w:rsidP="0056267B">
      <w:pPr>
        <w:pStyle w:val="ListBullet"/>
      </w:pPr>
      <w:r w:rsidRPr="0056267B">
        <w:t>services required</w:t>
      </w:r>
    </w:p>
    <w:p w:rsidR="00000000" w:rsidRPr="0056267B" w:rsidP="0056267B">
      <w:pPr>
        <w:pStyle w:val="ListBullet"/>
      </w:pPr>
      <w:r w:rsidRPr="0056267B">
        <w:t>significance and methods of monitoring control points</w:t>
      </w:r>
    </w:p>
    <w:p w:rsidR="00000000" w:rsidRPr="0056267B" w:rsidP="0056267B">
      <w:pPr>
        <w:pStyle w:val="ListBullet"/>
      </w:pPr>
      <w:r w:rsidRPr="0056267B">
        <w:t xml:space="preserve">common causes of </w:t>
      </w:r>
      <w:r w:rsidRPr="0056267B">
        <w:t>variation and corrective action required</w:t>
      </w:r>
    </w:p>
    <w:p w:rsidR="00000000" w:rsidRPr="0056267B" w:rsidP="0056267B">
      <w:pPr>
        <w:pStyle w:val="ListBullet"/>
      </w:pPr>
      <w:r w:rsidRPr="0056267B">
        <w:t>technological advances that include automation and use of robots</w:t>
      </w:r>
    </w:p>
    <w:p w:rsidR="00000000" w:rsidRPr="0056267B" w:rsidP="0056267B">
      <w:pPr>
        <w:pStyle w:val="ListBullet"/>
      </w:pPr>
      <w:r w:rsidRPr="0056267B">
        <w:t>health and safety in the workplace hazards and controls</w:t>
      </w:r>
    </w:p>
    <w:p w:rsidR="00000000" w:rsidRPr="0056267B" w:rsidP="0056267B">
      <w:pPr>
        <w:pStyle w:val="ListBullet"/>
      </w:pPr>
      <w:r w:rsidRPr="0056267B">
        <w:t>routine maintenance requirements</w:t>
      </w:r>
    </w:p>
    <w:p w:rsidR="00000000" w:rsidRPr="0056267B" w:rsidP="0056267B">
      <w:pPr>
        <w:pStyle w:val="ListBullet"/>
      </w:pPr>
      <w:r w:rsidRPr="0056267B">
        <w:t>lock-out and tag-out procedures</w:t>
      </w:r>
    </w:p>
    <w:p w:rsidR="00000000" w:rsidRPr="0056267B" w:rsidP="0056267B">
      <w:pPr>
        <w:pStyle w:val="ListBullet"/>
      </w:pPr>
      <w:r w:rsidRPr="0056267B">
        <w:t>procedures and responsibility</w:t>
      </w:r>
      <w:r w:rsidRPr="0056267B">
        <w:t xml:space="preserve"> for reporting problems</w:t>
      </w:r>
    </w:p>
    <w:p w:rsidR="00000000" w:rsidRPr="0056267B" w:rsidP="0056267B">
      <w:pPr>
        <w:pStyle w:val="ListBullet"/>
      </w:pPr>
      <w:r w:rsidRPr="0056267B">
        <w:t>shutdown and cleaning requirements associated with changeovers and types of shutdown</w:t>
      </w:r>
    </w:p>
    <w:p w:rsidR="00000000" w:rsidRPr="0056267B" w:rsidP="0056267B">
      <w:pPr>
        <w:pStyle w:val="ListBullet"/>
      </w:pPr>
      <w:r w:rsidRPr="0056267B">
        <w:t>recording requirements and procedures.</w:t>
      </w:r>
    </w:p>
    <w:p w:rsidR="00000000" w:rsidRPr="0056267B" w:rsidP="0056267B">
      <w:pPr>
        <w:pStyle w:val="AllowPageBreak"/>
      </w:pPr>
    </w:p>
    <w:p w:rsidR="00000000" w:rsidRPr="0056267B" w:rsidP="0056267B">
      <w:pPr>
        <w:pStyle w:val="Heading1"/>
      </w:pPr>
      <w:bookmarkStart w:id="12" w:name="O_993645"/>
      <w:bookmarkEnd w:id="12"/>
      <w:r w:rsidRPr="0056267B">
        <w:t>Assessment Conditions</w:t>
      </w:r>
    </w:p>
    <w:p w:rsidR="00000000" w:rsidRPr="0056267B" w:rsidP="00857E2B">
      <w:pPr>
        <w:pStyle w:val="BodyText"/>
      </w:pPr>
      <w:r w:rsidRPr="0056267B">
        <w:t xml:space="preserve">Assessment of skills must take place under the following conditions: </w:t>
      </w:r>
    </w:p>
    <w:p w:rsidR="00000000" w:rsidRPr="0056267B" w:rsidP="0056267B">
      <w:pPr>
        <w:pStyle w:val="ListBullet"/>
      </w:pPr>
      <w:r w:rsidRPr="0056267B">
        <w:t>physical conditions:</w:t>
      </w:r>
    </w:p>
    <w:p w:rsidR="00000000" w:rsidRPr="0056267B" w:rsidP="0056267B">
      <w:pPr>
        <w:pStyle w:val="ListBullet2"/>
      </w:pPr>
      <w:r w:rsidRPr="0056267B">
        <w:t xml:space="preserve">skills must be demonstrated in a workplace setting or an environment that accurately represents a real workplace </w:t>
      </w:r>
    </w:p>
    <w:p w:rsidR="00000000" w:rsidRPr="0056267B" w:rsidP="0056267B">
      <w:pPr>
        <w:pStyle w:val="ListBullet"/>
      </w:pPr>
      <w:r w:rsidRPr="0056267B">
        <w:t>resources, equipment and materials:</w:t>
      </w:r>
    </w:p>
    <w:p w:rsidR="00000000" w:rsidRPr="0056267B" w:rsidP="0056267B">
      <w:pPr>
        <w:pStyle w:val="ListBullet2"/>
      </w:pPr>
      <w:r w:rsidRPr="0056267B">
        <w:t>carton packing equipment</w:t>
      </w:r>
    </w:p>
    <w:p w:rsidR="00000000" w:rsidRPr="0056267B" w:rsidP="0056267B">
      <w:pPr>
        <w:pStyle w:val="ListBullet2"/>
      </w:pPr>
      <w:r w:rsidRPr="0056267B">
        <w:t>carton packing resources and consumables</w:t>
      </w:r>
    </w:p>
    <w:p w:rsidR="00000000" w:rsidRPr="0056267B" w:rsidP="0056267B">
      <w:pPr>
        <w:pStyle w:val="ListBullet2"/>
      </w:pPr>
      <w:r w:rsidRPr="0056267B">
        <w:t>tools and equi</w:t>
      </w:r>
      <w:r w:rsidRPr="0056267B">
        <w:t>pment for adjusting and maintaining equipment</w:t>
      </w:r>
    </w:p>
    <w:p w:rsidR="00000000" w:rsidRPr="0056267B" w:rsidP="0056267B">
      <w:pPr>
        <w:pStyle w:val="ListBullet2"/>
      </w:pPr>
      <w:r w:rsidRPr="0056267B">
        <w:t xml:space="preserve">personal protective equipment </w:t>
      </w:r>
    </w:p>
    <w:p w:rsidR="00000000" w:rsidRPr="0056267B" w:rsidP="0056267B">
      <w:pPr>
        <w:pStyle w:val="ListBullet"/>
      </w:pPr>
      <w:r w:rsidRPr="0056267B">
        <w:t>specifications:</w:t>
      </w:r>
    </w:p>
    <w:p w:rsidR="00000000" w:rsidRPr="0056267B" w:rsidP="0056267B">
      <w:pPr>
        <w:pStyle w:val="ListBullet2"/>
      </w:pPr>
      <w:r w:rsidRPr="0056267B">
        <w:t>work procedures and operator manuals or instructions.</w:t>
      </w:r>
    </w:p>
    <w:p w:rsidR="00000000" w:rsidRPr="0056267B" w:rsidP="0056267B">
      <w:pPr>
        <w:pStyle w:val="BodyText"/>
      </w:pPr>
    </w:p>
    <w:p w:rsidR="00000000" w:rsidRPr="0056267B" w:rsidP="00857E2B">
      <w:pPr>
        <w:pStyle w:val="BodyText"/>
      </w:pPr>
      <w:r w:rsidRPr="0056267B">
        <w:t xml:space="preserve">Assessors of this unit must satisfy the requirements for assessors in applicable vocational education and </w:t>
      </w:r>
      <w:r w:rsidRPr="0056267B">
        <w:t>training legislation, frameworks and/or standards.</w:t>
      </w:r>
    </w:p>
    <w:p w:rsidR="00000000" w:rsidRPr="0056267B" w:rsidP="0056267B">
      <w:pPr>
        <w:pStyle w:val="Heading1"/>
      </w:pPr>
      <w:bookmarkStart w:id="13" w:name="O_993648"/>
      <w:bookmarkEnd w:id="13"/>
      <w:r w:rsidRPr="0056267B">
        <w:t>Links</w:t>
      </w:r>
    </w:p>
    <w:p w:rsidR="00000000" w:rsidRPr="0056267B" w:rsidP="00857E2B">
      <w:pPr>
        <w:pStyle w:val="BodyText"/>
      </w:pPr>
      <w:r w:rsidRPr="005626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4C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267B" w:rsidP="0056267B"/>
    <w:sectPr w:rsidSect="005626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 w:rsidRPr="00857E2B" w:rsidP="00857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2B" w:rsidP="00562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E2B" w:rsidP="00562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57E2B" w:rsidP="005626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 w:rsidP="00562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7E2B">
      <w:t>Approved</w:t>
    </w:r>
    <w:r w:rsidR="00857E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7E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7E2B">
      <w:rPr>
        <w:noProof/>
      </w:rPr>
      <w:t>4</w:t>
    </w:r>
    <w:r>
      <w:rPr>
        <w:noProof/>
      </w:rPr>
      <w:fldChar w:fldCharType="end"/>
    </w:r>
  </w:p>
  <w:p w:rsidR="0056267B" w:rsidP="00562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7E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7E2B">
      <w:t>Manufacturing Industry Skills Alliance</w:t>
    </w:r>
    <w:r w:rsidR="00857E2B">
      <w:fldChar w:fldCharType="end"/>
    </w:r>
  </w:p>
  <w:p w:rsidR="0056267B" w:rsidP="00562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67B" w:rsidRPr="00857E2B" w:rsidP="00857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2B" w:rsidRPr="002D2AF8" w:rsidP="00562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FBPBPG2003 Operate the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7E2B" w:rsidP="005626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7B" w:rsidRPr="002D2AF8" w:rsidP="00562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7E2B">
      <w:t>FBPBPG2003 Operate the carton packing process</w:t>
    </w:r>
    <w:r w:rsidR="00857E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7E2B">
      <w:rPr>
        <w:noProof/>
      </w:rPr>
      <w:t>2 March 2025</w:t>
    </w:r>
    <w:r>
      <w:fldChar w:fldCharType="end"/>
    </w:r>
  </w:p>
  <w:p w:rsidR="0056267B" w:rsidP="00562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03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CC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66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67B"/>
  </w:style>
  <w:style w:type="character" w:customStyle="1" w:styleId="Heading1Char">
    <w:name w:val="Heading 1 Char"/>
    <w:basedOn w:val="DefaultParagraphFont"/>
    <w:link w:val="Heading1"/>
    <w:rsid w:val="00562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6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67B"/>
    <w:rPr>
      <w:b/>
      <w:spacing w:val="0"/>
    </w:rPr>
  </w:style>
  <w:style w:type="paragraph" w:styleId="ListBullet2">
    <w:name w:val="List Bullet 2"/>
    <w:basedOn w:val="List2"/>
    <w:rsid w:val="005626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267B"/>
    <w:rPr>
      <w:i/>
    </w:rPr>
  </w:style>
  <w:style w:type="paragraph" w:customStyle="1" w:styleId="SuperHeading">
    <w:name w:val="SuperHeading"/>
    <w:basedOn w:val="Normal"/>
    <w:rsid w:val="00562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2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67B"/>
  </w:style>
  <w:style w:type="paragraph" w:styleId="TableofFigures">
    <w:name w:val="table of figures"/>
    <w:basedOn w:val="Normal"/>
    <w:next w:val="Normal"/>
    <w:semiHidden/>
    <w:rsid w:val="00562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6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67B"/>
    <w:rPr>
      <w:rFonts w:ascii="Wingdings" w:hAnsi="Wingdings"/>
    </w:rPr>
  </w:style>
  <w:style w:type="paragraph" w:customStyle="1" w:styleId="TableHeading">
    <w:name w:val="Table Heading"/>
    <w:basedOn w:val="HeadingBase"/>
    <w:rsid w:val="00562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67B"/>
    <w:rPr>
      <w:color w:val="0033CC"/>
      <w:u w:val="none"/>
    </w:rPr>
  </w:style>
  <w:style w:type="paragraph" w:customStyle="1" w:styleId="BodyTextRight">
    <w:name w:val="Body Text Right"/>
    <w:basedOn w:val="BodyText"/>
    <w:rsid w:val="00562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6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67B"/>
    <w:rPr>
      <w:sz w:val="32"/>
    </w:rPr>
  </w:style>
  <w:style w:type="paragraph" w:customStyle="1" w:styleId="HeadingProcedure">
    <w:name w:val="Heading Procedure"/>
    <w:basedOn w:val="HeadingBase"/>
    <w:next w:val="Normal"/>
    <w:rsid w:val="00562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67B"/>
    <w:pPr>
      <w:spacing w:before="60" w:after="60"/>
    </w:pPr>
  </w:style>
  <w:style w:type="paragraph" w:styleId="ListContinue">
    <w:name w:val="List Continue"/>
    <w:basedOn w:val="List"/>
    <w:rsid w:val="0056267B"/>
    <w:pPr>
      <w:ind w:firstLine="0"/>
    </w:pPr>
  </w:style>
  <w:style w:type="paragraph" w:customStyle="1" w:styleId="ListNote">
    <w:name w:val="List Note"/>
    <w:basedOn w:val="List"/>
    <w:rsid w:val="00562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67B"/>
    <w:rPr>
      <w:rFonts w:ascii="Courier New" w:hAnsi="Courier New"/>
    </w:rPr>
  </w:style>
  <w:style w:type="paragraph" w:customStyle="1" w:styleId="NoteBullet">
    <w:name w:val="Note Bullet"/>
    <w:basedOn w:val="Note"/>
    <w:rsid w:val="00562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6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67B"/>
    <w:rPr>
      <w:b/>
      <w:smallCaps/>
    </w:rPr>
  </w:style>
  <w:style w:type="paragraph" w:customStyle="1" w:styleId="TableListNumber">
    <w:name w:val="Table List Number"/>
    <w:basedOn w:val="ListNumber"/>
    <w:rsid w:val="00562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67B"/>
    <w:pPr>
      <w:numPr>
        <w:numId w:val="9"/>
      </w:numPr>
    </w:pPr>
  </w:style>
  <w:style w:type="paragraph" w:customStyle="1" w:styleId="ListAlpha2">
    <w:name w:val="List Alpha 2"/>
    <w:basedOn w:val="List2"/>
    <w:rsid w:val="0056267B"/>
    <w:pPr>
      <w:numPr>
        <w:numId w:val="8"/>
      </w:numPr>
    </w:pPr>
  </w:style>
  <w:style w:type="paragraph" w:styleId="List2">
    <w:name w:val="List 2"/>
    <w:basedOn w:val="BodyText"/>
    <w:rsid w:val="00562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6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6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67B"/>
    <w:pPr>
      <w:numPr>
        <w:numId w:val="4"/>
      </w:numPr>
    </w:pPr>
  </w:style>
  <w:style w:type="paragraph" w:styleId="ListContinue2">
    <w:name w:val="List Continue 2"/>
    <w:basedOn w:val="List2"/>
    <w:rsid w:val="0056267B"/>
    <w:pPr>
      <w:ind w:firstLine="0"/>
    </w:pPr>
  </w:style>
  <w:style w:type="paragraph" w:styleId="ListContinue3">
    <w:name w:val="List Continue 3"/>
    <w:basedOn w:val="List3"/>
    <w:rsid w:val="0056267B"/>
    <w:pPr>
      <w:ind w:left="1021" w:firstLine="0"/>
    </w:pPr>
  </w:style>
  <w:style w:type="paragraph" w:styleId="ListContinue4">
    <w:name w:val="List Continue 4"/>
    <w:basedOn w:val="List4"/>
    <w:rsid w:val="0056267B"/>
    <w:pPr>
      <w:ind w:firstLine="0"/>
    </w:pPr>
  </w:style>
  <w:style w:type="paragraph" w:styleId="ListContinue5">
    <w:name w:val="List Continue 5"/>
    <w:basedOn w:val="List5"/>
    <w:rsid w:val="0056267B"/>
    <w:pPr>
      <w:ind w:firstLine="0"/>
    </w:pPr>
  </w:style>
  <w:style w:type="paragraph" w:styleId="ListNumber3">
    <w:name w:val="List Number 3"/>
    <w:basedOn w:val="List3"/>
    <w:rsid w:val="0056267B"/>
    <w:pPr>
      <w:numPr>
        <w:numId w:val="5"/>
      </w:numPr>
    </w:pPr>
  </w:style>
  <w:style w:type="paragraph" w:styleId="ListNumber4">
    <w:name w:val="List Number 4"/>
    <w:basedOn w:val="List4"/>
    <w:rsid w:val="0056267B"/>
    <w:pPr>
      <w:numPr>
        <w:numId w:val="6"/>
      </w:numPr>
    </w:pPr>
  </w:style>
  <w:style w:type="paragraph" w:styleId="ListNumber5">
    <w:name w:val="List Number 5"/>
    <w:basedOn w:val="List5"/>
    <w:rsid w:val="0056267B"/>
    <w:pPr>
      <w:numPr>
        <w:numId w:val="7"/>
      </w:numPr>
    </w:pPr>
  </w:style>
  <w:style w:type="paragraph" w:styleId="BlockText">
    <w:name w:val="Block Text"/>
    <w:basedOn w:val="Normal"/>
    <w:rsid w:val="00562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67B"/>
    <w:rPr>
      <w:sz w:val="16"/>
      <w:vertAlign w:val="superscript"/>
    </w:rPr>
  </w:style>
  <w:style w:type="character" w:customStyle="1" w:styleId="Symbols">
    <w:name w:val="Symbols"/>
    <w:basedOn w:val="DefaultParagraphFont"/>
    <w:rsid w:val="0056267B"/>
    <w:rPr>
      <w:rFonts w:ascii="Symbol" w:hAnsi="Symbol"/>
    </w:rPr>
  </w:style>
  <w:style w:type="character" w:customStyle="1" w:styleId="MenuOptions">
    <w:name w:val="Menu Options"/>
    <w:basedOn w:val="DefaultParagraphFont"/>
    <w:rsid w:val="00562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67B"/>
    <w:rPr>
      <w:b/>
    </w:rPr>
  </w:style>
  <w:style w:type="character" w:customStyle="1" w:styleId="Underlined">
    <w:name w:val="Underlined"/>
    <w:basedOn w:val="DefaultParagraphFont"/>
    <w:rsid w:val="0056267B"/>
    <w:rPr>
      <w:u w:val="single"/>
    </w:rPr>
  </w:style>
  <w:style w:type="paragraph" w:customStyle="1" w:styleId="TableBodyTextRight">
    <w:name w:val="Table Body Text Right"/>
    <w:basedOn w:val="TableBodyText"/>
    <w:rsid w:val="00562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67B"/>
    <w:rPr>
      <w:sz w:val="18"/>
    </w:rPr>
  </w:style>
  <w:style w:type="paragraph" w:customStyle="1" w:styleId="BodySmallRight">
    <w:name w:val="Body Small Right"/>
    <w:basedOn w:val="BodyTextRight"/>
    <w:rsid w:val="0056267B"/>
    <w:rPr>
      <w:sz w:val="18"/>
      <w:szCs w:val="18"/>
    </w:rPr>
  </w:style>
  <w:style w:type="paragraph" w:customStyle="1" w:styleId="MarginEdition">
    <w:name w:val="Margin Edition"/>
    <w:basedOn w:val="MarginNote"/>
    <w:rsid w:val="00562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67B"/>
    <w:rPr>
      <w:sz w:val="2"/>
      <w:szCs w:val="2"/>
    </w:rPr>
  </w:style>
  <w:style w:type="character" w:customStyle="1" w:styleId="Small">
    <w:name w:val="Small"/>
    <w:basedOn w:val="DefaultParagraphFont"/>
    <w:rsid w:val="0056267B"/>
    <w:rPr>
      <w:sz w:val="16"/>
    </w:rPr>
  </w:style>
  <w:style w:type="paragraph" w:customStyle="1" w:styleId="WideTable">
    <w:name w:val="Wide Table"/>
    <w:basedOn w:val="Normal"/>
    <w:rsid w:val="00562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67B"/>
  </w:style>
  <w:style w:type="paragraph" w:styleId="Quote">
    <w:name w:val="Quote"/>
    <w:basedOn w:val="Heading1"/>
    <w:link w:val="QuoteChar"/>
    <w:qFormat/>
    <w:rsid w:val="00562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67B"/>
    <w:pPr>
      <w:pageBreakBefore/>
    </w:pPr>
  </w:style>
  <w:style w:type="paragraph" w:customStyle="1" w:styleId="Border">
    <w:name w:val="Border"/>
    <w:basedOn w:val="Normal"/>
    <w:qFormat/>
    <w:rsid w:val="00562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67B"/>
    <w:rPr>
      <w:u w:val="single"/>
    </w:rPr>
  </w:style>
  <w:style w:type="character" w:customStyle="1" w:styleId="BoldandItalics">
    <w:name w:val="Bold and Italics"/>
    <w:qFormat/>
    <w:rsid w:val="0056267B"/>
    <w:rPr>
      <w:b/>
      <w:i/>
      <w:u w:val="none"/>
    </w:rPr>
  </w:style>
  <w:style w:type="paragraph" w:styleId="BalloonText">
    <w:name w:val="Balloon Text"/>
    <w:basedOn w:val="Normal"/>
    <w:link w:val="BalloonTextChar"/>
    <w:rsid w:val="00562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67B"/>
    <w:pPr>
      <w:spacing w:before="0" w:after="0"/>
    </w:pPr>
  </w:style>
  <w:style w:type="paragraph" w:customStyle="1" w:styleId="BodyTextBold">
    <w:name w:val="Body Text Bold"/>
    <w:basedOn w:val="BodyText"/>
    <w:qFormat/>
    <w:rsid w:val="0056267B"/>
    <w:rPr>
      <w:b/>
    </w:rPr>
  </w:style>
  <w:style w:type="character" w:styleId="Hyperlink">
    <w:name w:val="Hyperlink"/>
    <w:basedOn w:val="DefaultParagraphFont"/>
    <w:uiPriority w:val="99"/>
    <w:unhideWhenUsed/>
    <w:rsid w:val="00857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6777</Characters>
  <Application>Microsoft Office Word</Application>
  <DocSecurity>0</DocSecurity>
  <Lines>218</Lines>
  <Paragraphs>159</Paragraphs>
  <ScaleCrop>false</ScaleCrop>
  <Company>Author-it Software Corporation Ltd.</Company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FBPBPG2003 Operate the carton packing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