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AD3" w:rsidP="006A7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FBPBEV3005 Operate and monitor juice processing</w:t>
      </w:r>
      <w:r>
        <w:fldChar w:fldCharType="end"/>
      </w:r>
    </w:p>
    <w:p w:rsidR="006A7AD3" w:rsidP="006A7AD3">
      <w:pPr>
        <w:pStyle w:val="Version"/>
        <w:sectPr w:rsidSect="00733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86D" w:rsidP="0073386D">
      <w:pPr>
        <w:pStyle w:val="SuperHeading"/>
      </w:pPr>
      <w:r w:rsidRPr="0073386D">
        <w:t>FBPBEV3005 Operate and monitor juice processing</w:t>
      </w:r>
    </w:p>
    <w:p w:rsidR="00000000" w:rsidRPr="0073386D" w:rsidP="0073386D">
      <w:pPr>
        <w:pStyle w:val="Heading1"/>
      </w:pPr>
      <w:bookmarkStart w:id="1" w:name="O_1182130"/>
      <w:bookmarkEnd w:id="1"/>
      <w:r w:rsidRPr="007338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Comments</w:t>
            </w:r>
          </w:p>
        </w:tc>
      </w:tr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>This version released with FBP Food, Beverage and Pharmaceutical Training Package Version 6.0.</w:t>
            </w:r>
          </w:p>
        </w:tc>
      </w:tr>
    </w:tbl>
    <w:p w:rsidR="00000000" w:rsidRPr="0073386D" w:rsidP="0073386D">
      <w:pPr>
        <w:pStyle w:val="BodyText"/>
      </w:pPr>
    </w:p>
    <w:p w:rsidR="00000000" w:rsidRPr="0073386D" w:rsidP="0073386D">
      <w:pPr>
        <w:pStyle w:val="AllowPageBreak"/>
      </w:pPr>
    </w:p>
    <w:p w:rsidR="00000000" w:rsidRPr="0073386D" w:rsidP="0073386D">
      <w:pPr>
        <w:pStyle w:val="Heading1"/>
      </w:pPr>
      <w:bookmarkStart w:id="2" w:name="O_1182131"/>
      <w:bookmarkEnd w:id="2"/>
      <w:r w:rsidRPr="0073386D">
        <w:t>Application</w:t>
      </w:r>
    </w:p>
    <w:p w:rsidR="00000000" w:rsidRPr="0073386D" w:rsidP="006A7AD3">
      <w:pPr>
        <w:pStyle w:val="BodyText"/>
      </w:pPr>
      <w:r w:rsidRPr="0073386D">
        <w:t>This unit of competency describes the skills and knowledge required to</w:t>
      </w:r>
      <w:r w:rsidRPr="0073386D">
        <w:t xml:space="preserve"> operate and monitor pressing equipment to produce and subsequently store fruit and/or vegetable juice.</w:t>
      </w:r>
    </w:p>
    <w:p w:rsidR="00000000" w:rsidRPr="0073386D" w:rsidP="006A7AD3">
      <w:pPr>
        <w:pStyle w:val="BodyText"/>
      </w:pPr>
      <w:r w:rsidRPr="0073386D">
        <w:t>This unit applies to individuals who work in a food processing environment. It typically applies to the production worker responsible for applying basic</w:t>
      </w:r>
      <w:r w:rsidRPr="0073386D">
        <w:t xml:space="preserve"> operating principles to the operation and monitoring of a juice process and associated equipment.</w:t>
      </w:r>
    </w:p>
    <w:p w:rsidR="00000000" w:rsidRPr="0073386D" w:rsidP="006A7AD3">
      <w:pPr>
        <w:pStyle w:val="BodyText"/>
      </w:pPr>
      <w:r w:rsidRPr="0073386D">
        <w:t>All work must be carried out to comply with workplace procedures, in accordance with state/territory health and safety and food safety regulations, legislati</w:t>
      </w:r>
      <w:r w:rsidRPr="0073386D">
        <w:t>on and standards that apply to the workplace.</w:t>
      </w:r>
    </w:p>
    <w:p w:rsidR="00000000" w:rsidRPr="0073386D" w:rsidP="006A7AD3">
      <w:pPr>
        <w:pStyle w:val="BodyText"/>
      </w:pPr>
      <w:r w:rsidRPr="0073386D">
        <w:t>No licensing, legislative or certification requirements apply to this unit at the time of publication.</w:t>
      </w:r>
    </w:p>
    <w:p w:rsidR="00000000" w:rsidRPr="0073386D" w:rsidP="0073386D">
      <w:pPr>
        <w:pStyle w:val="Heading1"/>
      </w:pPr>
      <w:bookmarkStart w:id="3" w:name="O_1182132"/>
      <w:bookmarkEnd w:id="3"/>
      <w:r w:rsidRPr="0073386D">
        <w:t>Pre-requisite Unit</w:t>
      </w:r>
    </w:p>
    <w:p w:rsidR="00000000" w:rsidRPr="0073386D" w:rsidP="006A7AD3">
      <w:pPr>
        <w:pStyle w:val="BodyText"/>
      </w:pPr>
      <w:r w:rsidRPr="0073386D">
        <w:t>Nil</w:t>
      </w:r>
    </w:p>
    <w:p w:rsidR="00000000" w:rsidRPr="0073386D" w:rsidP="0073386D">
      <w:pPr>
        <w:pStyle w:val="Heading1"/>
      </w:pPr>
      <w:bookmarkStart w:id="4" w:name="O_1182134"/>
      <w:bookmarkEnd w:id="4"/>
      <w:r w:rsidRPr="0073386D">
        <w:t>Unit Sector</w:t>
      </w:r>
    </w:p>
    <w:p w:rsidR="00000000" w:rsidRPr="0073386D" w:rsidP="006A7AD3">
      <w:pPr>
        <w:pStyle w:val="BodyText"/>
      </w:pPr>
      <w:r w:rsidRPr="0073386D">
        <w:t>Beverages (BEV)</w:t>
      </w:r>
    </w:p>
    <w:p w:rsidR="00000000" w:rsidRPr="0073386D" w:rsidP="0073386D">
      <w:pPr>
        <w:pStyle w:val="Heading1"/>
      </w:pPr>
      <w:bookmarkStart w:id="5" w:name="O_1182135"/>
      <w:bookmarkEnd w:id="5"/>
      <w:r w:rsidRPr="007338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Performance Criteria</w:t>
            </w:r>
          </w:p>
        </w:tc>
      </w:tr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 xml:space="preserve">1.1 </w:t>
            </w:r>
            <w:r w:rsidRPr="0073386D">
              <w:t>Confirm milled fruit and/or vegetable product is available to meet production requirements</w:t>
            </w:r>
          </w:p>
          <w:p w:rsidR="00000000" w:rsidRPr="0073386D" w:rsidP="0073386D">
            <w:pPr>
              <w:pStyle w:val="BodyText"/>
            </w:pPr>
            <w:r w:rsidRPr="0073386D">
              <w:t xml:space="preserve">1.2 Identify and confirm cleaning and maintenance requirements and </w:t>
            </w:r>
            <w:r w:rsidRPr="0073386D">
              <w:t>status according to health, safety and food safety requirements</w:t>
            </w:r>
          </w:p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1.3 Wear appropriate personal prot</w:t>
            </w:r>
            <w:r w:rsidRPr="0073386D">
              <w:t>ective clothing, and ensure correct fit</w:t>
            </w:r>
          </w:p>
        </w:tc>
      </w:tr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2. Prepare the pressing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>2.1 Fit machine components and related attachments, and adjust to meet pressing requirements</w:t>
            </w:r>
          </w:p>
          <w:p w:rsidR="00000000" w:rsidRPr="0073386D" w:rsidP="0073386D">
            <w:pPr>
              <w:pStyle w:val="BodyText"/>
            </w:pPr>
            <w:r w:rsidRPr="0073386D">
              <w:t>2.2 Enter processing and operating parameters to meet pressing requirements</w:t>
            </w:r>
          </w:p>
          <w:p w:rsidR="00000000" w:rsidRPr="0073386D" w:rsidP="0073386D">
            <w:pPr>
              <w:pStyle w:val="BodyText"/>
            </w:pPr>
            <w:r w:rsidRPr="0073386D">
              <w:t>2.3 Load milled product ready for processing</w:t>
            </w:r>
          </w:p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2.4 Carry out pre-start checks according to safe operating procedures</w:t>
            </w:r>
          </w:p>
        </w:tc>
      </w:tr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3. Press fruit and/or vegetables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 xml:space="preserve">3.1 Start, operate and monitor </w:t>
            </w:r>
            <w:r w:rsidRPr="0073386D">
              <w:t xml:space="preserve">the process according to workplace procedures </w:t>
            </w:r>
          </w:p>
          <w:p w:rsidR="00000000" w:rsidRPr="0073386D" w:rsidP="0073386D">
            <w:pPr>
              <w:pStyle w:val="BodyText"/>
            </w:pPr>
            <w:r w:rsidRPr="0073386D">
              <w:t>3.2 Inspect pressed product to ensure specifications are met</w:t>
            </w:r>
          </w:p>
          <w:p w:rsidR="00000000" w:rsidRPr="0073386D" w:rsidP="0073386D">
            <w:pPr>
              <w:pStyle w:val="BodyText"/>
            </w:pPr>
            <w:r w:rsidRPr="0073386D">
              <w:t>3.3 Identify, rectify and report out-of-specification equipment, product or process outcomes according to workplace requirements</w:t>
            </w:r>
          </w:p>
          <w:p w:rsidR="00000000" w:rsidRPr="0073386D" w:rsidP="0073386D">
            <w:pPr>
              <w:pStyle w:val="BodyText"/>
            </w:pPr>
            <w:r w:rsidRPr="0073386D">
              <w:t>3.4 Shut down the p</w:t>
            </w:r>
            <w:r w:rsidRPr="0073386D">
              <w:t>rocess according to safe work procedures</w:t>
            </w:r>
          </w:p>
          <w:p w:rsidR="00000000" w:rsidRPr="0073386D" w:rsidP="0073386D">
            <w:pPr>
              <w:pStyle w:val="BodyText"/>
            </w:pPr>
            <w:r w:rsidRPr="0073386D">
              <w:t>3.5 Conduct work and maintain a clean and tidy workplace according to workplace environmental guidelines</w:t>
            </w:r>
          </w:p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3.6 Maintain records of pressing according to workplace procedures</w:t>
            </w:r>
          </w:p>
        </w:tc>
      </w:tr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4. Pasteurise and store juice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>4.1 Pasteuri</w:t>
            </w:r>
            <w:r w:rsidRPr="0073386D">
              <w:t xml:space="preserve">se juice according to workplace procedures </w:t>
            </w:r>
          </w:p>
          <w:p w:rsidR="00000000" w:rsidRPr="0073386D" w:rsidP="0073386D">
            <w:pPr>
              <w:pStyle w:val="BodyText"/>
            </w:pPr>
            <w:r w:rsidRPr="0073386D">
              <w:t>4.2 Store juice in tank in line with product specifications</w:t>
            </w:r>
          </w:p>
          <w:p w:rsidR="00000000" w:rsidRPr="0073386D" w:rsidP="0073386D">
            <w:pPr>
              <w:pStyle w:val="BodyText"/>
            </w:pPr>
            <w:r w:rsidRPr="0073386D">
              <w:t>4.3 Monitor juice product to avoid microbial deterioration</w:t>
            </w:r>
          </w:p>
          <w:p w:rsidR="00000000" w:rsidRPr="0073386D" w:rsidP="0073386D">
            <w:pPr>
              <w:pStyle w:val="BodyText"/>
            </w:pPr>
            <w:r w:rsidRPr="0073386D">
              <w:t>4.4 Take samples and test stored product to ensure product remains within specification</w:t>
            </w:r>
          </w:p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4.5 M</w:t>
            </w:r>
            <w:r w:rsidRPr="0073386D">
              <w:t xml:space="preserve">aintain records of stored product according to workplace procedures </w:t>
            </w:r>
          </w:p>
        </w:tc>
      </w:tr>
      <w:tr w:rsidTr="006A7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5. Conduct housekeeping and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>5.1 Follow and apply workplace housekeeping and environmental procedures</w:t>
            </w:r>
          </w:p>
          <w:p w:rsidR="00000000" w:rsidRPr="0073386D" w:rsidP="0073386D">
            <w:pPr>
              <w:pStyle w:val="BodyText"/>
            </w:pPr>
            <w:r w:rsidRPr="0073386D">
              <w:t>5.2 Identify and report any maintenance requirements according to workplace procedures</w:t>
            </w:r>
          </w:p>
        </w:tc>
      </w:tr>
    </w:tbl>
    <w:p w:rsidR="00000000" w:rsidRPr="0073386D" w:rsidP="0073386D">
      <w:pPr>
        <w:pStyle w:val="BodyText"/>
      </w:pPr>
    </w:p>
    <w:p w:rsidR="00000000" w:rsidRPr="0073386D" w:rsidP="0073386D">
      <w:pPr>
        <w:pStyle w:val="AllowPageBreak"/>
      </w:pPr>
    </w:p>
    <w:p w:rsidR="00000000" w:rsidRPr="0073386D" w:rsidP="0073386D">
      <w:pPr>
        <w:pStyle w:val="Heading1"/>
      </w:pPr>
      <w:bookmarkStart w:id="6" w:name="O_1182136"/>
      <w:bookmarkEnd w:id="6"/>
      <w:r w:rsidRPr="0073386D">
        <w:t>Foundation Skills</w:t>
      </w:r>
    </w:p>
    <w:p w:rsidR="00000000" w:rsidRPr="006A7AD3" w:rsidP="006A7AD3">
      <w:pPr>
        <w:pStyle w:val="BodyText"/>
        <w:rPr>
          <w:i/>
        </w:rPr>
      </w:pPr>
      <w:r w:rsidRPr="006A7AD3">
        <w:rPr>
          <w:rStyle w:val="Emphasis"/>
        </w:rPr>
        <w:t>This section describes those language, literacy, numeracy and employment skills that are essential for performance in this unit of</w:t>
      </w:r>
      <w:r w:rsidRPr="006A7AD3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Description</w:t>
            </w:r>
          </w:p>
        </w:tc>
      </w:tr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ListBullet"/>
            </w:pPr>
            <w:r w:rsidRPr="0073386D">
              <w:t>Interpret workplace and standard operating procedures relevant to work task</w:t>
            </w:r>
          </w:p>
          <w:p w:rsidR="00000000" w:rsidP="0073386D">
            <w:pPr>
              <w:pStyle w:val="ListBullet"/>
              <w:rPr>
                <w:lang w:val="en-NZ"/>
              </w:rPr>
            </w:pPr>
            <w:r w:rsidRPr="0073386D">
              <w:t>Interpret production requirements</w:t>
            </w:r>
          </w:p>
        </w:tc>
      </w:tr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ListBullet"/>
              <w:rPr>
                <w:lang w:val="en-NZ"/>
              </w:rPr>
            </w:pPr>
            <w:r w:rsidRPr="0073386D">
              <w:t>Record processing data using electronic, digital and/or paper-based formats</w:t>
            </w:r>
          </w:p>
        </w:tc>
      </w:tr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ListBullet"/>
            </w:pPr>
            <w:r w:rsidRPr="0073386D">
              <w:t xml:space="preserve">Ask questions to clarify understanding or seek further information </w:t>
            </w:r>
          </w:p>
          <w:p w:rsidR="00000000" w:rsidP="0073386D">
            <w:pPr>
              <w:pStyle w:val="ListBullet"/>
              <w:rPr>
                <w:lang w:val="en-NZ"/>
              </w:rPr>
            </w:pPr>
            <w:r w:rsidRPr="0073386D">
              <w:t>Communicate and report operational and safety information to relevant personnel</w:t>
            </w:r>
          </w:p>
        </w:tc>
      </w:tr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ListBullet"/>
            </w:pPr>
            <w:r w:rsidRPr="0073386D">
              <w:t>Monitor and interpret production and process control indicators and data</w:t>
            </w:r>
          </w:p>
          <w:p w:rsidR="00000000" w:rsidRPr="0073386D" w:rsidP="0073386D">
            <w:pPr>
              <w:pStyle w:val="ListBullet"/>
            </w:pPr>
            <w:r w:rsidRPr="0073386D">
              <w:t>Read and interpret gauges and scales, including temperature (</w:t>
            </w:r>
            <w:r w:rsidRPr="0073386D">
              <w:rPr>
                <w:rStyle w:val="Symbols"/>
              </w:rPr>
              <w:t></w:t>
            </w:r>
            <w:r w:rsidRPr="0073386D">
              <w:t>C), press and flow rates</w:t>
            </w:r>
          </w:p>
          <w:p w:rsidR="00000000" w:rsidRPr="0073386D" w:rsidP="0073386D">
            <w:pPr>
              <w:pStyle w:val="ListBullet"/>
            </w:pPr>
            <w:r w:rsidRPr="0073386D">
              <w:t>Monitor supply and flow of materials to and from the process</w:t>
            </w:r>
          </w:p>
        </w:tc>
      </w:tr>
    </w:tbl>
    <w:p w:rsidR="00000000" w:rsidRPr="0073386D" w:rsidP="0073386D">
      <w:pPr>
        <w:pStyle w:val="BodyText"/>
      </w:pPr>
    </w:p>
    <w:p w:rsidR="00000000" w:rsidRPr="0073386D" w:rsidP="0073386D">
      <w:pPr>
        <w:pStyle w:val="AllowPageBreak"/>
      </w:pPr>
    </w:p>
    <w:p w:rsidR="00000000" w:rsidRPr="0073386D" w:rsidP="0073386D">
      <w:pPr>
        <w:pStyle w:val="Heading1"/>
      </w:pPr>
      <w:bookmarkStart w:id="7" w:name="O_1182138"/>
      <w:bookmarkEnd w:id="7"/>
      <w:r w:rsidRPr="007338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Bold"/>
              <w:rPr>
                <w:lang w:val="en-NZ"/>
              </w:rPr>
            </w:pPr>
            <w:r w:rsidRPr="0073386D">
              <w:t>Equivalence status</w:t>
            </w:r>
          </w:p>
        </w:tc>
      </w:tr>
      <w:tr w:rsidTr="00733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>FBPBEV3005 Operate and monitor juice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6D">
            <w:pPr>
              <w:pStyle w:val="BodyText"/>
              <w:rPr>
                <w:lang w:val="en-NZ"/>
              </w:rPr>
            </w:pPr>
            <w:r w:rsidRPr="0073386D">
              <w:t>The unit has been created to address a skill or task required by industry t</w:t>
            </w:r>
            <w:r w:rsidRPr="0073386D">
              <w:t>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6D" w:rsidP="0073386D">
            <w:pPr>
              <w:pStyle w:val="BodyText"/>
            </w:pPr>
            <w:r w:rsidRPr="0073386D">
              <w:t xml:space="preserve">Newly created </w:t>
            </w:r>
          </w:p>
        </w:tc>
      </w:tr>
    </w:tbl>
    <w:p w:rsidR="00000000" w:rsidRPr="0073386D" w:rsidP="0073386D">
      <w:pPr>
        <w:pStyle w:val="BodyText"/>
      </w:pPr>
    </w:p>
    <w:p w:rsidR="00000000" w:rsidRPr="0073386D" w:rsidP="0073386D">
      <w:pPr>
        <w:pStyle w:val="AllowPageBreak"/>
      </w:pPr>
    </w:p>
    <w:p w:rsidR="00000000" w:rsidRPr="0073386D" w:rsidP="0073386D">
      <w:pPr>
        <w:pStyle w:val="Heading1"/>
      </w:pPr>
      <w:bookmarkStart w:id="8" w:name="O_1182145"/>
      <w:bookmarkEnd w:id="8"/>
      <w:r w:rsidRPr="0073386D">
        <w:t>Links</w:t>
      </w:r>
    </w:p>
    <w:p w:rsidR="00000000" w:rsidRPr="0073386D" w:rsidP="006A7AD3">
      <w:pPr>
        <w:pStyle w:val="BodyText"/>
      </w:pPr>
      <w:r w:rsidRPr="007338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728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386D" w:rsidP="0073386D"/>
    <w:sectPr w:rsidSect="00733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6D" w:rsidRPr="006A7AD3" w:rsidP="006A7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D3" w:rsidP="00733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AD3" w:rsidP="00733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7AD3" w:rsidP="00733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86D" w:rsidRPr="006A7AD3" w:rsidP="006A7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D3" w:rsidRPr="002D2AF8" w:rsidP="00733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FBPBEV3005 Operate and monitor juice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A7AD3" w:rsidP="00733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3C6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5C3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86D"/>
  </w:style>
  <w:style w:type="character" w:customStyle="1" w:styleId="Heading1Char">
    <w:name w:val="Heading 1 Char"/>
    <w:basedOn w:val="DefaultParagraphFont"/>
    <w:link w:val="Heading1"/>
    <w:rsid w:val="00733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86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386D"/>
    <w:rPr>
      <w:i/>
    </w:rPr>
  </w:style>
  <w:style w:type="paragraph" w:customStyle="1" w:styleId="SuperHeading">
    <w:name w:val="SuperHeading"/>
    <w:basedOn w:val="Normal"/>
    <w:rsid w:val="00733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3386D"/>
    <w:rPr>
      <w:rFonts w:ascii="Symbol" w:hAnsi="Symbol"/>
    </w:rPr>
  </w:style>
  <w:style w:type="paragraph" w:customStyle="1" w:styleId="BodyTextBold">
    <w:name w:val="Body Text Bold"/>
    <w:basedOn w:val="BodyText"/>
    <w:qFormat/>
    <w:rsid w:val="0073386D"/>
    <w:rPr>
      <w:b/>
    </w:rPr>
  </w:style>
  <w:style w:type="character" w:customStyle="1" w:styleId="Heading2Char">
    <w:name w:val="Heading 2 Char"/>
    <w:basedOn w:val="DefaultParagraphFont"/>
    <w:link w:val="Heading2"/>
    <w:rsid w:val="00733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86D"/>
    <w:rPr>
      <w:b/>
      <w:spacing w:val="0"/>
    </w:rPr>
  </w:style>
  <w:style w:type="paragraph" w:customStyle="1" w:styleId="SuperTitle">
    <w:name w:val="SuperTitle"/>
    <w:basedOn w:val="Title"/>
    <w:rsid w:val="00733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8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8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86D"/>
  </w:style>
  <w:style w:type="paragraph" w:styleId="TableofFigures">
    <w:name w:val="table of figures"/>
    <w:basedOn w:val="Normal"/>
    <w:next w:val="Normal"/>
    <w:semiHidden/>
    <w:rsid w:val="00733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8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86D"/>
    <w:rPr>
      <w:rFonts w:ascii="Wingdings" w:hAnsi="Wingdings"/>
    </w:rPr>
  </w:style>
  <w:style w:type="paragraph" w:customStyle="1" w:styleId="TableHeading">
    <w:name w:val="Table Heading"/>
    <w:basedOn w:val="HeadingBase"/>
    <w:rsid w:val="00733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86D"/>
    <w:rPr>
      <w:color w:val="0033CC"/>
      <w:u w:val="none"/>
    </w:rPr>
  </w:style>
  <w:style w:type="paragraph" w:customStyle="1" w:styleId="BodyTextRight">
    <w:name w:val="Body Text Right"/>
    <w:basedOn w:val="BodyText"/>
    <w:rsid w:val="00733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8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86D"/>
    <w:rPr>
      <w:sz w:val="32"/>
    </w:rPr>
  </w:style>
  <w:style w:type="paragraph" w:customStyle="1" w:styleId="HeadingProcedure">
    <w:name w:val="Heading Procedure"/>
    <w:basedOn w:val="HeadingBase"/>
    <w:next w:val="Normal"/>
    <w:rsid w:val="00733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86D"/>
    <w:pPr>
      <w:spacing w:before="60" w:after="60"/>
    </w:pPr>
  </w:style>
  <w:style w:type="paragraph" w:styleId="ListContinue">
    <w:name w:val="List Continue"/>
    <w:basedOn w:val="List"/>
    <w:rsid w:val="0073386D"/>
    <w:pPr>
      <w:ind w:firstLine="0"/>
    </w:pPr>
  </w:style>
  <w:style w:type="paragraph" w:customStyle="1" w:styleId="ListNote">
    <w:name w:val="List Note"/>
    <w:basedOn w:val="List"/>
    <w:rsid w:val="00733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86D"/>
    <w:rPr>
      <w:rFonts w:ascii="Courier New" w:hAnsi="Courier New"/>
    </w:rPr>
  </w:style>
  <w:style w:type="paragraph" w:customStyle="1" w:styleId="NoteBullet">
    <w:name w:val="Note Bullet"/>
    <w:basedOn w:val="Note"/>
    <w:rsid w:val="00733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8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86D"/>
    <w:rPr>
      <w:b/>
      <w:smallCaps/>
    </w:rPr>
  </w:style>
  <w:style w:type="paragraph" w:customStyle="1" w:styleId="TableListNumber">
    <w:name w:val="Table List Number"/>
    <w:basedOn w:val="ListNumber"/>
    <w:rsid w:val="00733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86D"/>
    <w:pPr>
      <w:numPr>
        <w:numId w:val="8"/>
      </w:numPr>
    </w:pPr>
  </w:style>
  <w:style w:type="paragraph" w:customStyle="1" w:styleId="ListAlpha2">
    <w:name w:val="List Alpha 2"/>
    <w:basedOn w:val="List2"/>
    <w:rsid w:val="0073386D"/>
    <w:pPr>
      <w:numPr>
        <w:numId w:val="7"/>
      </w:numPr>
    </w:pPr>
  </w:style>
  <w:style w:type="paragraph" w:styleId="List2">
    <w:name w:val="List 2"/>
    <w:basedOn w:val="BodyText"/>
    <w:rsid w:val="00733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8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8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86D"/>
    <w:pPr>
      <w:numPr>
        <w:numId w:val="3"/>
      </w:numPr>
    </w:pPr>
  </w:style>
  <w:style w:type="paragraph" w:styleId="ListContinue2">
    <w:name w:val="List Continue 2"/>
    <w:basedOn w:val="List2"/>
    <w:rsid w:val="0073386D"/>
    <w:pPr>
      <w:ind w:firstLine="0"/>
    </w:pPr>
  </w:style>
  <w:style w:type="paragraph" w:styleId="ListContinue3">
    <w:name w:val="List Continue 3"/>
    <w:basedOn w:val="List3"/>
    <w:rsid w:val="0073386D"/>
    <w:pPr>
      <w:ind w:left="1021" w:firstLine="0"/>
    </w:pPr>
  </w:style>
  <w:style w:type="paragraph" w:styleId="ListContinue4">
    <w:name w:val="List Continue 4"/>
    <w:basedOn w:val="List4"/>
    <w:rsid w:val="0073386D"/>
    <w:pPr>
      <w:ind w:firstLine="0"/>
    </w:pPr>
  </w:style>
  <w:style w:type="paragraph" w:styleId="ListContinue5">
    <w:name w:val="List Continue 5"/>
    <w:basedOn w:val="List5"/>
    <w:rsid w:val="0073386D"/>
    <w:pPr>
      <w:ind w:firstLine="0"/>
    </w:pPr>
  </w:style>
  <w:style w:type="paragraph" w:styleId="ListNumber3">
    <w:name w:val="List Number 3"/>
    <w:basedOn w:val="List3"/>
    <w:rsid w:val="0073386D"/>
    <w:pPr>
      <w:numPr>
        <w:numId w:val="4"/>
      </w:numPr>
    </w:pPr>
  </w:style>
  <w:style w:type="paragraph" w:styleId="ListNumber4">
    <w:name w:val="List Number 4"/>
    <w:basedOn w:val="List4"/>
    <w:rsid w:val="0073386D"/>
    <w:pPr>
      <w:numPr>
        <w:numId w:val="5"/>
      </w:numPr>
    </w:pPr>
  </w:style>
  <w:style w:type="paragraph" w:styleId="ListNumber5">
    <w:name w:val="List Number 5"/>
    <w:basedOn w:val="List5"/>
    <w:rsid w:val="0073386D"/>
    <w:pPr>
      <w:numPr>
        <w:numId w:val="6"/>
      </w:numPr>
    </w:pPr>
  </w:style>
  <w:style w:type="paragraph" w:styleId="BlockText">
    <w:name w:val="Block Text"/>
    <w:basedOn w:val="Normal"/>
    <w:rsid w:val="00733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86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33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86D"/>
    <w:rPr>
      <w:b/>
    </w:rPr>
  </w:style>
  <w:style w:type="character" w:customStyle="1" w:styleId="Underlined">
    <w:name w:val="Underlined"/>
    <w:basedOn w:val="DefaultParagraphFont"/>
    <w:rsid w:val="0073386D"/>
    <w:rPr>
      <w:u w:val="single"/>
    </w:rPr>
  </w:style>
  <w:style w:type="paragraph" w:customStyle="1" w:styleId="TableBodyTextRight">
    <w:name w:val="Table Body Text Right"/>
    <w:basedOn w:val="TableBodyText"/>
    <w:rsid w:val="00733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86D"/>
    <w:rPr>
      <w:sz w:val="18"/>
    </w:rPr>
  </w:style>
  <w:style w:type="paragraph" w:customStyle="1" w:styleId="BodySmallRight">
    <w:name w:val="Body Small Right"/>
    <w:basedOn w:val="BodyTextRight"/>
    <w:rsid w:val="0073386D"/>
    <w:rPr>
      <w:sz w:val="18"/>
      <w:szCs w:val="18"/>
    </w:rPr>
  </w:style>
  <w:style w:type="paragraph" w:customStyle="1" w:styleId="MarginEdition">
    <w:name w:val="Margin Edition"/>
    <w:basedOn w:val="MarginNote"/>
    <w:rsid w:val="00733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86D"/>
    <w:rPr>
      <w:sz w:val="2"/>
      <w:szCs w:val="2"/>
    </w:rPr>
  </w:style>
  <w:style w:type="character" w:customStyle="1" w:styleId="Small">
    <w:name w:val="Small"/>
    <w:basedOn w:val="DefaultParagraphFont"/>
    <w:rsid w:val="0073386D"/>
    <w:rPr>
      <w:sz w:val="16"/>
    </w:rPr>
  </w:style>
  <w:style w:type="paragraph" w:customStyle="1" w:styleId="WideTable">
    <w:name w:val="Wide Table"/>
    <w:basedOn w:val="Normal"/>
    <w:rsid w:val="00733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86D"/>
  </w:style>
  <w:style w:type="paragraph" w:styleId="Quote">
    <w:name w:val="Quote"/>
    <w:basedOn w:val="Heading1"/>
    <w:link w:val="QuoteChar"/>
    <w:qFormat/>
    <w:rsid w:val="00733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86D"/>
    <w:pPr>
      <w:pageBreakBefore/>
    </w:pPr>
  </w:style>
  <w:style w:type="paragraph" w:customStyle="1" w:styleId="Border">
    <w:name w:val="Border"/>
    <w:basedOn w:val="Normal"/>
    <w:qFormat/>
    <w:rsid w:val="00733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86D"/>
    <w:rPr>
      <w:u w:val="single"/>
    </w:rPr>
  </w:style>
  <w:style w:type="character" w:customStyle="1" w:styleId="BoldandItalics">
    <w:name w:val="Bold and Italics"/>
    <w:qFormat/>
    <w:rsid w:val="0073386D"/>
    <w:rPr>
      <w:b/>
      <w:i/>
      <w:u w:val="none"/>
    </w:rPr>
  </w:style>
  <w:style w:type="paragraph" w:styleId="BalloonText">
    <w:name w:val="Balloon Text"/>
    <w:basedOn w:val="Normal"/>
    <w:link w:val="BalloonTextChar"/>
    <w:rsid w:val="00733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8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7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3921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FBPBEV3005 Operate and monitor juice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2022-04-19T18:19:00Z</dcterms:created>
  <dcterms:modified xsi:type="dcterms:W3CDTF">2022-04-19T18:19:00Z</dcterms:modified>
</cp:coreProperties>
</file>