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1A5" w:rsidP="006961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FBPBEV3004 Operate and monitor a beer filtration process</w:t>
      </w:r>
      <w:r>
        <w:fldChar w:fldCharType="end"/>
      </w:r>
    </w:p>
    <w:p w:rsidR="006961A5" w:rsidP="006961A5">
      <w:pPr>
        <w:pStyle w:val="Version"/>
        <w:sectPr w:rsidSect="001B3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295" w:rsidP="001B3295">
      <w:pPr>
        <w:pStyle w:val="SuperHeading"/>
      </w:pPr>
      <w:r w:rsidRPr="001B3295">
        <w:t>Assessment Requirements for FBPBEV3004 Operate and monitor a beer filtration process</w:t>
      </w:r>
    </w:p>
    <w:p w:rsidR="00000000" w:rsidRPr="001B3295" w:rsidP="001B3295">
      <w:pPr>
        <w:pStyle w:val="Heading1"/>
      </w:pPr>
      <w:bookmarkStart w:id="1" w:name="O_1182121"/>
      <w:bookmarkEnd w:id="1"/>
      <w:r w:rsidRPr="001B329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729"/>
      </w:tblGrid>
      <w:tr w:rsidTr="001B32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295">
            <w:pPr>
              <w:pStyle w:val="BodyTextBold"/>
              <w:rPr>
                <w:lang w:val="en-NZ"/>
              </w:rPr>
            </w:pPr>
            <w:r w:rsidRPr="001B3295">
              <w:t>Release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295">
            <w:pPr>
              <w:pStyle w:val="BodyTextBold"/>
              <w:rPr>
                <w:lang w:val="en-NZ"/>
              </w:rPr>
            </w:pPr>
            <w:r w:rsidRPr="001B3295">
              <w:t>Comments</w:t>
            </w:r>
          </w:p>
        </w:tc>
      </w:tr>
      <w:tr w:rsidTr="001B32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295">
            <w:pPr>
              <w:pStyle w:val="BodyText"/>
              <w:rPr>
                <w:lang w:val="en-NZ"/>
              </w:rPr>
            </w:pPr>
            <w:r w:rsidRPr="001B3295">
              <w:t>Release 1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295" w:rsidP="001B3295">
            <w:pPr>
              <w:pStyle w:val="BodyText"/>
            </w:pPr>
            <w:r w:rsidRPr="001B3295">
              <w:t>This version released with FBP Food, Beverage and Pharmaceutical Training Package Version 6.0.</w:t>
            </w:r>
          </w:p>
        </w:tc>
      </w:tr>
    </w:tbl>
    <w:p w:rsidR="00000000" w:rsidRPr="001B3295" w:rsidP="001B3295">
      <w:pPr>
        <w:pStyle w:val="BodyText"/>
      </w:pPr>
    </w:p>
    <w:p w:rsidR="00000000" w:rsidRPr="001B3295" w:rsidP="001B3295">
      <w:pPr>
        <w:pStyle w:val="AllowPageBreak"/>
      </w:pPr>
    </w:p>
    <w:p w:rsidR="00000000" w:rsidRPr="001B3295" w:rsidP="001B3295">
      <w:pPr>
        <w:pStyle w:val="Heading1"/>
      </w:pPr>
      <w:bookmarkStart w:id="2" w:name="O_1182122"/>
      <w:bookmarkEnd w:id="2"/>
      <w:r w:rsidRPr="001B3295">
        <w:t>Performance Evidence</w:t>
      </w:r>
    </w:p>
    <w:p w:rsidR="00000000" w:rsidRPr="001B3295" w:rsidP="006961A5">
      <w:pPr>
        <w:pStyle w:val="BodyText"/>
      </w:pPr>
      <w:r w:rsidRPr="001B3295">
        <w:t>An individual demonstrating competency must satisfy all of the elements and performance criteria in this unit.</w:t>
      </w:r>
    </w:p>
    <w:p w:rsidR="00000000" w:rsidRPr="001B3295" w:rsidP="006961A5">
      <w:pPr>
        <w:pStyle w:val="BodyText"/>
      </w:pPr>
      <w:r w:rsidRPr="001B3295">
        <w:t>There must be evidence that the individual has set up, operated, adjusted and shut down beer filtration eq</w:t>
      </w:r>
      <w:r w:rsidRPr="001B3295">
        <w:t>uipment to process at least one batch of beer to specifications, including:</w:t>
      </w:r>
    </w:p>
    <w:p w:rsidR="00000000" w:rsidRPr="001B3295" w:rsidP="001B3295">
      <w:pPr>
        <w:pStyle w:val="ListBullet"/>
      </w:pPr>
      <w:r w:rsidRPr="001B3295">
        <w:t>applying safe work practices</w:t>
      </w:r>
    </w:p>
    <w:p w:rsidR="00000000" w:rsidRPr="001B3295" w:rsidP="001B3295">
      <w:pPr>
        <w:pStyle w:val="ListBullet"/>
      </w:pPr>
      <w:r w:rsidRPr="001B3295">
        <w:t>applying food safety procedures to work practices</w:t>
      </w:r>
    </w:p>
    <w:p w:rsidR="00000000" w:rsidRPr="001B3295" w:rsidP="001B3295">
      <w:pPr>
        <w:pStyle w:val="ListBullet"/>
      </w:pPr>
      <w:r w:rsidRPr="001B3295">
        <w:t>using fobbing equipment correctly to control oxygen and beer quality</w:t>
      </w:r>
    </w:p>
    <w:p w:rsidR="00000000" w:rsidRPr="001B3295" w:rsidP="001B3295">
      <w:pPr>
        <w:pStyle w:val="ListBullet"/>
      </w:pPr>
      <w:r w:rsidRPr="001B3295">
        <w:t>undertaking required corrective action in the event of variations to specification and procedures.</w:t>
      </w:r>
    </w:p>
    <w:p w:rsidR="00000000" w:rsidRPr="001B3295" w:rsidP="001B3295">
      <w:pPr>
        <w:pStyle w:val="AllowPageBreak"/>
      </w:pPr>
    </w:p>
    <w:p w:rsidR="00000000" w:rsidRPr="001B3295" w:rsidP="001B3295">
      <w:pPr>
        <w:pStyle w:val="Heading1"/>
      </w:pPr>
      <w:bookmarkStart w:id="3" w:name="O_1182123"/>
      <w:bookmarkEnd w:id="3"/>
      <w:r w:rsidRPr="001B3295">
        <w:t>Knowledge Evidence</w:t>
      </w:r>
    </w:p>
    <w:p w:rsidR="00000000" w:rsidRPr="001B3295" w:rsidP="006961A5">
      <w:pPr>
        <w:pStyle w:val="BodyText"/>
      </w:pPr>
      <w:r w:rsidRPr="001B3295">
        <w:t>An individual must be able to demonstrate the knowledge required to perform the tasks outlined in the elements and perf</w:t>
      </w:r>
      <w:r w:rsidRPr="001B3295">
        <w:t>ormance criteria of this unit. This includes knowledge of:</w:t>
      </w:r>
    </w:p>
    <w:p w:rsidR="00000000" w:rsidRPr="001B3295" w:rsidP="001B3295">
      <w:pPr>
        <w:pStyle w:val="ListBullet"/>
      </w:pPr>
      <w:r w:rsidRPr="001B3295">
        <w:t>purpose and principles of the filtration process</w:t>
      </w:r>
    </w:p>
    <w:p w:rsidR="00000000" w:rsidRPr="001B3295" w:rsidP="001B3295">
      <w:pPr>
        <w:pStyle w:val="ListBullet"/>
      </w:pPr>
      <w:r w:rsidRPr="001B3295">
        <w:t>relationship between the wort production process, the fermentation process and bright beer tanks</w:t>
      </w:r>
    </w:p>
    <w:p w:rsidR="00000000" w:rsidRPr="001B3295" w:rsidP="001B3295">
      <w:pPr>
        <w:pStyle w:val="ListBullet"/>
      </w:pPr>
      <w:r w:rsidRPr="001B3295">
        <w:t>stages and changes that occur during filtration</w:t>
      </w:r>
    </w:p>
    <w:p w:rsidR="00000000" w:rsidRPr="001B3295" w:rsidP="001B3295">
      <w:pPr>
        <w:pStyle w:val="ListBullet"/>
      </w:pPr>
      <w:r w:rsidRPr="001B3295">
        <w:t>pu</w:t>
      </w:r>
      <w:r w:rsidRPr="001B3295">
        <w:t>rpose of filter aids, filtration beds and filters in the beer production process</w:t>
      </w:r>
    </w:p>
    <w:p w:rsidR="00000000" w:rsidRPr="001B3295" w:rsidP="001B3295">
      <w:pPr>
        <w:pStyle w:val="ListBullet"/>
      </w:pPr>
      <w:r w:rsidRPr="001B3295">
        <w:t>significance and methods of monitoring control points within the filtration process</w:t>
      </w:r>
    </w:p>
    <w:p w:rsidR="00000000" w:rsidRPr="001B3295" w:rsidP="001B3295">
      <w:pPr>
        <w:pStyle w:val="ListBullet"/>
      </w:pPr>
      <w:r w:rsidRPr="001B3295">
        <w:t>beer filtration equipment used, including components, purpose and operation</w:t>
      </w:r>
    </w:p>
    <w:p w:rsidR="00000000" w:rsidRPr="001B3295" w:rsidP="001B3295">
      <w:pPr>
        <w:pStyle w:val="ListBullet"/>
      </w:pPr>
      <w:r w:rsidRPr="001B3295">
        <w:t>consequences of</w:t>
      </w:r>
      <w:r w:rsidRPr="001B3295">
        <w:t xml:space="preserve"> turbulence and the procedures to avoid it</w:t>
      </w:r>
    </w:p>
    <w:p w:rsidR="00000000" w:rsidRPr="001B3295" w:rsidP="001B3295">
      <w:pPr>
        <w:pStyle w:val="ListBullet"/>
      </w:pPr>
      <w:r w:rsidRPr="001B3295">
        <w:t>effect of bacteria, oxygen and temperature on quality</w:t>
      </w:r>
    </w:p>
    <w:p w:rsidR="00000000" w:rsidRPr="001B3295" w:rsidP="001B3295">
      <w:pPr>
        <w:pStyle w:val="ListBullet"/>
      </w:pPr>
      <w:r w:rsidRPr="001B3295">
        <w:t>fobbing and its effect on quality</w:t>
      </w:r>
    </w:p>
    <w:p w:rsidR="00000000" w:rsidRPr="001B3295" w:rsidP="001B3295">
      <w:pPr>
        <w:pStyle w:val="ListBullet"/>
      </w:pPr>
      <w:r w:rsidRPr="001B3295">
        <w:t>addition of flavours in filtration</w:t>
      </w:r>
    </w:p>
    <w:p w:rsidR="00000000" w:rsidRPr="001B3295" w:rsidP="001B3295">
      <w:pPr>
        <w:pStyle w:val="ListBullet"/>
      </w:pPr>
      <w:r w:rsidRPr="001B3295">
        <w:t>addition of hop products in filtration</w:t>
      </w:r>
    </w:p>
    <w:p w:rsidR="00000000" w:rsidRPr="001B3295" w:rsidP="001B3295">
      <w:pPr>
        <w:pStyle w:val="ListBullet"/>
      </w:pPr>
      <w:r w:rsidRPr="001B3295">
        <w:t>common causes of variation, and corrective action r</w:t>
      </w:r>
      <w:r w:rsidRPr="001B3295">
        <w:t>equired</w:t>
      </w:r>
    </w:p>
    <w:p w:rsidR="00000000" w:rsidRPr="001B3295" w:rsidP="001B3295">
      <w:pPr>
        <w:pStyle w:val="ListBullet"/>
      </w:pPr>
      <w:r w:rsidRPr="001B3295">
        <w:t>contamination/cross-contamination and food safety risks related to the filtration process, and related controls</w:t>
      </w:r>
    </w:p>
    <w:p w:rsidR="00000000" w:rsidRPr="001B3295" w:rsidP="001B3295">
      <w:pPr>
        <w:pStyle w:val="ListBullet"/>
      </w:pPr>
      <w:r w:rsidRPr="001B3295">
        <w:t>good manufacturing practices (GMP) relevant to work task</w:t>
      </w:r>
    </w:p>
    <w:p w:rsidR="00000000" w:rsidRPr="001B3295" w:rsidP="001B3295">
      <w:pPr>
        <w:pStyle w:val="ListBullet"/>
      </w:pPr>
      <w:r w:rsidRPr="001B3295">
        <w:t>health and safety hazards and controls relevant to the beer filtration process</w:t>
      </w:r>
    </w:p>
    <w:p w:rsidR="00000000" w:rsidRPr="001B3295" w:rsidP="001B3295">
      <w:pPr>
        <w:pStyle w:val="ListBullet"/>
      </w:pPr>
      <w:r w:rsidRPr="001B3295">
        <w:t>environmental issues and controls, including waste handling requirements and procedures</w:t>
      </w:r>
    </w:p>
    <w:p w:rsidR="00000000" w:rsidRPr="001B3295" w:rsidP="001B3295">
      <w:pPr>
        <w:pStyle w:val="ListBullet"/>
      </w:pPr>
      <w:r w:rsidRPr="001B3295">
        <w:t>shutdowns and cleaning requirements associated with changeovers</w:t>
      </w:r>
    </w:p>
    <w:p w:rsidR="00000000" w:rsidRPr="001B3295" w:rsidP="001B3295">
      <w:pPr>
        <w:pStyle w:val="ListBullet"/>
      </w:pPr>
      <w:r w:rsidRPr="001B3295">
        <w:t>recording requirements and procedures for the beer filtration process</w:t>
      </w:r>
    </w:p>
    <w:p w:rsidR="00000000" w:rsidRPr="001B3295" w:rsidP="001B3295">
      <w:pPr>
        <w:pStyle w:val="ListBullet"/>
      </w:pPr>
      <w:r w:rsidRPr="001B3295">
        <w:t>cleaning and sanitisation procedures for beer filtration equipment</w:t>
      </w:r>
    </w:p>
    <w:p w:rsidR="00000000" w:rsidRPr="001B3295" w:rsidP="001B3295">
      <w:pPr>
        <w:pStyle w:val="ListBullet"/>
      </w:pPr>
      <w:r w:rsidRPr="001B3295">
        <w:t>sampling and testing procedures.</w:t>
      </w:r>
    </w:p>
    <w:p w:rsidR="00000000" w:rsidRPr="001B3295" w:rsidP="001B3295">
      <w:pPr>
        <w:pStyle w:val="AllowPageBreak"/>
      </w:pPr>
    </w:p>
    <w:p w:rsidR="00000000" w:rsidRPr="001B3295" w:rsidP="001B3295">
      <w:pPr>
        <w:pStyle w:val="Heading1"/>
      </w:pPr>
      <w:bookmarkStart w:id="4" w:name="O_1182124"/>
      <w:bookmarkEnd w:id="4"/>
      <w:r w:rsidRPr="001B3295">
        <w:t>Assessment Conditions</w:t>
      </w:r>
    </w:p>
    <w:p w:rsidR="00000000" w:rsidRPr="001B3295" w:rsidP="006961A5">
      <w:pPr>
        <w:pStyle w:val="BodyText"/>
      </w:pPr>
      <w:r w:rsidRPr="001B3295">
        <w:t>Assessment of the skills in this unit of competency must take place under the following conditions:</w:t>
      </w:r>
    </w:p>
    <w:p w:rsidR="00000000" w:rsidRPr="001B3295" w:rsidP="001B3295">
      <w:pPr>
        <w:pStyle w:val="ListBullet"/>
      </w:pPr>
      <w:r w:rsidRPr="001B3295">
        <w:t>physical condi</w:t>
      </w:r>
      <w:r w:rsidRPr="001B3295">
        <w:t>tions:</w:t>
      </w:r>
    </w:p>
    <w:p w:rsidR="00000000" w:rsidRPr="001B3295" w:rsidP="001B3295">
      <w:pPr>
        <w:pStyle w:val="ListBullet2"/>
      </w:pPr>
      <w:r w:rsidRPr="001B3295">
        <w:t>a brewery or an environment that accurately represents workplace conditions</w:t>
      </w:r>
    </w:p>
    <w:p w:rsidR="00000000" w:rsidRPr="001B3295" w:rsidP="001B3295">
      <w:pPr>
        <w:pStyle w:val="ListBullet"/>
      </w:pPr>
      <w:r w:rsidRPr="001B3295">
        <w:t>resources, equipment and materials:</w:t>
      </w:r>
    </w:p>
    <w:p w:rsidR="00000000" w:rsidRPr="001B3295" w:rsidP="001B3295">
      <w:pPr>
        <w:pStyle w:val="ListBullet2"/>
      </w:pPr>
      <w:r w:rsidRPr="001B3295">
        <w:t>personal protective clothing and equipment</w:t>
      </w:r>
    </w:p>
    <w:p w:rsidR="00000000" w:rsidRPr="001B3295" w:rsidP="001B3295">
      <w:pPr>
        <w:pStyle w:val="ListBullet2"/>
      </w:pPr>
      <w:r w:rsidRPr="001B3295">
        <w:t>relevant hazard control equipment and storage areas for hazardous goods</w:t>
      </w:r>
    </w:p>
    <w:p w:rsidR="00000000" w:rsidRPr="001B3295" w:rsidP="001B3295">
      <w:pPr>
        <w:pStyle w:val="ListBullet2"/>
      </w:pPr>
      <w:r w:rsidRPr="001B3295">
        <w:t>filtration equipmen</w:t>
      </w:r>
      <w:r w:rsidRPr="001B3295">
        <w:t>t</w:t>
      </w:r>
    </w:p>
    <w:p w:rsidR="00000000" w:rsidRPr="001B3295" w:rsidP="001B3295">
      <w:pPr>
        <w:pStyle w:val="ListBullet2"/>
      </w:pPr>
      <w:r w:rsidRPr="001B3295">
        <w:t>filter aids and stabilising agents</w:t>
      </w:r>
    </w:p>
    <w:p w:rsidR="00000000" w:rsidRPr="001B3295" w:rsidP="001B3295">
      <w:pPr>
        <w:pStyle w:val="ListBullet2"/>
      </w:pPr>
      <w:r w:rsidRPr="001B3295">
        <w:t>beer to be filtered</w:t>
      </w:r>
    </w:p>
    <w:p w:rsidR="00000000" w:rsidRPr="001B3295" w:rsidP="001B3295">
      <w:pPr>
        <w:pStyle w:val="ListBullet"/>
      </w:pPr>
      <w:r w:rsidRPr="001B3295">
        <w:t>specifications:</w:t>
      </w:r>
    </w:p>
    <w:p w:rsidR="00000000" w:rsidRPr="001B3295" w:rsidP="001B3295">
      <w:pPr>
        <w:pStyle w:val="ListBullet2"/>
      </w:pPr>
      <w:r w:rsidRPr="001B3295">
        <w:t>workplace procedures, including safe work practices, food safety, quality and environmental requirements</w:t>
      </w:r>
    </w:p>
    <w:p w:rsidR="00000000" w:rsidRPr="001B3295" w:rsidP="001B3295">
      <w:pPr>
        <w:pStyle w:val="ListBullet2"/>
      </w:pPr>
      <w:r w:rsidRPr="001B3295">
        <w:t>specifications, control points and parameters for the beer filtration equipment and process</w:t>
      </w:r>
    </w:p>
    <w:p w:rsidR="00000000" w:rsidRPr="001B3295" w:rsidP="001B3295">
      <w:pPr>
        <w:pStyle w:val="ListBullet2"/>
      </w:pPr>
      <w:r w:rsidRPr="001B3295">
        <w:t>beer filtration equipment operating and service manuals</w:t>
      </w:r>
    </w:p>
    <w:p w:rsidR="00000000" w:rsidRPr="001B3295" w:rsidP="001B3295">
      <w:pPr>
        <w:pStyle w:val="ListBullet2"/>
      </w:pPr>
      <w:r w:rsidRPr="001B3295">
        <w:t>recording requirements and procedures.</w:t>
      </w:r>
    </w:p>
    <w:p w:rsidR="00000000" w:rsidRPr="001B3295" w:rsidP="006961A5">
      <w:pPr>
        <w:pStyle w:val="BodyText"/>
      </w:pPr>
      <w:r w:rsidRPr="001B3295">
        <w:t>Assessors of this unit must satisfy the requirements for assessors in</w:t>
      </w:r>
      <w:r w:rsidRPr="001B3295">
        <w:t xml:space="preserve"> applicable vocational education and training legislation, frameworks and/or standards.</w:t>
      </w:r>
    </w:p>
    <w:p w:rsidR="00000000" w:rsidRPr="001B3295" w:rsidP="001B3295">
      <w:pPr>
        <w:pStyle w:val="Heading1"/>
      </w:pPr>
      <w:bookmarkStart w:id="5" w:name="O_1182127"/>
      <w:bookmarkEnd w:id="5"/>
      <w:r w:rsidRPr="001B3295">
        <w:t>Links</w:t>
      </w:r>
    </w:p>
    <w:p w:rsidR="00000000" w:rsidRPr="001B3295" w:rsidP="006961A5">
      <w:pPr>
        <w:pStyle w:val="BodyText"/>
      </w:pPr>
      <w:r w:rsidRPr="001B32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64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B3295" w:rsidP="001B3295"/>
    <w:sectPr w:rsidSect="001B3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95" w:rsidRPr="006961A5" w:rsidP="006961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A5" w:rsidP="001B3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1A5" w:rsidP="001B3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61A5" w:rsidP="001B3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295" w:rsidRPr="006961A5" w:rsidP="006961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A5" w:rsidRPr="002D2AF8" w:rsidP="001B3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FBPBEV3004 Operate and monitor a beer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961A5" w:rsidP="001B3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45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6A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4A03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295"/>
  </w:style>
  <w:style w:type="character" w:customStyle="1" w:styleId="Heading1Char">
    <w:name w:val="Heading 1 Char"/>
    <w:basedOn w:val="DefaultParagraphFont"/>
    <w:link w:val="Heading1"/>
    <w:rsid w:val="001B3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2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2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3295"/>
    <w:rPr>
      <w:b/>
    </w:rPr>
  </w:style>
  <w:style w:type="character" w:customStyle="1" w:styleId="Heading2Char">
    <w:name w:val="Heading 2 Char"/>
    <w:basedOn w:val="DefaultParagraphFont"/>
    <w:link w:val="Heading2"/>
    <w:rsid w:val="001B3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295"/>
    <w:rPr>
      <w:b/>
      <w:spacing w:val="0"/>
    </w:rPr>
  </w:style>
  <w:style w:type="paragraph" w:customStyle="1" w:styleId="SuperTitle">
    <w:name w:val="SuperTitle"/>
    <w:basedOn w:val="Title"/>
    <w:rsid w:val="001B3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295"/>
    <w:rPr>
      <w:i/>
    </w:rPr>
  </w:style>
  <w:style w:type="paragraph" w:styleId="Caption">
    <w:name w:val="caption"/>
    <w:basedOn w:val="BodyText"/>
    <w:next w:val="Normal"/>
    <w:qFormat/>
    <w:rsid w:val="001B3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295"/>
  </w:style>
  <w:style w:type="paragraph" w:styleId="TableofFigures">
    <w:name w:val="table of figures"/>
    <w:basedOn w:val="Normal"/>
    <w:next w:val="Normal"/>
    <w:semiHidden/>
    <w:rsid w:val="001B3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2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295"/>
    <w:rPr>
      <w:rFonts w:ascii="Wingdings" w:hAnsi="Wingdings"/>
    </w:rPr>
  </w:style>
  <w:style w:type="paragraph" w:customStyle="1" w:styleId="TableHeading">
    <w:name w:val="Table Heading"/>
    <w:basedOn w:val="HeadingBase"/>
    <w:rsid w:val="001B3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295"/>
    <w:rPr>
      <w:color w:val="0033CC"/>
      <w:u w:val="none"/>
    </w:rPr>
  </w:style>
  <w:style w:type="paragraph" w:customStyle="1" w:styleId="BodyTextRight">
    <w:name w:val="Body Text Right"/>
    <w:basedOn w:val="BodyText"/>
    <w:rsid w:val="001B3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2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295"/>
    <w:rPr>
      <w:sz w:val="32"/>
    </w:rPr>
  </w:style>
  <w:style w:type="paragraph" w:customStyle="1" w:styleId="HeadingProcedure">
    <w:name w:val="Heading Procedure"/>
    <w:basedOn w:val="HeadingBase"/>
    <w:next w:val="Normal"/>
    <w:rsid w:val="001B3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295"/>
    <w:pPr>
      <w:spacing w:before="60" w:after="60"/>
    </w:pPr>
  </w:style>
  <w:style w:type="paragraph" w:styleId="ListContinue">
    <w:name w:val="List Continue"/>
    <w:basedOn w:val="List"/>
    <w:rsid w:val="001B3295"/>
    <w:pPr>
      <w:ind w:firstLine="0"/>
    </w:pPr>
  </w:style>
  <w:style w:type="paragraph" w:customStyle="1" w:styleId="ListNote">
    <w:name w:val="List Note"/>
    <w:basedOn w:val="List"/>
    <w:rsid w:val="001B3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295"/>
    <w:rPr>
      <w:rFonts w:ascii="Courier New" w:hAnsi="Courier New"/>
    </w:rPr>
  </w:style>
  <w:style w:type="paragraph" w:customStyle="1" w:styleId="NoteBullet">
    <w:name w:val="Note Bullet"/>
    <w:basedOn w:val="Note"/>
    <w:rsid w:val="001B3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2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295"/>
    <w:rPr>
      <w:b/>
      <w:smallCaps/>
    </w:rPr>
  </w:style>
  <w:style w:type="paragraph" w:customStyle="1" w:styleId="TableListNumber">
    <w:name w:val="Table List Number"/>
    <w:basedOn w:val="ListNumber"/>
    <w:rsid w:val="001B3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295"/>
    <w:pPr>
      <w:numPr>
        <w:numId w:val="9"/>
      </w:numPr>
    </w:pPr>
  </w:style>
  <w:style w:type="paragraph" w:customStyle="1" w:styleId="ListAlpha2">
    <w:name w:val="List Alpha 2"/>
    <w:basedOn w:val="List2"/>
    <w:rsid w:val="001B3295"/>
    <w:pPr>
      <w:numPr>
        <w:numId w:val="8"/>
      </w:numPr>
    </w:pPr>
  </w:style>
  <w:style w:type="paragraph" w:styleId="List2">
    <w:name w:val="List 2"/>
    <w:basedOn w:val="BodyText"/>
    <w:rsid w:val="001B3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2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2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295"/>
    <w:pPr>
      <w:numPr>
        <w:numId w:val="4"/>
      </w:numPr>
    </w:pPr>
  </w:style>
  <w:style w:type="paragraph" w:styleId="ListContinue2">
    <w:name w:val="List Continue 2"/>
    <w:basedOn w:val="List2"/>
    <w:rsid w:val="001B3295"/>
    <w:pPr>
      <w:ind w:firstLine="0"/>
    </w:pPr>
  </w:style>
  <w:style w:type="paragraph" w:styleId="ListContinue3">
    <w:name w:val="List Continue 3"/>
    <w:basedOn w:val="List3"/>
    <w:rsid w:val="001B3295"/>
    <w:pPr>
      <w:ind w:left="1021" w:firstLine="0"/>
    </w:pPr>
  </w:style>
  <w:style w:type="paragraph" w:styleId="ListContinue4">
    <w:name w:val="List Continue 4"/>
    <w:basedOn w:val="List4"/>
    <w:rsid w:val="001B3295"/>
    <w:pPr>
      <w:ind w:firstLine="0"/>
    </w:pPr>
  </w:style>
  <w:style w:type="paragraph" w:styleId="ListContinue5">
    <w:name w:val="List Continue 5"/>
    <w:basedOn w:val="List5"/>
    <w:rsid w:val="001B3295"/>
    <w:pPr>
      <w:ind w:firstLine="0"/>
    </w:pPr>
  </w:style>
  <w:style w:type="paragraph" w:styleId="ListNumber3">
    <w:name w:val="List Number 3"/>
    <w:basedOn w:val="List3"/>
    <w:rsid w:val="001B3295"/>
    <w:pPr>
      <w:numPr>
        <w:numId w:val="5"/>
      </w:numPr>
    </w:pPr>
  </w:style>
  <w:style w:type="paragraph" w:styleId="ListNumber4">
    <w:name w:val="List Number 4"/>
    <w:basedOn w:val="List4"/>
    <w:rsid w:val="001B3295"/>
    <w:pPr>
      <w:numPr>
        <w:numId w:val="6"/>
      </w:numPr>
    </w:pPr>
  </w:style>
  <w:style w:type="paragraph" w:styleId="ListNumber5">
    <w:name w:val="List Number 5"/>
    <w:basedOn w:val="List5"/>
    <w:rsid w:val="001B3295"/>
    <w:pPr>
      <w:numPr>
        <w:numId w:val="7"/>
      </w:numPr>
    </w:pPr>
  </w:style>
  <w:style w:type="paragraph" w:styleId="BlockText">
    <w:name w:val="Block Text"/>
    <w:basedOn w:val="Normal"/>
    <w:rsid w:val="001B3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295"/>
    <w:rPr>
      <w:sz w:val="16"/>
      <w:vertAlign w:val="superscript"/>
    </w:rPr>
  </w:style>
  <w:style w:type="character" w:customStyle="1" w:styleId="Symbols">
    <w:name w:val="Symbols"/>
    <w:basedOn w:val="DefaultParagraphFont"/>
    <w:rsid w:val="001B3295"/>
    <w:rPr>
      <w:rFonts w:ascii="Symbol" w:hAnsi="Symbol"/>
    </w:rPr>
  </w:style>
  <w:style w:type="character" w:customStyle="1" w:styleId="MenuOptions">
    <w:name w:val="Menu Options"/>
    <w:basedOn w:val="DefaultParagraphFont"/>
    <w:rsid w:val="001B3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295"/>
    <w:rPr>
      <w:b/>
    </w:rPr>
  </w:style>
  <w:style w:type="character" w:customStyle="1" w:styleId="Underlined">
    <w:name w:val="Underlined"/>
    <w:basedOn w:val="DefaultParagraphFont"/>
    <w:rsid w:val="001B3295"/>
    <w:rPr>
      <w:u w:val="single"/>
    </w:rPr>
  </w:style>
  <w:style w:type="paragraph" w:customStyle="1" w:styleId="TableBodyTextRight">
    <w:name w:val="Table Body Text Right"/>
    <w:basedOn w:val="TableBodyText"/>
    <w:rsid w:val="001B3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295"/>
    <w:rPr>
      <w:sz w:val="18"/>
    </w:rPr>
  </w:style>
  <w:style w:type="paragraph" w:customStyle="1" w:styleId="BodySmallRight">
    <w:name w:val="Body Small Right"/>
    <w:basedOn w:val="BodyTextRight"/>
    <w:rsid w:val="001B3295"/>
    <w:rPr>
      <w:sz w:val="18"/>
      <w:szCs w:val="18"/>
    </w:rPr>
  </w:style>
  <w:style w:type="paragraph" w:customStyle="1" w:styleId="MarginEdition">
    <w:name w:val="Margin Edition"/>
    <w:basedOn w:val="MarginNote"/>
    <w:rsid w:val="001B3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295"/>
    <w:rPr>
      <w:sz w:val="2"/>
      <w:szCs w:val="2"/>
    </w:rPr>
  </w:style>
  <w:style w:type="character" w:customStyle="1" w:styleId="Small">
    <w:name w:val="Small"/>
    <w:basedOn w:val="DefaultParagraphFont"/>
    <w:rsid w:val="001B3295"/>
    <w:rPr>
      <w:sz w:val="16"/>
    </w:rPr>
  </w:style>
  <w:style w:type="paragraph" w:customStyle="1" w:styleId="WideTable">
    <w:name w:val="Wide Table"/>
    <w:basedOn w:val="Normal"/>
    <w:rsid w:val="001B3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295"/>
  </w:style>
  <w:style w:type="paragraph" w:styleId="Quote">
    <w:name w:val="Quote"/>
    <w:basedOn w:val="Heading1"/>
    <w:link w:val="QuoteChar"/>
    <w:qFormat/>
    <w:rsid w:val="001B3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295"/>
    <w:pPr>
      <w:pageBreakBefore/>
    </w:pPr>
  </w:style>
  <w:style w:type="paragraph" w:customStyle="1" w:styleId="Border">
    <w:name w:val="Border"/>
    <w:basedOn w:val="Normal"/>
    <w:qFormat/>
    <w:rsid w:val="001B3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295"/>
    <w:rPr>
      <w:u w:val="single"/>
    </w:rPr>
  </w:style>
  <w:style w:type="character" w:customStyle="1" w:styleId="BoldandItalics">
    <w:name w:val="Bold and Italics"/>
    <w:qFormat/>
    <w:rsid w:val="001B3295"/>
    <w:rPr>
      <w:b/>
      <w:i/>
      <w:u w:val="none"/>
    </w:rPr>
  </w:style>
  <w:style w:type="paragraph" w:styleId="BalloonText">
    <w:name w:val="Balloon Text"/>
    <w:basedOn w:val="Normal"/>
    <w:link w:val="BalloonTextChar"/>
    <w:rsid w:val="001B3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2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61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3153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FBPBEV3004 Operate and monitor a beer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2023-01-26T22:02:00Z</dcterms:modified>
</cp:coreProperties>
</file>