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41C" w:rsidP="00B934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FBPBEV2004 Identify key stages and beer production equipment in a brewery</w:t>
      </w:r>
      <w:r>
        <w:fldChar w:fldCharType="end"/>
      </w:r>
    </w:p>
    <w:p w:rsidR="00B9341C" w:rsidP="00B9341C">
      <w:pPr>
        <w:pStyle w:val="Version"/>
        <w:sectPr w:rsidSect="008E68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820" w:rsidP="008E6820">
      <w:pPr>
        <w:pStyle w:val="SuperHeading"/>
      </w:pPr>
      <w:r w:rsidRPr="008E6820">
        <w:t>FBPBEV2004 Identify key stages and beer production equipment in a brewery</w:t>
      </w:r>
    </w:p>
    <w:p w:rsidR="00000000" w:rsidRPr="008E6820" w:rsidP="008E6820">
      <w:pPr>
        <w:pStyle w:val="Heading1"/>
      </w:pPr>
      <w:bookmarkStart w:id="1" w:name="O_1182035"/>
      <w:bookmarkEnd w:id="1"/>
      <w:r w:rsidRPr="008E68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Bold"/>
              <w:rPr>
                <w:lang w:val="en-NZ"/>
              </w:rPr>
            </w:pPr>
            <w:r w:rsidRPr="008E682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Bold"/>
              <w:rPr>
                <w:lang w:val="en-NZ"/>
              </w:rPr>
            </w:pPr>
            <w:r w:rsidRPr="008E6820">
              <w:t>Comments</w:t>
            </w:r>
          </w:p>
        </w:tc>
      </w:tr>
      <w:tr w:rsidTr="008E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"/>
              <w:rPr>
                <w:lang w:val="en-NZ"/>
              </w:rPr>
            </w:pPr>
            <w:r w:rsidRPr="008E682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20" w:rsidP="008E6820">
            <w:pPr>
              <w:pStyle w:val="BodyText"/>
            </w:pPr>
            <w:r w:rsidRPr="008E6820">
              <w:t>This version released with FBP Food, Beverage and Pharmaceutical Training Package Version 6.0.</w:t>
            </w:r>
          </w:p>
        </w:tc>
      </w:tr>
    </w:tbl>
    <w:p w:rsidR="00000000" w:rsidRPr="008E6820" w:rsidP="008E6820">
      <w:pPr>
        <w:pStyle w:val="BodyText"/>
      </w:pPr>
    </w:p>
    <w:p w:rsidR="00000000" w:rsidRPr="008E6820" w:rsidP="008E6820">
      <w:pPr>
        <w:pStyle w:val="AllowPageBreak"/>
      </w:pPr>
    </w:p>
    <w:p w:rsidR="00000000" w:rsidRPr="008E6820" w:rsidP="008E6820">
      <w:pPr>
        <w:pStyle w:val="Heading1"/>
      </w:pPr>
      <w:bookmarkStart w:id="2" w:name="O_1182036"/>
      <w:bookmarkEnd w:id="2"/>
      <w:r w:rsidRPr="008E6820">
        <w:t>Application</w:t>
      </w:r>
    </w:p>
    <w:p w:rsidR="00000000" w:rsidRPr="008E6820" w:rsidP="00B9341C">
      <w:pPr>
        <w:pStyle w:val="BodyText"/>
      </w:pPr>
      <w:r w:rsidRPr="008E6820">
        <w:t>This unit of competency describes the skills and knowledge required to identify key functions within a brewery and the key stages of beer production.</w:t>
      </w:r>
    </w:p>
    <w:p w:rsidR="00000000" w:rsidRPr="008E6820" w:rsidP="00B9341C">
      <w:pPr>
        <w:pStyle w:val="BodyText"/>
      </w:pPr>
      <w:r w:rsidRPr="008E6820">
        <w:t xml:space="preserve">This unit applies to individuals who are preparing to work in a brewery, usually in </w:t>
      </w:r>
      <w:r w:rsidRPr="008E6820">
        <w:t>an operational role under general supervision.</w:t>
      </w:r>
    </w:p>
    <w:p w:rsidR="00000000" w:rsidRPr="008E6820" w:rsidP="00B9341C">
      <w:pPr>
        <w:pStyle w:val="BodyText"/>
      </w:pPr>
      <w:r w:rsidRPr="008E6820">
        <w:t>All work must be carried out to comply with workplace procedures, in accordance with state/territory health and safety and food safety regulations, legislation and standards that apply to the workplace.</w:t>
      </w:r>
    </w:p>
    <w:p w:rsidR="00000000" w:rsidRPr="008E6820" w:rsidP="00B9341C">
      <w:pPr>
        <w:pStyle w:val="BodyText"/>
      </w:pPr>
      <w:r w:rsidRPr="008E6820">
        <w:t>No l</w:t>
      </w:r>
      <w:r w:rsidRPr="008E6820">
        <w:t>icensing, legislative or certification requirements apply to this unit at the time of publication.</w:t>
      </w:r>
    </w:p>
    <w:p w:rsidR="00000000" w:rsidRPr="008E6820" w:rsidP="008E6820">
      <w:pPr>
        <w:pStyle w:val="Heading1"/>
      </w:pPr>
      <w:bookmarkStart w:id="3" w:name="O_1182037"/>
      <w:bookmarkEnd w:id="3"/>
      <w:r w:rsidRPr="008E6820">
        <w:t>Pre-requisite Unit</w:t>
      </w:r>
    </w:p>
    <w:p w:rsidR="00000000" w:rsidRPr="008E6820" w:rsidP="00B9341C">
      <w:pPr>
        <w:pStyle w:val="BodyText"/>
      </w:pPr>
      <w:r w:rsidRPr="008E6820">
        <w:t>Nil</w:t>
      </w:r>
    </w:p>
    <w:p w:rsidR="00000000" w:rsidRPr="008E6820" w:rsidP="008E6820">
      <w:pPr>
        <w:pStyle w:val="Heading1"/>
      </w:pPr>
      <w:bookmarkStart w:id="4" w:name="O_1182039"/>
      <w:bookmarkEnd w:id="4"/>
      <w:r w:rsidRPr="008E6820">
        <w:t>Unit Sector</w:t>
      </w:r>
    </w:p>
    <w:p w:rsidR="00000000" w:rsidRPr="008E6820" w:rsidP="00B9341C">
      <w:pPr>
        <w:pStyle w:val="BodyText"/>
      </w:pPr>
      <w:r w:rsidRPr="008E6820">
        <w:t>Beverages (BEV)</w:t>
      </w:r>
    </w:p>
    <w:p w:rsidR="00000000" w:rsidRPr="008E6820" w:rsidP="008E6820">
      <w:pPr>
        <w:pStyle w:val="Heading1"/>
      </w:pPr>
      <w:bookmarkStart w:id="5" w:name="O_1182040"/>
      <w:bookmarkEnd w:id="5"/>
      <w:r w:rsidRPr="008E682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3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Bold"/>
              <w:rPr>
                <w:lang w:val="en-NZ"/>
              </w:rPr>
            </w:pPr>
            <w:r w:rsidRPr="008E682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Bold"/>
              <w:rPr>
                <w:lang w:val="en-NZ"/>
              </w:rPr>
            </w:pPr>
            <w:r w:rsidRPr="008E6820">
              <w:t>Performance Criteria</w:t>
            </w:r>
          </w:p>
        </w:tc>
      </w:tr>
      <w:tr w:rsidTr="00B93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20" w:rsidP="008E6820">
            <w:pPr>
              <w:pStyle w:val="BodyText"/>
            </w:pPr>
            <w:r w:rsidRPr="008E682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"/>
              <w:rPr>
                <w:lang w:val="en-NZ"/>
              </w:rPr>
            </w:pPr>
            <w:r w:rsidRPr="008E68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3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"/>
              <w:rPr>
                <w:lang w:val="en-NZ"/>
              </w:rPr>
            </w:pPr>
            <w:r w:rsidRPr="008E6820">
              <w:t>1. Recognise stages and equipment for brewing beer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20" w:rsidP="008E6820">
            <w:pPr>
              <w:pStyle w:val="BodyText"/>
            </w:pPr>
            <w:r w:rsidRPr="008E6820">
              <w:t xml:space="preserve">1.1 Identify key stages in beer production </w:t>
            </w:r>
          </w:p>
          <w:p w:rsidR="00000000" w:rsidP="008E6820">
            <w:pPr>
              <w:pStyle w:val="BodyText"/>
              <w:rPr>
                <w:lang w:val="en-NZ"/>
              </w:rPr>
            </w:pPr>
            <w:r w:rsidRPr="008E6820">
              <w:t>1.2 Identify major equipment and equipment function for each beer production stage</w:t>
            </w:r>
          </w:p>
        </w:tc>
      </w:tr>
      <w:tr w:rsidTr="00B93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"/>
              <w:rPr>
                <w:lang w:val="en-NZ"/>
              </w:rPr>
            </w:pPr>
            <w:r w:rsidRPr="008E6820">
              <w:t xml:space="preserve">2. Identify key information to support beer production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20" w:rsidP="008E6820">
            <w:pPr>
              <w:pStyle w:val="BodyText"/>
            </w:pPr>
            <w:r w:rsidRPr="008E6820">
              <w:t>2.1 Identify workplace information for each production stage, including information about safety and standard operat</w:t>
            </w:r>
            <w:r w:rsidRPr="008E6820">
              <w:t>ing procedures (SOP)</w:t>
            </w:r>
          </w:p>
          <w:p w:rsidR="00000000" w:rsidRPr="008E6820" w:rsidP="008E6820">
            <w:pPr>
              <w:pStyle w:val="BodyText"/>
            </w:pPr>
            <w:r w:rsidRPr="008E6820">
              <w:t>2.2 Identify the key health and safety risks in a brewery, and how each is controlled</w:t>
            </w:r>
          </w:p>
          <w:p w:rsidR="00000000" w:rsidP="008E6820">
            <w:pPr>
              <w:pStyle w:val="BodyText"/>
              <w:rPr>
                <w:lang w:val="en-NZ"/>
              </w:rPr>
            </w:pPr>
            <w:r w:rsidRPr="008E6820">
              <w:t>2.3 Confirm supervisor or key resource person for each location or stage</w:t>
            </w:r>
          </w:p>
        </w:tc>
      </w:tr>
      <w:tr w:rsidTr="00B934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"/>
              <w:rPr>
                <w:lang w:val="en-NZ"/>
              </w:rPr>
            </w:pPr>
            <w:r w:rsidRPr="008E6820">
              <w:t>3. Identify workplace products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20" w:rsidP="008E6820">
            <w:pPr>
              <w:pStyle w:val="BodyText"/>
            </w:pPr>
            <w:r w:rsidRPr="008E6820">
              <w:t>3.1 Identify products produce</w:t>
            </w:r>
            <w:r w:rsidRPr="008E6820">
              <w:t>d and other services provided by the brewery</w:t>
            </w:r>
          </w:p>
          <w:p w:rsidR="00000000" w:rsidRPr="008E6820" w:rsidP="008E6820">
            <w:pPr>
              <w:pStyle w:val="BodyText"/>
            </w:pPr>
            <w:r w:rsidRPr="008E6820">
              <w:t>3.2 Identify key responsibilities of different roles, teams or functions within the workplace</w:t>
            </w:r>
          </w:p>
          <w:p w:rsidR="00000000" w:rsidRPr="008E6820" w:rsidP="008E6820">
            <w:pPr>
              <w:pStyle w:val="BodyText"/>
            </w:pPr>
            <w:r w:rsidRPr="008E6820">
              <w:t xml:space="preserve">3.3 Identify what makes a quality product at the brewery </w:t>
            </w:r>
          </w:p>
          <w:p w:rsidR="00000000" w:rsidRPr="008E6820" w:rsidP="008E6820">
            <w:pPr>
              <w:pStyle w:val="BodyText"/>
            </w:pPr>
            <w:r w:rsidRPr="008E6820">
              <w:t>3.4 Identify the regulatory requirements that need to be me</w:t>
            </w:r>
            <w:r w:rsidRPr="008E6820">
              <w:t>t</w:t>
            </w:r>
          </w:p>
          <w:p w:rsidR="00000000" w:rsidRPr="008E6820" w:rsidP="008E6820">
            <w:pPr>
              <w:pStyle w:val="BodyText"/>
            </w:pPr>
            <w:r w:rsidRPr="008E6820">
              <w:t>3.5 Recognise key responsibilities of operator role</w:t>
            </w:r>
          </w:p>
        </w:tc>
      </w:tr>
    </w:tbl>
    <w:p w:rsidR="00000000" w:rsidRPr="008E6820" w:rsidP="008E6820">
      <w:pPr>
        <w:pStyle w:val="BodyText"/>
      </w:pPr>
    </w:p>
    <w:p w:rsidR="00000000" w:rsidRPr="008E6820" w:rsidP="008E6820">
      <w:pPr>
        <w:pStyle w:val="AllowPageBreak"/>
      </w:pPr>
    </w:p>
    <w:p w:rsidR="00000000" w:rsidRPr="008E6820" w:rsidP="008E6820">
      <w:pPr>
        <w:pStyle w:val="Heading1"/>
      </w:pPr>
      <w:bookmarkStart w:id="6" w:name="O_1182041"/>
      <w:bookmarkEnd w:id="6"/>
      <w:r w:rsidRPr="008E6820">
        <w:t>Foundation Skills</w:t>
      </w:r>
    </w:p>
    <w:p w:rsidR="00000000" w:rsidRPr="00B9341C" w:rsidP="00B9341C">
      <w:pPr>
        <w:pStyle w:val="BodyText"/>
        <w:rPr>
          <w:i/>
        </w:rPr>
      </w:pPr>
      <w:r w:rsidRPr="00B9341C">
        <w:rPr>
          <w:rStyle w:val="Emphasis"/>
        </w:rPr>
        <w:t xml:space="preserve">This section describes those language, literacy, numeracy and employment skills that are essential for performance in this unit of competency but are not explicit </w:t>
      </w:r>
      <w:r w:rsidRPr="00B9341C">
        <w:rPr>
          <w:rStyle w:val="Emphasis"/>
        </w:rPr>
        <w:t>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Bold"/>
              <w:rPr>
                <w:lang w:val="en-NZ"/>
              </w:rPr>
            </w:pPr>
            <w:r w:rsidRPr="008E682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Bold"/>
              <w:rPr>
                <w:lang w:val="en-NZ"/>
              </w:rPr>
            </w:pPr>
            <w:r w:rsidRPr="008E6820">
              <w:t>Description</w:t>
            </w:r>
          </w:p>
        </w:tc>
      </w:tr>
      <w:tr w:rsidTr="008E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"/>
              <w:rPr>
                <w:lang w:val="en-NZ"/>
              </w:rPr>
            </w:pPr>
            <w:r w:rsidRPr="008E682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20" w:rsidP="008E6820">
            <w:pPr>
              <w:pStyle w:val="ListBullet"/>
            </w:pPr>
            <w:r w:rsidRPr="008E6820">
              <w:t>Interpret workplace information relevant to operator role, including SOPs and safety information</w:t>
            </w:r>
          </w:p>
        </w:tc>
      </w:tr>
    </w:tbl>
    <w:p w:rsidR="00000000" w:rsidRPr="008E6820" w:rsidP="008E6820">
      <w:pPr>
        <w:pStyle w:val="BodyText"/>
      </w:pPr>
    </w:p>
    <w:p w:rsidR="00000000" w:rsidRPr="008E6820" w:rsidP="008E6820">
      <w:pPr>
        <w:pStyle w:val="AllowPageBreak"/>
      </w:pPr>
    </w:p>
    <w:p w:rsidR="00000000" w:rsidRPr="008E6820" w:rsidP="008E6820">
      <w:pPr>
        <w:pStyle w:val="Heading1"/>
      </w:pPr>
      <w:bookmarkStart w:id="7" w:name="O_1182043"/>
      <w:bookmarkEnd w:id="7"/>
      <w:r w:rsidRPr="008E682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E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Bold"/>
              <w:rPr>
                <w:lang w:val="en-NZ"/>
              </w:rPr>
            </w:pPr>
            <w:r w:rsidRPr="008E682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Bold"/>
              <w:rPr>
                <w:lang w:val="en-NZ"/>
              </w:rPr>
            </w:pPr>
            <w:r w:rsidRPr="008E682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Bold"/>
              <w:rPr>
                <w:lang w:val="en-NZ"/>
              </w:rPr>
            </w:pPr>
            <w:r w:rsidRPr="008E682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Bold"/>
              <w:rPr>
                <w:lang w:val="en-NZ"/>
              </w:rPr>
            </w:pPr>
            <w:r w:rsidRPr="008E6820">
              <w:t>Equivalence status</w:t>
            </w:r>
          </w:p>
        </w:tc>
      </w:tr>
      <w:tr w:rsidTr="008E68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"/>
              <w:rPr>
                <w:lang w:val="en-NZ"/>
              </w:rPr>
            </w:pPr>
            <w:r w:rsidRPr="008E6820">
              <w:t>FBPBEV2004 Identify key stages and beer production equipment in a brewery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20">
            <w:pPr>
              <w:pStyle w:val="BodyText"/>
              <w:rPr>
                <w:lang w:val="en-NZ"/>
              </w:rPr>
            </w:pPr>
            <w:r w:rsidRPr="008E6820">
              <w:t>FBPOPR2011 Identify key stages and beer production equipment in a brewery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20" w:rsidP="008E6820">
            <w:pPr>
              <w:pStyle w:val="BodyText"/>
            </w:pPr>
            <w:r w:rsidRPr="008E6820">
              <w:t>Changes to Elements and Performance Criteria to clarify task</w:t>
            </w:r>
          </w:p>
          <w:p w:rsidR="00000000" w:rsidRPr="008E6820" w:rsidP="008E6820">
            <w:pPr>
              <w:pStyle w:val="BodyText"/>
            </w:pPr>
            <w:r w:rsidRPr="008E6820">
              <w:t>Foundation Skills refined</w:t>
            </w:r>
          </w:p>
          <w:p w:rsidR="00000000" w:rsidRPr="008E6820" w:rsidP="008E6820">
            <w:pPr>
              <w:pStyle w:val="BodyText"/>
            </w:pPr>
            <w:r w:rsidRPr="008E6820">
              <w:t>Performance Evidence clarified</w:t>
            </w:r>
          </w:p>
          <w:p w:rsidR="00000000" w:rsidP="008E6820">
            <w:pPr>
              <w:pStyle w:val="BodyText"/>
              <w:rPr>
                <w:lang w:val="en-NZ"/>
              </w:rPr>
            </w:pPr>
            <w:r w:rsidRPr="008E6820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20" w:rsidP="008E6820">
            <w:pPr>
              <w:pStyle w:val="BodyText"/>
            </w:pPr>
            <w:r w:rsidRPr="008E6820">
              <w:t xml:space="preserve">Equivalent </w:t>
            </w:r>
          </w:p>
        </w:tc>
      </w:tr>
    </w:tbl>
    <w:p w:rsidR="00000000" w:rsidRPr="008E6820" w:rsidP="008E6820">
      <w:pPr>
        <w:pStyle w:val="BodyText"/>
      </w:pPr>
    </w:p>
    <w:p w:rsidR="00000000" w:rsidRPr="008E6820" w:rsidP="008E6820">
      <w:pPr>
        <w:pStyle w:val="AllowPageBreak"/>
      </w:pPr>
    </w:p>
    <w:p w:rsidR="00000000" w:rsidRPr="008E6820" w:rsidP="008E6820">
      <w:pPr>
        <w:pStyle w:val="Heading1"/>
      </w:pPr>
      <w:bookmarkStart w:id="8" w:name="O_1182050"/>
      <w:bookmarkEnd w:id="8"/>
      <w:r w:rsidRPr="008E6820">
        <w:t>Links</w:t>
      </w:r>
    </w:p>
    <w:p w:rsidR="00000000" w:rsidRPr="008E6820" w:rsidP="00B9341C">
      <w:pPr>
        <w:pStyle w:val="BodyText"/>
      </w:pPr>
      <w:r w:rsidRPr="008E6820">
        <w:t>Companion Volumes, including Impleme</w:t>
      </w:r>
      <w:r w:rsidRPr="008E6820">
        <w:t xml:space="preserve">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823A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E6820" w:rsidP="008E6820"/>
    <w:sectPr w:rsidSect="008E68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20" w:rsidRPr="00B9341C" w:rsidP="00B934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1C" w:rsidP="008E68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41C" w:rsidP="008E68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341C" w:rsidP="008E68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820" w:rsidRPr="00B9341C" w:rsidP="00B934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1C" w:rsidRPr="002D2AF8" w:rsidP="008E68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FBPBEV2004 Identify key stages and beer production equipment in a brewery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B9341C" w:rsidP="008E68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6818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A400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8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8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8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8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8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8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8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8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8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8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8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820"/>
  </w:style>
  <w:style w:type="character" w:customStyle="1" w:styleId="Heading1Char">
    <w:name w:val="Heading 1 Char"/>
    <w:basedOn w:val="DefaultParagraphFont"/>
    <w:link w:val="Heading1"/>
    <w:rsid w:val="008E68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8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8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82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E6820"/>
    <w:rPr>
      <w:i/>
    </w:rPr>
  </w:style>
  <w:style w:type="paragraph" w:customStyle="1" w:styleId="SuperHeading">
    <w:name w:val="SuperHeading"/>
    <w:basedOn w:val="Normal"/>
    <w:rsid w:val="008E68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8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E6820"/>
    <w:rPr>
      <w:b/>
    </w:rPr>
  </w:style>
  <w:style w:type="character" w:customStyle="1" w:styleId="Heading2Char">
    <w:name w:val="Heading 2 Char"/>
    <w:basedOn w:val="DefaultParagraphFont"/>
    <w:link w:val="Heading2"/>
    <w:rsid w:val="008E68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8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8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8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8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8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8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8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8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8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8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8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8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8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8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8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8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8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6820"/>
    <w:rPr>
      <w:b/>
      <w:spacing w:val="0"/>
    </w:rPr>
  </w:style>
  <w:style w:type="paragraph" w:customStyle="1" w:styleId="SuperTitle">
    <w:name w:val="SuperTitle"/>
    <w:basedOn w:val="Title"/>
    <w:rsid w:val="008E68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8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8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8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8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8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8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8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8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8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8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8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8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8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8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8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820"/>
  </w:style>
  <w:style w:type="paragraph" w:styleId="TableofFigures">
    <w:name w:val="table of figures"/>
    <w:basedOn w:val="Normal"/>
    <w:next w:val="Normal"/>
    <w:semiHidden/>
    <w:rsid w:val="008E68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8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6820"/>
    <w:rPr>
      <w:rFonts w:ascii="Wingdings" w:hAnsi="Wingdings"/>
    </w:rPr>
  </w:style>
  <w:style w:type="paragraph" w:customStyle="1" w:styleId="TableHeading">
    <w:name w:val="Table Heading"/>
    <w:basedOn w:val="HeadingBase"/>
    <w:rsid w:val="008E68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820"/>
    <w:rPr>
      <w:color w:val="0033CC"/>
      <w:u w:val="none"/>
    </w:rPr>
  </w:style>
  <w:style w:type="paragraph" w:customStyle="1" w:styleId="BodyTextRight">
    <w:name w:val="Body Text Right"/>
    <w:basedOn w:val="BodyText"/>
    <w:rsid w:val="008E68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8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8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8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8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8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820"/>
    <w:rPr>
      <w:sz w:val="32"/>
    </w:rPr>
  </w:style>
  <w:style w:type="paragraph" w:customStyle="1" w:styleId="HeadingProcedure">
    <w:name w:val="Heading Procedure"/>
    <w:basedOn w:val="HeadingBase"/>
    <w:next w:val="Normal"/>
    <w:rsid w:val="008E68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820"/>
    <w:pPr>
      <w:spacing w:before="60" w:after="60"/>
    </w:pPr>
  </w:style>
  <w:style w:type="paragraph" w:styleId="ListContinue">
    <w:name w:val="List Continue"/>
    <w:basedOn w:val="List"/>
    <w:rsid w:val="008E6820"/>
    <w:pPr>
      <w:ind w:firstLine="0"/>
    </w:pPr>
  </w:style>
  <w:style w:type="paragraph" w:customStyle="1" w:styleId="ListNote">
    <w:name w:val="List Note"/>
    <w:basedOn w:val="List"/>
    <w:rsid w:val="008E68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8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8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820"/>
    <w:rPr>
      <w:rFonts w:ascii="Courier New" w:hAnsi="Courier New"/>
    </w:rPr>
  </w:style>
  <w:style w:type="paragraph" w:customStyle="1" w:styleId="NoteBullet">
    <w:name w:val="Note Bullet"/>
    <w:basedOn w:val="Note"/>
    <w:rsid w:val="008E68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8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8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8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8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68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8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820"/>
    <w:rPr>
      <w:b/>
      <w:smallCaps/>
    </w:rPr>
  </w:style>
  <w:style w:type="paragraph" w:customStyle="1" w:styleId="TableListNumber">
    <w:name w:val="Table List Number"/>
    <w:basedOn w:val="ListNumber"/>
    <w:rsid w:val="008E68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8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820"/>
    <w:pPr>
      <w:numPr>
        <w:numId w:val="8"/>
      </w:numPr>
    </w:pPr>
  </w:style>
  <w:style w:type="paragraph" w:customStyle="1" w:styleId="ListAlpha2">
    <w:name w:val="List Alpha 2"/>
    <w:basedOn w:val="List2"/>
    <w:rsid w:val="008E6820"/>
    <w:pPr>
      <w:numPr>
        <w:numId w:val="7"/>
      </w:numPr>
    </w:pPr>
  </w:style>
  <w:style w:type="paragraph" w:styleId="List2">
    <w:name w:val="List 2"/>
    <w:basedOn w:val="BodyText"/>
    <w:rsid w:val="008E68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8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8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8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8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8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820"/>
    <w:pPr>
      <w:numPr>
        <w:numId w:val="3"/>
      </w:numPr>
    </w:pPr>
  </w:style>
  <w:style w:type="paragraph" w:styleId="ListContinue2">
    <w:name w:val="List Continue 2"/>
    <w:basedOn w:val="List2"/>
    <w:rsid w:val="008E6820"/>
    <w:pPr>
      <w:ind w:firstLine="0"/>
    </w:pPr>
  </w:style>
  <w:style w:type="paragraph" w:styleId="ListContinue3">
    <w:name w:val="List Continue 3"/>
    <w:basedOn w:val="List3"/>
    <w:rsid w:val="008E6820"/>
    <w:pPr>
      <w:ind w:left="1021" w:firstLine="0"/>
    </w:pPr>
  </w:style>
  <w:style w:type="paragraph" w:styleId="ListContinue4">
    <w:name w:val="List Continue 4"/>
    <w:basedOn w:val="List4"/>
    <w:rsid w:val="008E6820"/>
    <w:pPr>
      <w:ind w:firstLine="0"/>
    </w:pPr>
  </w:style>
  <w:style w:type="paragraph" w:styleId="ListContinue5">
    <w:name w:val="List Continue 5"/>
    <w:basedOn w:val="List5"/>
    <w:rsid w:val="008E6820"/>
    <w:pPr>
      <w:ind w:firstLine="0"/>
    </w:pPr>
  </w:style>
  <w:style w:type="paragraph" w:styleId="ListNumber3">
    <w:name w:val="List Number 3"/>
    <w:basedOn w:val="List3"/>
    <w:rsid w:val="008E6820"/>
    <w:pPr>
      <w:numPr>
        <w:numId w:val="4"/>
      </w:numPr>
    </w:pPr>
  </w:style>
  <w:style w:type="paragraph" w:styleId="ListNumber4">
    <w:name w:val="List Number 4"/>
    <w:basedOn w:val="List4"/>
    <w:rsid w:val="008E6820"/>
    <w:pPr>
      <w:numPr>
        <w:numId w:val="5"/>
      </w:numPr>
    </w:pPr>
  </w:style>
  <w:style w:type="paragraph" w:styleId="ListNumber5">
    <w:name w:val="List Number 5"/>
    <w:basedOn w:val="List5"/>
    <w:rsid w:val="008E6820"/>
    <w:pPr>
      <w:numPr>
        <w:numId w:val="6"/>
      </w:numPr>
    </w:pPr>
  </w:style>
  <w:style w:type="paragraph" w:styleId="BlockText">
    <w:name w:val="Block Text"/>
    <w:basedOn w:val="Normal"/>
    <w:rsid w:val="008E68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8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820"/>
    <w:rPr>
      <w:sz w:val="16"/>
      <w:vertAlign w:val="superscript"/>
    </w:rPr>
  </w:style>
  <w:style w:type="character" w:customStyle="1" w:styleId="Symbols">
    <w:name w:val="Symbols"/>
    <w:basedOn w:val="DefaultParagraphFont"/>
    <w:rsid w:val="008E6820"/>
    <w:rPr>
      <w:rFonts w:ascii="Symbol" w:hAnsi="Symbol"/>
    </w:rPr>
  </w:style>
  <w:style w:type="character" w:customStyle="1" w:styleId="MenuOptions">
    <w:name w:val="Menu Options"/>
    <w:basedOn w:val="DefaultParagraphFont"/>
    <w:rsid w:val="008E68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820"/>
    <w:rPr>
      <w:b/>
    </w:rPr>
  </w:style>
  <w:style w:type="character" w:customStyle="1" w:styleId="Underlined">
    <w:name w:val="Underlined"/>
    <w:basedOn w:val="DefaultParagraphFont"/>
    <w:rsid w:val="008E6820"/>
    <w:rPr>
      <w:u w:val="single"/>
    </w:rPr>
  </w:style>
  <w:style w:type="paragraph" w:customStyle="1" w:styleId="TableBodyTextRight">
    <w:name w:val="Table Body Text Right"/>
    <w:basedOn w:val="TableBodyText"/>
    <w:rsid w:val="008E68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820"/>
    <w:rPr>
      <w:sz w:val="18"/>
    </w:rPr>
  </w:style>
  <w:style w:type="paragraph" w:customStyle="1" w:styleId="BodySmallRight">
    <w:name w:val="Body Small Right"/>
    <w:basedOn w:val="BodyTextRight"/>
    <w:rsid w:val="008E6820"/>
    <w:rPr>
      <w:sz w:val="18"/>
      <w:szCs w:val="18"/>
    </w:rPr>
  </w:style>
  <w:style w:type="paragraph" w:customStyle="1" w:styleId="MarginEdition">
    <w:name w:val="Margin Edition"/>
    <w:basedOn w:val="MarginNote"/>
    <w:rsid w:val="008E68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820"/>
    <w:rPr>
      <w:sz w:val="2"/>
      <w:szCs w:val="2"/>
    </w:rPr>
  </w:style>
  <w:style w:type="character" w:customStyle="1" w:styleId="Small">
    <w:name w:val="Small"/>
    <w:basedOn w:val="DefaultParagraphFont"/>
    <w:rsid w:val="008E6820"/>
    <w:rPr>
      <w:sz w:val="16"/>
    </w:rPr>
  </w:style>
  <w:style w:type="paragraph" w:customStyle="1" w:styleId="WideTable">
    <w:name w:val="Wide Table"/>
    <w:basedOn w:val="Normal"/>
    <w:rsid w:val="008E68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820"/>
  </w:style>
  <w:style w:type="paragraph" w:styleId="Quote">
    <w:name w:val="Quote"/>
    <w:basedOn w:val="Heading1"/>
    <w:link w:val="QuoteChar"/>
    <w:qFormat/>
    <w:rsid w:val="008E68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8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820"/>
    <w:pPr>
      <w:pageBreakBefore/>
    </w:pPr>
  </w:style>
  <w:style w:type="paragraph" w:customStyle="1" w:styleId="Border">
    <w:name w:val="Border"/>
    <w:basedOn w:val="Normal"/>
    <w:qFormat/>
    <w:rsid w:val="008E68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8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8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8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8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8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8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8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8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820"/>
    <w:rPr>
      <w:u w:val="single"/>
    </w:rPr>
  </w:style>
  <w:style w:type="character" w:customStyle="1" w:styleId="BoldandItalics">
    <w:name w:val="Bold and Italics"/>
    <w:qFormat/>
    <w:rsid w:val="008E6820"/>
    <w:rPr>
      <w:b/>
      <w:i/>
      <w:u w:val="none"/>
    </w:rPr>
  </w:style>
  <w:style w:type="paragraph" w:styleId="BalloonText">
    <w:name w:val="Balloon Text"/>
    <w:basedOn w:val="Normal"/>
    <w:link w:val="BalloonTextChar"/>
    <w:rsid w:val="008E68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8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8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8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8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8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8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934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2771</Characters>
  <Application>Microsoft Office Word</Application>
  <DocSecurity>0</DocSecurity>
  <Lines>120</Lines>
  <Paragraphs>67</Paragraphs>
  <ScaleCrop>false</ScaleCrop>
  <Company>Author-it Software Corporation Ltd.</Company>
  <LinksUpToDate>false</LinksUpToDate>
  <CharactersWithSpaces>3152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FBPBEV2004 Identify key stages and beer production equipment in a brewery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2022-04-19T18:30:00Z</dcterms:created>
  <dcterms:modified xsi:type="dcterms:W3CDTF">2022-04-19T18:30:00Z</dcterms:modified>
</cp:coreProperties>
</file>